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426" w:rsidRDefault="008B6426">
      <w:pPr>
        <w:jc w:val="center"/>
        <w:rPr>
          <w:rFonts w:ascii="宋体"/>
          <w:b/>
          <w:color w:val="000000" w:themeColor="text1"/>
          <w:sz w:val="24"/>
        </w:rPr>
      </w:pPr>
    </w:p>
    <w:p w:rsidR="008B6426" w:rsidRDefault="008B6426">
      <w:pPr>
        <w:jc w:val="center"/>
        <w:rPr>
          <w:rFonts w:ascii="宋体"/>
          <w:b/>
          <w:color w:val="000000" w:themeColor="text1"/>
          <w:sz w:val="72"/>
        </w:rPr>
      </w:pPr>
    </w:p>
    <w:p w:rsidR="008B6426" w:rsidRDefault="00024295">
      <w:pPr>
        <w:jc w:val="center"/>
        <w:rPr>
          <w:rFonts w:ascii="宋体"/>
          <w:b/>
          <w:color w:val="000000" w:themeColor="text1"/>
          <w:sz w:val="72"/>
        </w:rPr>
      </w:pPr>
      <w:r>
        <w:rPr>
          <w:rFonts w:ascii="宋体" w:hAnsi="宋体" w:hint="eastAsia"/>
          <w:b/>
          <w:color w:val="000000" w:themeColor="text1"/>
          <w:sz w:val="72"/>
        </w:rPr>
        <w:t>公开招标采购文件</w:t>
      </w:r>
    </w:p>
    <w:p w:rsidR="008B6426" w:rsidRDefault="008B6426">
      <w:pPr>
        <w:rPr>
          <w:rFonts w:eastAsia="黑体"/>
          <w:color w:val="000000" w:themeColor="text1"/>
          <w:sz w:val="32"/>
        </w:rPr>
      </w:pPr>
    </w:p>
    <w:p w:rsidR="008B6426" w:rsidRDefault="008B6426">
      <w:pPr>
        <w:ind w:firstLineChars="545" w:firstLine="1744"/>
        <w:rPr>
          <w:rFonts w:ascii="宋体"/>
          <w:color w:val="000000" w:themeColor="text1"/>
          <w:sz w:val="32"/>
        </w:rPr>
      </w:pPr>
    </w:p>
    <w:p w:rsidR="008B6426" w:rsidRDefault="00024295">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w:t>
      </w:r>
      <w:r w:rsidR="00F71DBF">
        <w:rPr>
          <w:rFonts w:ascii="宋体" w:hAnsi="宋体" w:hint="eastAsia"/>
          <w:b/>
          <w:color w:val="000000"/>
          <w:sz w:val="32"/>
          <w:szCs w:val="32"/>
        </w:rPr>
        <w:t>标段六：</w:t>
      </w:r>
      <w:r>
        <w:rPr>
          <w:rFonts w:ascii="宋体" w:hAnsi="宋体" w:hint="eastAsia"/>
          <w:b/>
          <w:color w:val="000000"/>
          <w:sz w:val="32"/>
          <w:szCs w:val="32"/>
        </w:rPr>
        <w:t>大米）</w:t>
      </w:r>
      <w:bookmarkStart w:id="0" w:name="_GoBack"/>
      <w:bookmarkEnd w:id="0"/>
    </w:p>
    <w:p w:rsidR="008B6426" w:rsidRDefault="00024295">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143</w:t>
      </w:r>
    </w:p>
    <w:p w:rsidR="008B6426" w:rsidRDefault="008B6426">
      <w:pPr>
        <w:jc w:val="center"/>
        <w:rPr>
          <w:rFonts w:eastAsia="黑体"/>
          <w:color w:val="000000" w:themeColor="text1"/>
          <w:sz w:val="36"/>
          <w:szCs w:val="36"/>
          <w:u w:val="single"/>
        </w:rPr>
      </w:pPr>
    </w:p>
    <w:p w:rsidR="008B6426" w:rsidRDefault="008B6426">
      <w:pPr>
        <w:jc w:val="center"/>
        <w:rPr>
          <w:rFonts w:eastAsia="黑体"/>
          <w:color w:val="000000" w:themeColor="text1"/>
          <w:sz w:val="32"/>
        </w:rPr>
      </w:pPr>
    </w:p>
    <w:p w:rsidR="008B6426" w:rsidRDefault="008B6426">
      <w:pPr>
        <w:jc w:val="center"/>
        <w:rPr>
          <w:color w:val="000000" w:themeColor="text1"/>
          <w:sz w:val="32"/>
        </w:rPr>
      </w:pPr>
    </w:p>
    <w:p w:rsidR="008B6426" w:rsidRDefault="008B6426">
      <w:pPr>
        <w:jc w:val="center"/>
        <w:rPr>
          <w:color w:val="000000" w:themeColor="text1"/>
          <w:sz w:val="44"/>
        </w:rPr>
      </w:pPr>
    </w:p>
    <w:p w:rsidR="008B6426" w:rsidRDefault="008B6426">
      <w:pPr>
        <w:jc w:val="center"/>
        <w:rPr>
          <w:color w:val="000000" w:themeColor="text1"/>
          <w:sz w:val="44"/>
        </w:rPr>
      </w:pPr>
    </w:p>
    <w:p w:rsidR="008B6426" w:rsidRDefault="008B6426">
      <w:pPr>
        <w:jc w:val="center"/>
        <w:rPr>
          <w:rFonts w:eastAsia="黑体"/>
          <w:color w:val="000000" w:themeColor="text1"/>
          <w:sz w:val="32"/>
        </w:rPr>
      </w:pPr>
    </w:p>
    <w:p w:rsidR="008B6426" w:rsidRDefault="008B6426">
      <w:pPr>
        <w:jc w:val="center"/>
        <w:rPr>
          <w:rFonts w:eastAsia="黑体"/>
          <w:color w:val="000000" w:themeColor="text1"/>
          <w:sz w:val="32"/>
        </w:rPr>
      </w:pPr>
    </w:p>
    <w:p w:rsidR="008B6426" w:rsidRDefault="008B6426">
      <w:pPr>
        <w:jc w:val="center"/>
        <w:rPr>
          <w:rFonts w:eastAsia="黑体"/>
          <w:color w:val="000000" w:themeColor="text1"/>
          <w:sz w:val="32"/>
        </w:rPr>
      </w:pPr>
    </w:p>
    <w:p w:rsidR="008B6426" w:rsidRDefault="008B6426">
      <w:pPr>
        <w:jc w:val="center"/>
        <w:rPr>
          <w:rFonts w:eastAsia="黑体"/>
          <w:color w:val="000000" w:themeColor="text1"/>
          <w:sz w:val="32"/>
        </w:rPr>
      </w:pPr>
    </w:p>
    <w:p w:rsidR="008B6426" w:rsidRDefault="008B6426">
      <w:pPr>
        <w:jc w:val="center"/>
        <w:rPr>
          <w:rFonts w:eastAsia="黑体"/>
          <w:color w:val="000000" w:themeColor="text1"/>
          <w:sz w:val="32"/>
        </w:rPr>
      </w:pPr>
    </w:p>
    <w:p w:rsidR="008B6426" w:rsidRDefault="008B6426">
      <w:pPr>
        <w:rPr>
          <w:rFonts w:eastAsia="黑体"/>
          <w:color w:val="000000" w:themeColor="text1"/>
          <w:sz w:val="32"/>
        </w:rPr>
      </w:pPr>
    </w:p>
    <w:p w:rsidR="008B6426" w:rsidRDefault="008B6426">
      <w:pPr>
        <w:jc w:val="center"/>
        <w:rPr>
          <w:rFonts w:ascii="宋体"/>
          <w:color w:val="000000" w:themeColor="text1"/>
          <w:sz w:val="32"/>
        </w:rPr>
      </w:pPr>
    </w:p>
    <w:p w:rsidR="008B6426" w:rsidRDefault="00024295">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8B6426" w:rsidRDefault="00024295">
      <w:pPr>
        <w:pStyle w:val="a9"/>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rsidR="008B6426" w:rsidRDefault="008B6426" w:rsidP="00012E03">
      <w:pPr>
        <w:spacing w:afterLines="100"/>
        <w:jc w:val="center"/>
        <w:rPr>
          <w:rStyle w:val="af3"/>
          <w:rFonts w:eastAsia="黑体"/>
          <w:bCs/>
          <w:color w:val="000000" w:themeColor="text1"/>
          <w:sz w:val="48"/>
          <w:u w:val="none"/>
        </w:rPr>
        <w:sectPr w:rsidR="008B6426">
          <w:footerReference w:type="even" r:id="rId9"/>
          <w:pgSz w:w="11906" w:h="16838"/>
          <w:pgMar w:top="1440" w:right="1080" w:bottom="1440" w:left="1080" w:header="851" w:footer="992" w:gutter="0"/>
          <w:pgNumType w:start="0"/>
          <w:cols w:space="425"/>
          <w:titlePg/>
          <w:docGrid w:type="lines" w:linePitch="312"/>
        </w:sectPr>
      </w:pPr>
    </w:p>
    <w:p w:rsidR="008B6426" w:rsidRDefault="00024295" w:rsidP="00012E03">
      <w:pPr>
        <w:spacing w:afterLines="100"/>
        <w:jc w:val="center"/>
        <w:rPr>
          <w:rStyle w:val="af3"/>
          <w:rFonts w:eastAsia="黑体"/>
          <w:bCs/>
          <w:color w:val="000000" w:themeColor="text1"/>
          <w:sz w:val="48"/>
          <w:u w:val="none"/>
        </w:rPr>
      </w:pPr>
      <w:r>
        <w:rPr>
          <w:rStyle w:val="af3"/>
          <w:rFonts w:eastAsia="黑体" w:hint="eastAsia"/>
          <w:bCs/>
          <w:color w:val="000000" w:themeColor="text1"/>
          <w:sz w:val="48"/>
          <w:u w:val="none"/>
        </w:rPr>
        <w:lastRenderedPageBreak/>
        <w:t>目录</w:t>
      </w:r>
    </w:p>
    <w:p w:rsidR="008B6426" w:rsidRDefault="00EA6536">
      <w:pPr>
        <w:pStyle w:val="10"/>
        <w:tabs>
          <w:tab w:val="right" w:leader="dot" w:pos="9736"/>
        </w:tabs>
        <w:rPr>
          <w:rFonts w:asciiTheme="minorHAnsi" w:eastAsiaTheme="minorEastAsia" w:hAnsiTheme="minorHAnsi" w:cstheme="minorBidi"/>
          <w:color w:val="000000" w:themeColor="text1"/>
          <w:szCs w:val="22"/>
        </w:rPr>
      </w:pPr>
      <w:r>
        <w:rPr>
          <w:rStyle w:val="af3"/>
          <w:rFonts w:eastAsia="黑体"/>
          <w:bCs/>
          <w:color w:val="000000" w:themeColor="text1"/>
          <w:sz w:val="24"/>
          <w:u w:val="none"/>
        </w:rPr>
        <w:fldChar w:fldCharType="begin"/>
      </w:r>
      <w:r w:rsidR="00024295">
        <w:rPr>
          <w:rStyle w:val="af3"/>
          <w:rFonts w:eastAsia="黑体"/>
          <w:bCs/>
          <w:color w:val="000000" w:themeColor="text1"/>
          <w:sz w:val="24"/>
          <w:u w:val="none"/>
        </w:rPr>
        <w:instrText xml:space="preserve"> TOC \o "1-3" \h \z \u </w:instrText>
      </w:r>
      <w:r>
        <w:rPr>
          <w:rStyle w:val="af3"/>
          <w:rFonts w:eastAsia="黑体"/>
          <w:bCs/>
          <w:color w:val="000000" w:themeColor="text1"/>
          <w:sz w:val="24"/>
          <w:u w:val="none"/>
        </w:rPr>
        <w:fldChar w:fldCharType="separate"/>
      </w:r>
      <w:hyperlink w:anchor="_Toc73516679" w:history="1">
        <w:r w:rsidR="00024295">
          <w:rPr>
            <w:rStyle w:val="af4"/>
            <w:color w:val="000000" w:themeColor="text1"/>
          </w:rPr>
          <w:t>第一部分公开招标采购公告</w:t>
        </w:r>
        <w:r w:rsidR="00024295">
          <w:rPr>
            <w:color w:val="000000" w:themeColor="text1"/>
          </w:rPr>
          <w:tab/>
        </w:r>
        <w:r>
          <w:rPr>
            <w:color w:val="000000" w:themeColor="text1"/>
          </w:rPr>
          <w:fldChar w:fldCharType="begin"/>
        </w:r>
        <w:r w:rsidR="00024295">
          <w:rPr>
            <w:color w:val="000000" w:themeColor="text1"/>
          </w:rPr>
          <w:instrText xml:space="preserve"> PAGEREF _Toc73516679 \h </w:instrText>
        </w:r>
        <w:r>
          <w:rPr>
            <w:color w:val="000000" w:themeColor="text1"/>
          </w:rPr>
        </w:r>
        <w:r>
          <w:rPr>
            <w:color w:val="000000" w:themeColor="text1"/>
          </w:rPr>
          <w:fldChar w:fldCharType="separate"/>
        </w:r>
        <w:r w:rsidR="00024295">
          <w:rPr>
            <w:color w:val="000000" w:themeColor="text1"/>
          </w:rPr>
          <w:t>2</w:t>
        </w:r>
        <w:r>
          <w:rPr>
            <w:color w:val="000000" w:themeColor="text1"/>
          </w:rPr>
          <w:fldChar w:fldCharType="end"/>
        </w:r>
      </w:hyperlink>
    </w:p>
    <w:p w:rsidR="008B6426" w:rsidRDefault="00EA6536">
      <w:pPr>
        <w:pStyle w:val="10"/>
        <w:tabs>
          <w:tab w:val="right" w:leader="dot" w:pos="9736"/>
        </w:tabs>
        <w:rPr>
          <w:rFonts w:asciiTheme="minorHAnsi" w:eastAsiaTheme="minorEastAsia" w:hAnsiTheme="minorHAnsi" w:cstheme="minorBidi"/>
          <w:color w:val="000000" w:themeColor="text1"/>
          <w:szCs w:val="22"/>
        </w:rPr>
      </w:pPr>
      <w:hyperlink w:anchor="_Toc73516680" w:history="1">
        <w:r w:rsidR="00024295">
          <w:rPr>
            <w:rStyle w:val="af4"/>
            <w:color w:val="000000" w:themeColor="text1"/>
          </w:rPr>
          <w:t>第二部分投标人须知</w:t>
        </w:r>
        <w:r w:rsidR="00024295">
          <w:rPr>
            <w:color w:val="000000" w:themeColor="text1"/>
          </w:rPr>
          <w:tab/>
        </w:r>
        <w:r>
          <w:rPr>
            <w:color w:val="000000" w:themeColor="text1"/>
          </w:rPr>
          <w:fldChar w:fldCharType="begin"/>
        </w:r>
        <w:r w:rsidR="00024295">
          <w:rPr>
            <w:color w:val="000000" w:themeColor="text1"/>
          </w:rPr>
          <w:instrText xml:space="preserve"> PAGEREF _Toc73516680 \h </w:instrText>
        </w:r>
        <w:r>
          <w:rPr>
            <w:color w:val="000000" w:themeColor="text1"/>
          </w:rPr>
        </w:r>
        <w:r>
          <w:rPr>
            <w:color w:val="000000" w:themeColor="text1"/>
          </w:rPr>
          <w:fldChar w:fldCharType="separate"/>
        </w:r>
        <w:r w:rsidR="00024295">
          <w:rPr>
            <w:color w:val="000000" w:themeColor="text1"/>
          </w:rPr>
          <w:t>4</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1" w:history="1">
        <w:r w:rsidR="00024295">
          <w:rPr>
            <w:rStyle w:val="af4"/>
            <w:color w:val="000000" w:themeColor="text1"/>
          </w:rPr>
          <w:t>一、招标文件</w:t>
        </w:r>
        <w:r w:rsidR="00024295">
          <w:rPr>
            <w:color w:val="000000" w:themeColor="text1"/>
          </w:rPr>
          <w:tab/>
        </w:r>
        <w:r>
          <w:rPr>
            <w:color w:val="000000" w:themeColor="text1"/>
          </w:rPr>
          <w:fldChar w:fldCharType="begin"/>
        </w:r>
        <w:r w:rsidR="00024295">
          <w:rPr>
            <w:color w:val="000000" w:themeColor="text1"/>
          </w:rPr>
          <w:instrText xml:space="preserve"> PAGEREF _Toc73516681 \h </w:instrText>
        </w:r>
        <w:r>
          <w:rPr>
            <w:color w:val="000000" w:themeColor="text1"/>
          </w:rPr>
        </w:r>
        <w:r>
          <w:rPr>
            <w:color w:val="000000" w:themeColor="text1"/>
          </w:rPr>
          <w:fldChar w:fldCharType="separate"/>
        </w:r>
        <w:r w:rsidR="00024295">
          <w:rPr>
            <w:color w:val="000000" w:themeColor="text1"/>
          </w:rPr>
          <w:t>4</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2" w:history="1">
        <w:r w:rsidR="00024295">
          <w:rPr>
            <w:rStyle w:val="af4"/>
            <w:color w:val="000000" w:themeColor="text1"/>
          </w:rPr>
          <w:t>二、投标文件</w:t>
        </w:r>
        <w:r w:rsidR="00024295">
          <w:rPr>
            <w:color w:val="000000" w:themeColor="text1"/>
          </w:rPr>
          <w:tab/>
        </w:r>
        <w:r>
          <w:rPr>
            <w:color w:val="000000" w:themeColor="text1"/>
          </w:rPr>
          <w:fldChar w:fldCharType="begin"/>
        </w:r>
        <w:r w:rsidR="00024295">
          <w:rPr>
            <w:color w:val="000000" w:themeColor="text1"/>
          </w:rPr>
          <w:instrText xml:space="preserve"> PAGEREF _Toc73516682 \h </w:instrText>
        </w:r>
        <w:r>
          <w:rPr>
            <w:color w:val="000000" w:themeColor="text1"/>
          </w:rPr>
        </w:r>
        <w:r>
          <w:rPr>
            <w:color w:val="000000" w:themeColor="text1"/>
          </w:rPr>
          <w:fldChar w:fldCharType="separate"/>
        </w:r>
        <w:r w:rsidR="00024295">
          <w:rPr>
            <w:color w:val="000000" w:themeColor="text1"/>
          </w:rPr>
          <w:t>5</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3" w:history="1">
        <w:r w:rsidR="00024295">
          <w:rPr>
            <w:rStyle w:val="af4"/>
            <w:color w:val="000000" w:themeColor="text1"/>
          </w:rPr>
          <w:t>三、投标细则</w:t>
        </w:r>
        <w:r w:rsidR="00024295">
          <w:rPr>
            <w:color w:val="000000" w:themeColor="text1"/>
          </w:rPr>
          <w:tab/>
        </w:r>
        <w:r>
          <w:rPr>
            <w:color w:val="000000" w:themeColor="text1"/>
          </w:rPr>
          <w:fldChar w:fldCharType="begin"/>
        </w:r>
        <w:r w:rsidR="00024295">
          <w:rPr>
            <w:color w:val="000000" w:themeColor="text1"/>
          </w:rPr>
          <w:instrText xml:space="preserve"> PAGEREF _Toc73516683 \h </w:instrText>
        </w:r>
        <w:r>
          <w:rPr>
            <w:color w:val="000000" w:themeColor="text1"/>
          </w:rPr>
        </w:r>
        <w:r>
          <w:rPr>
            <w:color w:val="000000" w:themeColor="text1"/>
          </w:rPr>
          <w:fldChar w:fldCharType="separate"/>
        </w:r>
        <w:r w:rsidR="00024295">
          <w:rPr>
            <w:color w:val="000000" w:themeColor="text1"/>
          </w:rPr>
          <w:t>6</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4" w:history="1">
        <w:r w:rsidR="00024295">
          <w:rPr>
            <w:rStyle w:val="af4"/>
            <w:color w:val="000000" w:themeColor="text1"/>
          </w:rPr>
          <w:t>四、评标</w:t>
        </w:r>
        <w:r w:rsidR="00024295">
          <w:rPr>
            <w:color w:val="000000" w:themeColor="text1"/>
          </w:rPr>
          <w:tab/>
        </w:r>
        <w:r>
          <w:rPr>
            <w:color w:val="000000" w:themeColor="text1"/>
          </w:rPr>
          <w:fldChar w:fldCharType="begin"/>
        </w:r>
        <w:r w:rsidR="00024295">
          <w:rPr>
            <w:color w:val="000000" w:themeColor="text1"/>
          </w:rPr>
          <w:instrText xml:space="preserve"> PAGEREF _Toc73516684 \h </w:instrText>
        </w:r>
        <w:r>
          <w:rPr>
            <w:color w:val="000000" w:themeColor="text1"/>
          </w:rPr>
        </w:r>
        <w:r>
          <w:rPr>
            <w:color w:val="000000" w:themeColor="text1"/>
          </w:rPr>
          <w:fldChar w:fldCharType="separate"/>
        </w:r>
        <w:r w:rsidR="00024295">
          <w:rPr>
            <w:color w:val="000000" w:themeColor="text1"/>
          </w:rPr>
          <w:t>7</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5" w:history="1">
        <w:r w:rsidR="00024295">
          <w:rPr>
            <w:rStyle w:val="af4"/>
            <w:color w:val="000000" w:themeColor="text1"/>
          </w:rPr>
          <w:t>五、评标方法及评分标准</w:t>
        </w:r>
        <w:r w:rsidR="00024295">
          <w:rPr>
            <w:color w:val="000000" w:themeColor="text1"/>
          </w:rPr>
          <w:tab/>
        </w:r>
        <w:r>
          <w:rPr>
            <w:color w:val="000000" w:themeColor="text1"/>
          </w:rPr>
          <w:fldChar w:fldCharType="begin"/>
        </w:r>
        <w:r w:rsidR="00024295">
          <w:rPr>
            <w:color w:val="000000" w:themeColor="text1"/>
          </w:rPr>
          <w:instrText xml:space="preserve"> PAGEREF _Toc73516685 \h </w:instrText>
        </w:r>
        <w:r>
          <w:rPr>
            <w:color w:val="000000" w:themeColor="text1"/>
          </w:rPr>
        </w:r>
        <w:r>
          <w:rPr>
            <w:color w:val="000000" w:themeColor="text1"/>
          </w:rPr>
          <w:fldChar w:fldCharType="separate"/>
        </w:r>
        <w:r w:rsidR="00024295">
          <w:rPr>
            <w:color w:val="000000" w:themeColor="text1"/>
          </w:rPr>
          <w:t>9</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6" w:history="1">
        <w:r w:rsidR="00024295">
          <w:rPr>
            <w:rStyle w:val="af4"/>
            <w:color w:val="000000" w:themeColor="text1"/>
          </w:rPr>
          <w:t>六、定标</w:t>
        </w:r>
        <w:r w:rsidR="00024295">
          <w:rPr>
            <w:color w:val="000000" w:themeColor="text1"/>
          </w:rPr>
          <w:tab/>
        </w:r>
        <w:r>
          <w:rPr>
            <w:color w:val="000000" w:themeColor="text1"/>
          </w:rPr>
          <w:fldChar w:fldCharType="begin"/>
        </w:r>
        <w:r w:rsidR="00024295">
          <w:rPr>
            <w:color w:val="000000" w:themeColor="text1"/>
          </w:rPr>
          <w:instrText xml:space="preserve"> PAGEREF _Toc73516686 \h </w:instrText>
        </w:r>
        <w:r>
          <w:rPr>
            <w:color w:val="000000" w:themeColor="text1"/>
          </w:rPr>
        </w:r>
        <w:r>
          <w:rPr>
            <w:color w:val="000000" w:themeColor="text1"/>
          </w:rPr>
          <w:fldChar w:fldCharType="separate"/>
        </w:r>
        <w:r w:rsidR="00024295">
          <w:rPr>
            <w:color w:val="000000" w:themeColor="text1"/>
          </w:rPr>
          <w:t>11</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7" w:history="1">
        <w:r w:rsidR="00024295">
          <w:rPr>
            <w:rStyle w:val="af4"/>
            <w:color w:val="000000" w:themeColor="text1"/>
          </w:rPr>
          <w:t>七、合同的签订</w:t>
        </w:r>
        <w:r w:rsidR="00024295">
          <w:rPr>
            <w:color w:val="000000" w:themeColor="text1"/>
          </w:rPr>
          <w:tab/>
        </w:r>
        <w:r>
          <w:rPr>
            <w:color w:val="000000" w:themeColor="text1"/>
          </w:rPr>
          <w:fldChar w:fldCharType="begin"/>
        </w:r>
        <w:r w:rsidR="00024295">
          <w:rPr>
            <w:color w:val="000000" w:themeColor="text1"/>
          </w:rPr>
          <w:instrText xml:space="preserve"> PAGEREF _Toc73516687 \h </w:instrText>
        </w:r>
        <w:r>
          <w:rPr>
            <w:color w:val="000000" w:themeColor="text1"/>
          </w:rPr>
        </w:r>
        <w:r>
          <w:rPr>
            <w:color w:val="000000" w:themeColor="text1"/>
          </w:rPr>
          <w:fldChar w:fldCharType="separate"/>
        </w:r>
        <w:r w:rsidR="00024295">
          <w:rPr>
            <w:color w:val="000000" w:themeColor="text1"/>
          </w:rPr>
          <w:t>11</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89" w:history="1">
        <w:r w:rsidR="00024295">
          <w:rPr>
            <w:rStyle w:val="af4"/>
            <w:rFonts w:hint="eastAsia"/>
            <w:color w:val="000000" w:themeColor="text1"/>
          </w:rPr>
          <w:t>八</w:t>
        </w:r>
        <w:r w:rsidR="00024295">
          <w:rPr>
            <w:rStyle w:val="af4"/>
            <w:color w:val="000000" w:themeColor="text1"/>
          </w:rPr>
          <w:t>、其他</w:t>
        </w:r>
        <w:r w:rsidR="00024295">
          <w:rPr>
            <w:color w:val="000000" w:themeColor="text1"/>
          </w:rPr>
          <w:tab/>
        </w:r>
        <w:r>
          <w:rPr>
            <w:color w:val="000000" w:themeColor="text1"/>
          </w:rPr>
          <w:fldChar w:fldCharType="begin"/>
        </w:r>
        <w:r w:rsidR="00024295">
          <w:rPr>
            <w:color w:val="000000" w:themeColor="text1"/>
          </w:rPr>
          <w:instrText xml:space="preserve"> PAGEREF _Toc73516689 \h </w:instrText>
        </w:r>
        <w:r>
          <w:rPr>
            <w:color w:val="000000" w:themeColor="text1"/>
          </w:rPr>
        </w:r>
        <w:r>
          <w:rPr>
            <w:color w:val="000000" w:themeColor="text1"/>
          </w:rPr>
          <w:fldChar w:fldCharType="separate"/>
        </w:r>
        <w:r w:rsidR="00024295">
          <w:rPr>
            <w:color w:val="000000" w:themeColor="text1"/>
          </w:rPr>
          <w:t>11</w:t>
        </w:r>
        <w:r>
          <w:rPr>
            <w:color w:val="000000" w:themeColor="text1"/>
          </w:rPr>
          <w:fldChar w:fldCharType="end"/>
        </w:r>
      </w:hyperlink>
    </w:p>
    <w:p w:rsidR="008B6426" w:rsidRDefault="00EA6536">
      <w:pPr>
        <w:pStyle w:val="10"/>
        <w:tabs>
          <w:tab w:val="right" w:leader="dot" w:pos="9736"/>
        </w:tabs>
        <w:rPr>
          <w:rFonts w:asciiTheme="minorHAnsi" w:eastAsiaTheme="minorEastAsia" w:hAnsiTheme="minorHAnsi" w:cstheme="minorBidi"/>
          <w:color w:val="000000" w:themeColor="text1"/>
          <w:szCs w:val="22"/>
        </w:rPr>
      </w:pPr>
      <w:hyperlink w:anchor="_Toc73516690" w:history="1">
        <w:r w:rsidR="00024295">
          <w:rPr>
            <w:rStyle w:val="af4"/>
            <w:color w:val="000000" w:themeColor="text1"/>
          </w:rPr>
          <w:t>第三部分招标货物要求及相关说明</w:t>
        </w:r>
        <w:r w:rsidR="00024295">
          <w:rPr>
            <w:color w:val="000000" w:themeColor="text1"/>
          </w:rPr>
          <w:tab/>
        </w:r>
        <w:r>
          <w:rPr>
            <w:color w:val="000000" w:themeColor="text1"/>
          </w:rPr>
          <w:fldChar w:fldCharType="begin"/>
        </w:r>
        <w:r w:rsidR="00024295">
          <w:rPr>
            <w:color w:val="000000" w:themeColor="text1"/>
          </w:rPr>
          <w:instrText xml:space="preserve"> PAGEREF _Toc73516690 \h </w:instrText>
        </w:r>
        <w:r>
          <w:rPr>
            <w:color w:val="000000" w:themeColor="text1"/>
          </w:rPr>
        </w:r>
        <w:r>
          <w:rPr>
            <w:color w:val="000000" w:themeColor="text1"/>
          </w:rPr>
          <w:fldChar w:fldCharType="separate"/>
        </w:r>
        <w:r w:rsidR="00024295">
          <w:rPr>
            <w:color w:val="000000" w:themeColor="text1"/>
          </w:rPr>
          <w:t>12</w:t>
        </w:r>
        <w:r>
          <w:rPr>
            <w:color w:val="000000" w:themeColor="text1"/>
          </w:rPr>
          <w:fldChar w:fldCharType="end"/>
        </w:r>
      </w:hyperlink>
    </w:p>
    <w:p w:rsidR="008B6426" w:rsidRDefault="00EA6536">
      <w:pPr>
        <w:pStyle w:val="10"/>
        <w:tabs>
          <w:tab w:val="right" w:leader="dot" w:pos="9736"/>
        </w:tabs>
        <w:rPr>
          <w:rFonts w:asciiTheme="minorHAnsi" w:eastAsiaTheme="minorEastAsia" w:hAnsiTheme="minorHAnsi" w:cstheme="minorBidi"/>
          <w:color w:val="000000" w:themeColor="text1"/>
          <w:szCs w:val="22"/>
        </w:rPr>
      </w:pPr>
      <w:hyperlink w:anchor="_Toc73516692" w:history="1">
        <w:r w:rsidR="00024295">
          <w:rPr>
            <w:rStyle w:val="af4"/>
            <w:color w:val="000000" w:themeColor="text1"/>
          </w:rPr>
          <w:t>第四部分合同主要条款</w:t>
        </w:r>
        <w:r w:rsidR="00024295">
          <w:rPr>
            <w:color w:val="000000" w:themeColor="text1"/>
          </w:rPr>
          <w:tab/>
        </w:r>
        <w:r>
          <w:rPr>
            <w:color w:val="000000" w:themeColor="text1"/>
          </w:rPr>
          <w:fldChar w:fldCharType="begin"/>
        </w:r>
        <w:r w:rsidR="00024295">
          <w:rPr>
            <w:color w:val="000000" w:themeColor="text1"/>
          </w:rPr>
          <w:instrText xml:space="preserve"> PAGEREF _Toc73516692 \h </w:instrText>
        </w:r>
        <w:r>
          <w:rPr>
            <w:color w:val="000000" w:themeColor="text1"/>
          </w:rPr>
        </w:r>
        <w:r>
          <w:rPr>
            <w:color w:val="000000" w:themeColor="text1"/>
          </w:rPr>
          <w:fldChar w:fldCharType="separate"/>
        </w:r>
        <w:r w:rsidR="00024295">
          <w:rPr>
            <w:color w:val="000000" w:themeColor="text1"/>
          </w:rPr>
          <w:t>14</w:t>
        </w:r>
        <w:r>
          <w:rPr>
            <w:color w:val="000000" w:themeColor="text1"/>
          </w:rPr>
          <w:fldChar w:fldCharType="end"/>
        </w:r>
      </w:hyperlink>
    </w:p>
    <w:p w:rsidR="008B6426" w:rsidRDefault="00EA6536">
      <w:pPr>
        <w:pStyle w:val="10"/>
        <w:tabs>
          <w:tab w:val="right" w:leader="dot" w:pos="9736"/>
        </w:tabs>
        <w:rPr>
          <w:rFonts w:asciiTheme="minorHAnsi" w:eastAsiaTheme="minorEastAsia" w:hAnsiTheme="minorHAnsi" w:cstheme="minorBidi"/>
          <w:color w:val="000000" w:themeColor="text1"/>
          <w:szCs w:val="22"/>
        </w:rPr>
      </w:pPr>
      <w:hyperlink w:anchor="_Toc73516693" w:history="1">
        <w:r w:rsidR="00024295">
          <w:rPr>
            <w:rStyle w:val="af4"/>
            <w:color w:val="000000" w:themeColor="text1"/>
          </w:rPr>
          <w:t>第五部分附件</w:t>
        </w:r>
        <w:r w:rsidR="00024295">
          <w:rPr>
            <w:color w:val="000000" w:themeColor="text1"/>
          </w:rPr>
          <w:tab/>
        </w:r>
        <w:r>
          <w:rPr>
            <w:color w:val="000000" w:themeColor="text1"/>
          </w:rPr>
          <w:fldChar w:fldCharType="begin"/>
        </w:r>
        <w:r w:rsidR="00024295">
          <w:rPr>
            <w:color w:val="000000" w:themeColor="text1"/>
          </w:rPr>
          <w:instrText xml:space="preserve"> PAGEREF _Toc73516693 \h </w:instrText>
        </w:r>
        <w:r>
          <w:rPr>
            <w:color w:val="000000" w:themeColor="text1"/>
          </w:rPr>
        </w:r>
        <w:r>
          <w:rPr>
            <w:color w:val="000000" w:themeColor="text1"/>
          </w:rPr>
          <w:fldChar w:fldCharType="separate"/>
        </w:r>
        <w:r w:rsidR="00024295">
          <w:rPr>
            <w:color w:val="000000" w:themeColor="text1"/>
          </w:rPr>
          <w:t>1</w:t>
        </w:r>
        <w:r w:rsidR="00024295">
          <w:rPr>
            <w:rFonts w:hint="eastAsia"/>
            <w:color w:val="000000" w:themeColor="text1"/>
          </w:rPr>
          <w:t>5</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94" w:history="1">
        <w:r w:rsidR="00024295">
          <w:rPr>
            <w:rStyle w:val="af4"/>
            <w:color w:val="000000" w:themeColor="text1"/>
          </w:rPr>
          <w:t>附件</w:t>
        </w:r>
        <w:r w:rsidR="00024295">
          <w:rPr>
            <w:rStyle w:val="af4"/>
            <w:color w:val="000000" w:themeColor="text1"/>
          </w:rPr>
          <w:t>1</w:t>
        </w:r>
        <w:r w:rsidR="00024295">
          <w:rPr>
            <w:rStyle w:val="af4"/>
            <w:color w:val="000000" w:themeColor="text1"/>
          </w:rPr>
          <w:t>：投标函</w:t>
        </w:r>
        <w:r w:rsidR="00024295">
          <w:rPr>
            <w:color w:val="000000" w:themeColor="text1"/>
          </w:rPr>
          <w:tab/>
        </w:r>
        <w:r>
          <w:rPr>
            <w:color w:val="000000" w:themeColor="text1"/>
          </w:rPr>
          <w:fldChar w:fldCharType="begin"/>
        </w:r>
        <w:r w:rsidR="00024295">
          <w:rPr>
            <w:color w:val="000000" w:themeColor="text1"/>
          </w:rPr>
          <w:instrText xml:space="preserve"> PAGEREF _Toc73516694 \h </w:instrText>
        </w:r>
        <w:r>
          <w:rPr>
            <w:color w:val="000000" w:themeColor="text1"/>
          </w:rPr>
        </w:r>
        <w:r>
          <w:rPr>
            <w:color w:val="000000" w:themeColor="text1"/>
          </w:rPr>
          <w:fldChar w:fldCharType="separate"/>
        </w:r>
        <w:r w:rsidR="00024295">
          <w:rPr>
            <w:color w:val="000000" w:themeColor="text1"/>
          </w:rPr>
          <w:t>16</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695" w:history="1">
        <w:r w:rsidR="00024295">
          <w:rPr>
            <w:rStyle w:val="af4"/>
            <w:color w:val="000000" w:themeColor="text1"/>
          </w:rPr>
          <w:t>附件</w:t>
        </w:r>
        <w:r w:rsidR="00024295">
          <w:rPr>
            <w:rStyle w:val="af4"/>
            <w:color w:val="000000" w:themeColor="text1"/>
          </w:rPr>
          <w:t>2</w:t>
        </w:r>
        <w:r w:rsidR="00024295">
          <w:rPr>
            <w:rStyle w:val="af4"/>
            <w:color w:val="000000" w:themeColor="text1"/>
          </w:rPr>
          <w:t>：投标报价表</w:t>
        </w:r>
        <w:r w:rsidR="00024295">
          <w:rPr>
            <w:color w:val="000000" w:themeColor="text1"/>
          </w:rPr>
          <w:tab/>
        </w:r>
        <w:r>
          <w:rPr>
            <w:color w:val="000000" w:themeColor="text1"/>
          </w:rPr>
          <w:fldChar w:fldCharType="begin"/>
        </w:r>
        <w:r w:rsidR="00024295">
          <w:rPr>
            <w:color w:val="000000" w:themeColor="text1"/>
          </w:rPr>
          <w:instrText xml:space="preserve"> PAGEREF _Toc73516695 \h </w:instrText>
        </w:r>
        <w:r>
          <w:rPr>
            <w:color w:val="000000" w:themeColor="text1"/>
          </w:rPr>
        </w:r>
        <w:r>
          <w:rPr>
            <w:color w:val="000000" w:themeColor="text1"/>
          </w:rPr>
          <w:fldChar w:fldCharType="separate"/>
        </w:r>
        <w:r w:rsidR="00024295">
          <w:rPr>
            <w:color w:val="000000" w:themeColor="text1"/>
          </w:rPr>
          <w:t>17</w:t>
        </w:r>
        <w:r>
          <w:rPr>
            <w:color w:val="000000" w:themeColor="text1"/>
          </w:rPr>
          <w:fldChar w:fldCharType="end"/>
        </w:r>
      </w:hyperlink>
    </w:p>
    <w:p w:rsidR="008B6426" w:rsidRDefault="00EA6536">
      <w:pPr>
        <w:pStyle w:val="20"/>
        <w:tabs>
          <w:tab w:val="right" w:leader="dot" w:pos="9736"/>
        </w:tabs>
        <w:rPr>
          <w:rFonts w:asciiTheme="minorHAnsi" w:hAnsiTheme="minorHAnsi" w:cstheme="minorBidi"/>
          <w:color w:val="000000" w:themeColor="text1"/>
          <w:szCs w:val="22"/>
        </w:rPr>
      </w:pPr>
      <w:hyperlink w:anchor="_Toc73516699" w:history="1">
        <w:r w:rsidR="00024295">
          <w:rPr>
            <w:rStyle w:val="af4"/>
            <w:color w:val="000000" w:themeColor="text1"/>
          </w:rPr>
          <w:t>附件</w:t>
        </w:r>
        <w:r w:rsidR="00024295">
          <w:rPr>
            <w:rStyle w:val="af4"/>
            <w:rFonts w:hint="eastAsia"/>
            <w:color w:val="000000" w:themeColor="text1"/>
          </w:rPr>
          <w:t>3</w:t>
        </w:r>
        <w:r w:rsidR="00024295">
          <w:rPr>
            <w:rStyle w:val="af4"/>
            <w:color w:val="000000" w:themeColor="text1"/>
          </w:rPr>
          <w:t>：法定代表人资格证明</w:t>
        </w:r>
        <w:r w:rsidR="00024295">
          <w:rPr>
            <w:color w:val="000000" w:themeColor="text1"/>
          </w:rPr>
          <w:tab/>
        </w:r>
        <w:r>
          <w:rPr>
            <w:color w:val="000000" w:themeColor="text1"/>
          </w:rPr>
          <w:fldChar w:fldCharType="begin"/>
        </w:r>
        <w:r w:rsidR="00024295">
          <w:rPr>
            <w:color w:val="000000" w:themeColor="text1"/>
          </w:rPr>
          <w:instrText xml:space="preserve"> PAGEREF _Toc73516699 \h </w:instrText>
        </w:r>
        <w:r>
          <w:rPr>
            <w:color w:val="000000" w:themeColor="text1"/>
          </w:rPr>
        </w:r>
        <w:r>
          <w:rPr>
            <w:color w:val="000000" w:themeColor="text1"/>
          </w:rPr>
          <w:fldChar w:fldCharType="separate"/>
        </w:r>
        <w:r w:rsidR="00024295">
          <w:rPr>
            <w:color w:val="000000" w:themeColor="text1"/>
          </w:rPr>
          <w:t>18</w:t>
        </w:r>
        <w:r>
          <w:rPr>
            <w:color w:val="000000" w:themeColor="text1"/>
          </w:rPr>
          <w:fldChar w:fldCharType="end"/>
        </w:r>
      </w:hyperlink>
    </w:p>
    <w:p w:rsidR="008B6426" w:rsidRDefault="00EA6536">
      <w:pPr>
        <w:pStyle w:val="20"/>
        <w:tabs>
          <w:tab w:val="right" w:leader="dot" w:pos="9736"/>
        </w:tabs>
        <w:rPr>
          <w:rFonts w:asciiTheme="minorHAnsi" w:eastAsiaTheme="minorEastAsia" w:hAnsiTheme="minorHAnsi" w:cstheme="minorBidi"/>
          <w:color w:val="000000" w:themeColor="text1"/>
          <w:szCs w:val="22"/>
        </w:rPr>
      </w:pPr>
      <w:hyperlink w:anchor="_Toc73516700" w:history="1">
        <w:r w:rsidR="00024295">
          <w:rPr>
            <w:rStyle w:val="af4"/>
            <w:color w:val="000000" w:themeColor="text1"/>
          </w:rPr>
          <w:t>附件</w:t>
        </w:r>
        <w:r w:rsidR="00024295">
          <w:rPr>
            <w:rStyle w:val="af4"/>
            <w:rFonts w:hint="eastAsia"/>
            <w:color w:val="000000" w:themeColor="text1"/>
          </w:rPr>
          <w:t>4</w:t>
        </w:r>
        <w:r w:rsidR="00024295">
          <w:rPr>
            <w:rStyle w:val="af4"/>
            <w:color w:val="000000" w:themeColor="text1"/>
          </w:rPr>
          <w:t>：法定代表人授权书</w:t>
        </w:r>
        <w:r w:rsidR="00024295">
          <w:rPr>
            <w:color w:val="000000" w:themeColor="text1"/>
          </w:rPr>
          <w:tab/>
        </w:r>
        <w:r>
          <w:rPr>
            <w:color w:val="000000" w:themeColor="text1"/>
          </w:rPr>
          <w:fldChar w:fldCharType="begin"/>
        </w:r>
        <w:r w:rsidR="00024295">
          <w:rPr>
            <w:color w:val="000000" w:themeColor="text1"/>
          </w:rPr>
          <w:instrText xml:space="preserve"> PAGEREF _Toc73516700 \h </w:instrText>
        </w:r>
        <w:r>
          <w:rPr>
            <w:color w:val="000000" w:themeColor="text1"/>
          </w:rPr>
        </w:r>
        <w:r>
          <w:rPr>
            <w:color w:val="000000" w:themeColor="text1"/>
          </w:rPr>
          <w:fldChar w:fldCharType="separate"/>
        </w:r>
        <w:r w:rsidR="00024295">
          <w:rPr>
            <w:color w:val="000000" w:themeColor="text1"/>
          </w:rPr>
          <w:t>1</w:t>
        </w:r>
        <w:r w:rsidR="00024295">
          <w:rPr>
            <w:rFonts w:hint="eastAsia"/>
            <w:color w:val="000000" w:themeColor="text1"/>
          </w:rPr>
          <w:t>9</w:t>
        </w:r>
        <w:r>
          <w:rPr>
            <w:color w:val="000000" w:themeColor="text1"/>
          </w:rPr>
          <w:fldChar w:fldCharType="end"/>
        </w:r>
      </w:hyperlink>
    </w:p>
    <w:p w:rsidR="008B6426" w:rsidRDefault="00EA6536">
      <w:pPr>
        <w:pStyle w:val="20"/>
        <w:tabs>
          <w:tab w:val="right" w:leader="dot" w:pos="9736"/>
        </w:tabs>
        <w:rPr>
          <w:rFonts w:asciiTheme="minorHAnsi" w:hAnsiTheme="minorHAnsi" w:cstheme="minorBidi"/>
          <w:color w:val="000000" w:themeColor="text1"/>
          <w:szCs w:val="22"/>
        </w:rPr>
      </w:pPr>
      <w:hyperlink w:anchor="_Toc73516701" w:history="1">
        <w:r w:rsidR="00024295">
          <w:rPr>
            <w:rStyle w:val="af4"/>
            <w:color w:val="000000" w:themeColor="text1"/>
          </w:rPr>
          <w:t>附件</w:t>
        </w:r>
        <w:r w:rsidR="00024295">
          <w:rPr>
            <w:rStyle w:val="af4"/>
            <w:rFonts w:hint="eastAsia"/>
            <w:color w:val="000000" w:themeColor="text1"/>
          </w:rPr>
          <w:t>5</w:t>
        </w:r>
        <w:r w:rsidR="00024295">
          <w:rPr>
            <w:rStyle w:val="af4"/>
            <w:color w:val="000000" w:themeColor="text1"/>
          </w:rPr>
          <w:t>：无重大违法记录声明</w:t>
        </w:r>
        <w:r w:rsidR="00024295">
          <w:rPr>
            <w:color w:val="000000" w:themeColor="text1"/>
          </w:rPr>
          <w:tab/>
        </w:r>
        <w:r>
          <w:rPr>
            <w:color w:val="000000" w:themeColor="text1"/>
          </w:rPr>
          <w:fldChar w:fldCharType="begin"/>
        </w:r>
        <w:r w:rsidR="00024295">
          <w:rPr>
            <w:color w:val="000000" w:themeColor="text1"/>
          </w:rPr>
          <w:instrText xml:space="preserve"> PAGEREF _Toc73516701 \h </w:instrText>
        </w:r>
        <w:r>
          <w:rPr>
            <w:color w:val="000000" w:themeColor="text1"/>
          </w:rPr>
        </w:r>
        <w:r>
          <w:rPr>
            <w:color w:val="000000" w:themeColor="text1"/>
          </w:rPr>
          <w:fldChar w:fldCharType="separate"/>
        </w:r>
        <w:r w:rsidR="00024295">
          <w:rPr>
            <w:color w:val="000000" w:themeColor="text1"/>
          </w:rPr>
          <w:t>20</w:t>
        </w:r>
        <w:r>
          <w:rPr>
            <w:color w:val="000000" w:themeColor="text1"/>
          </w:rPr>
          <w:fldChar w:fldCharType="end"/>
        </w:r>
      </w:hyperlink>
    </w:p>
    <w:p w:rsidR="008B6426" w:rsidRDefault="00EA6536">
      <w:pPr>
        <w:pStyle w:val="20"/>
        <w:tabs>
          <w:tab w:val="right" w:leader="dot" w:pos="9736"/>
        </w:tabs>
        <w:rPr>
          <w:color w:val="000000" w:themeColor="text1"/>
        </w:rPr>
      </w:pPr>
      <w:hyperlink w:anchor="_Toc73516702" w:history="1">
        <w:r w:rsidR="00024295">
          <w:rPr>
            <w:rStyle w:val="af4"/>
            <w:color w:val="000000" w:themeColor="text1"/>
          </w:rPr>
          <w:t>附件</w:t>
        </w:r>
        <w:r w:rsidR="00024295">
          <w:rPr>
            <w:rStyle w:val="af4"/>
            <w:rFonts w:hint="eastAsia"/>
            <w:color w:val="000000" w:themeColor="text1"/>
          </w:rPr>
          <w:t>6</w:t>
        </w:r>
        <w:r w:rsidR="00024295">
          <w:rPr>
            <w:rStyle w:val="af4"/>
            <w:color w:val="000000" w:themeColor="text1"/>
          </w:rPr>
          <w:t>：诚信承诺书</w:t>
        </w:r>
        <w:r w:rsidR="00024295">
          <w:rPr>
            <w:color w:val="000000" w:themeColor="text1"/>
          </w:rPr>
          <w:tab/>
        </w:r>
        <w:r>
          <w:rPr>
            <w:color w:val="000000" w:themeColor="text1"/>
          </w:rPr>
          <w:fldChar w:fldCharType="begin"/>
        </w:r>
        <w:r w:rsidR="00024295">
          <w:rPr>
            <w:color w:val="000000" w:themeColor="text1"/>
          </w:rPr>
          <w:instrText xml:space="preserve"> PAGEREF _Toc73516702 \h </w:instrText>
        </w:r>
        <w:r>
          <w:rPr>
            <w:color w:val="000000" w:themeColor="text1"/>
          </w:rPr>
        </w:r>
        <w:r>
          <w:rPr>
            <w:color w:val="000000" w:themeColor="text1"/>
          </w:rPr>
          <w:fldChar w:fldCharType="separate"/>
        </w:r>
        <w:r w:rsidR="00024295">
          <w:rPr>
            <w:color w:val="000000" w:themeColor="text1"/>
          </w:rPr>
          <w:t>21</w:t>
        </w:r>
        <w:r>
          <w:rPr>
            <w:color w:val="000000" w:themeColor="text1"/>
          </w:rPr>
          <w:fldChar w:fldCharType="end"/>
        </w:r>
      </w:hyperlink>
    </w:p>
    <w:p w:rsidR="008B6426" w:rsidRDefault="00EA6536">
      <w:pPr>
        <w:pStyle w:val="20"/>
        <w:tabs>
          <w:tab w:val="right" w:leader="dot" w:pos="9736"/>
        </w:tabs>
        <w:rPr>
          <w:rFonts w:asciiTheme="minorHAnsi" w:hAnsiTheme="minorHAnsi" w:cstheme="minorBidi"/>
          <w:color w:val="000000" w:themeColor="text1"/>
          <w:szCs w:val="22"/>
        </w:rPr>
      </w:pPr>
      <w:hyperlink w:anchor="_Toc73516697" w:history="1">
        <w:r w:rsidR="00024295">
          <w:rPr>
            <w:rStyle w:val="af4"/>
            <w:color w:val="000000" w:themeColor="text1"/>
          </w:rPr>
          <w:t>附件</w:t>
        </w:r>
        <w:r w:rsidR="00024295">
          <w:rPr>
            <w:rStyle w:val="af4"/>
            <w:rFonts w:hint="eastAsia"/>
            <w:color w:val="000000" w:themeColor="text1"/>
          </w:rPr>
          <w:t>7</w:t>
        </w:r>
        <w:r w:rsidR="00024295">
          <w:rPr>
            <w:rStyle w:val="af4"/>
            <w:color w:val="000000" w:themeColor="text1"/>
          </w:rPr>
          <w:t>：</w:t>
        </w:r>
        <w:r w:rsidR="00024295">
          <w:rPr>
            <w:rStyle w:val="af4"/>
            <w:rFonts w:hint="eastAsia"/>
            <w:color w:val="000000" w:themeColor="text1"/>
          </w:rPr>
          <w:t>食堂原料供货商周期竞价供货实施细则</w:t>
        </w:r>
        <w:r w:rsidR="00024295">
          <w:rPr>
            <w:color w:val="000000" w:themeColor="text1"/>
          </w:rPr>
          <w:tab/>
        </w:r>
      </w:hyperlink>
      <w:r w:rsidR="00024295">
        <w:rPr>
          <w:rFonts w:hint="eastAsia"/>
          <w:color w:val="000000" w:themeColor="text1"/>
        </w:rPr>
        <w:t>22</w:t>
      </w:r>
    </w:p>
    <w:p w:rsidR="008B6426" w:rsidRDefault="00EA6536" w:rsidP="00012E03">
      <w:pPr>
        <w:spacing w:afterLines="100" w:line="500" w:lineRule="exact"/>
        <w:jc w:val="center"/>
        <w:rPr>
          <w:rStyle w:val="af3"/>
          <w:rFonts w:eastAsia="黑体"/>
          <w:bCs/>
          <w:color w:val="000000" w:themeColor="text1"/>
          <w:sz w:val="48"/>
          <w:u w:val="none"/>
        </w:rPr>
      </w:pPr>
      <w:r>
        <w:rPr>
          <w:rStyle w:val="af3"/>
          <w:rFonts w:eastAsia="黑体"/>
          <w:bCs/>
          <w:color w:val="000000" w:themeColor="text1"/>
          <w:sz w:val="24"/>
          <w:u w:val="none"/>
        </w:rPr>
        <w:fldChar w:fldCharType="end"/>
      </w:r>
    </w:p>
    <w:p w:rsidR="008B6426" w:rsidRDefault="00024295">
      <w:pPr>
        <w:pStyle w:val="1"/>
        <w:jc w:val="center"/>
        <w:rPr>
          <w:rFonts w:ascii="黑体" w:eastAsia="黑体"/>
          <w:color w:val="000000" w:themeColor="text1"/>
        </w:rPr>
      </w:pPr>
      <w:r>
        <w:rPr>
          <w:color w:val="000000" w:themeColor="text1"/>
        </w:rPr>
        <w:br w:type="page"/>
      </w:r>
      <w:bookmarkStart w:id="1" w:name="_Toc73516679"/>
      <w:r>
        <w:rPr>
          <w:rFonts w:hint="eastAsia"/>
          <w:color w:val="000000" w:themeColor="text1"/>
        </w:rPr>
        <w:lastRenderedPageBreak/>
        <w:t>第一部分公开招标采购公告</w:t>
      </w:r>
      <w:bookmarkEnd w:id="1"/>
    </w:p>
    <w:p w:rsidR="008B6426" w:rsidRDefault="00024295" w:rsidP="00012E03">
      <w:pPr>
        <w:widowControl/>
        <w:spacing w:line="440" w:lineRule="exact"/>
        <w:ind w:firstLineChars="200" w:firstLine="496"/>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w:t>
      </w:r>
      <w:r w:rsidR="00F71DBF">
        <w:rPr>
          <w:rFonts w:ascii="宋体" w:hAnsi="宋体" w:hint="eastAsia"/>
          <w:b/>
          <w:color w:val="000000"/>
          <w:sz w:val="24"/>
        </w:rPr>
        <w:t>标段六：</w:t>
      </w:r>
      <w:r>
        <w:rPr>
          <w:rFonts w:ascii="宋体" w:hAnsi="宋体" w:hint="eastAsia"/>
          <w:b/>
          <w:color w:val="000000"/>
          <w:sz w:val="24"/>
        </w:rPr>
        <w:t>大米）</w:t>
      </w:r>
      <w:r>
        <w:rPr>
          <w:rFonts w:ascii="宋体" w:hAnsi="宋体" w:hint="eastAsia"/>
          <w:color w:val="000000"/>
          <w:sz w:val="24"/>
        </w:rPr>
        <w:t>及相关服务，现就相关事宜公告如下：</w:t>
      </w:r>
    </w:p>
    <w:p w:rsidR="008B6426" w:rsidRDefault="00374AB6">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w:t>
      </w:r>
      <w:r w:rsidR="00F71DBF">
        <w:rPr>
          <w:rFonts w:ascii="宋体" w:hAnsi="宋体" w:hint="eastAsia"/>
          <w:b/>
          <w:color w:val="000000"/>
          <w:sz w:val="24"/>
        </w:rPr>
        <w:t>标段六：</w:t>
      </w:r>
      <w:r>
        <w:rPr>
          <w:rFonts w:ascii="宋体" w:hAnsi="宋体" w:hint="eastAsia"/>
          <w:b/>
          <w:color w:val="000000"/>
          <w:sz w:val="24"/>
        </w:rPr>
        <w:t>大米）</w:t>
      </w:r>
    </w:p>
    <w:p w:rsidR="008B6426" w:rsidRDefault="00024295">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二、招标编号：TDHW(GK)2021-143</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8B6426" w:rsidRDefault="00024295">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四、项目预算：500万元。</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 xml:space="preserve"> </w:t>
      </w:r>
      <w:r w:rsidR="00012E03">
        <w:rPr>
          <w:rFonts w:ascii="宋体" w:hAnsi="宋体" w:hint="eastAsia"/>
          <w:color w:val="000000"/>
          <w:sz w:val="24"/>
        </w:rPr>
        <w:t>标段六</w:t>
      </w:r>
      <w:r>
        <w:rPr>
          <w:rFonts w:ascii="宋体" w:hAnsi="宋体" w:hint="eastAsia"/>
          <w:color w:val="000000"/>
          <w:sz w:val="24"/>
        </w:rPr>
        <w:t>：大米（供应啬园校区、启秀校区、钟秀校区、启东校区），入围供应商不超过6家；</w:t>
      </w:r>
    </w:p>
    <w:p w:rsidR="008B6426" w:rsidRDefault="00024295">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8B6426" w:rsidRDefault="00024295">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hint="eastAsia"/>
          <w:sz w:val="24"/>
        </w:rPr>
        <w:t>中国境内合法注册的企业</w:t>
      </w:r>
      <w:r>
        <w:rPr>
          <w:rFonts w:ascii="宋体" w:hAnsi="宋体" w:hint="eastAsia"/>
          <w:color w:val="000000"/>
          <w:sz w:val="24"/>
        </w:rPr>
        <w:t>法人或其他组织；</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2、采购货物的专业生产厂（商）或销售商；</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3、具有本次采购货物的供货、售后服务等的相应资质；</w:t>
      </w:r>
    </w:p>
    <w:p w:rsidR="008B6426" w:rsidRDefault="00024295">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cs="宋体" w:hint="eastAsia"/>
          <w:color w:val="000000" w:themeColor="text1"/>
          <w:sz w:val="24"/>
        </w:rPr>
        <w:t>供应商不得存在下列情况之一：</w:t>
      </w:r>
    </w:p>
    <w:p w:rsidR="008B6426" w:rsidRDefault="0002429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t>
      </w:r>
      <w:proofErr w:type="spellStart"/>
      <w:r>
        <w:rPr>
          <w:rFonts w:ascii="宋体" w:hAnsi="宋体" w:cs="宋体" w:hint="eastAsia"/>
          <w:color w:val="000000" w:themeColor="text1"/>
          <w:sz w:val="24"/>
        </w:rPr>
        <w:t>www.creditchina.gov.cn</w:t>
      </w:r>
      <w:proofErr w:type="spellEnd"/>
      <w:r>
        <w:rPr>
          <w:rFonts w:ascii="宋体" w:hAnsi="宋体" w:cs="宋体" w:hint="eastAsia"/>
          <w:color w:val="000000" w:themeColor="text1"/>
          <w:sz w:val="24"/>
        </w:rPr>
        <w:t>）”、“中国政府采购网（</w:t>
      </w:r>
      <w:proofErr w:type="spellStart"/>
      <w:r>
        <w:rPr>
          <w:rFonts w:ascii="宋体" w:hAnsi="宋体" w:cs="宋体" w:hint="eastAsia"/>
          <w:color w:val="000000" w:themeColor="text1"/>
          <w:sz w:val="24"/>
        </w:rPr>
        <w:t>www.ccgp.gov.cn</w:t>
      </w:r>
      <w:proofErr w:type="spellEnd"/>
      <w:r>
        <w:rPr>
          <w:rFonts w:ascii="宋体" w:hAnsi="宋体" w:cs="宋体" w:hint="eastAsia"/>
          <w:color w:val="000000" w:themeColor="text1"/>
          <w:sz w:val="24"/>
        </w:rPr>
        <w:t>）”、“信用江苏（</w:t>
      </w:r>
      <w:proofErr w:type="spellStart"/>
      <w:r>
        <w:rPr>
          <w:rFonts w:ascii="宋体" w:hAnsi="宋体" w:cs="宋体" w:hint="eastAsia"/>
          <w:color w:val="000000" w:themeColor="text1"/>
          <w:sz w:val="24"/>
        </w:rPr>
        <w:t>www.jscredit.gov.cn</w:t>
      </w:r>
      <w:proofErr w:type="spellEnd"/>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8B6426" w:rsidRDefault="0002429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proofErr w:type="spellStart"/>
      <w:r>
        <w:rPr>
          <w:rFonts w:ascii="宋体" w:hAnsi="宋体" w:hint="eastAsia"/>
          <w:color w:val="000000"/>
          <w:sz w:val="24"/>
        </w:rPr>
        <w:t>ztb.ntu.edu.cn</w:t>
      </w:r>
      <w:proofErr w:type="spellEnd"/>
      <w:r>
        <w:rPr>
          <w:rFonts w:ascii="宋体" w:hAnsi="宋体" w:hint="eastAsia"/>
          <w:color w:val="000000"/>
          <w:sz w:val="24"/>
        </w:rPr>
        <w:t>下载。</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潜在投标人如确定参加投标，请务必在南通大学供应商库(https://ztb.ntu.edu.cn/gyszc.htm)规定时间内注册并完成报名，若未按上述要求操作，将自行承担所产生的风险。</w:t>
      </w:r>
    </w:p>
    <w:p w:rsidR="008B6426" w:rsidRDefault="00024295">
      <w:pPr>
        <w:widowControl/>
        <w:spacing w:line="440" w:lineRule="exact"/>
        <w:ind w:firstLineChars="200" w:firstLine="482"/>
        <w:rPr>
          <w:rFonts w:ascii="宋体" w:hAnsi="宋体" w:cs="宋体"/>
          <w:color w:val="000000"/>
          <w:sz w:val="24"/>
          <w:shd w:val="clear" w:color="auto" w:fill="FFFFFF"/>
        </w:rPr>
      </w:pPr>
      <w:r>
        <w:rPr>
          <w:rStyle w:val="af1"/>
          <w:rFonts w:ascii="宋体" w:hAnsi="宋体" w:cs="宋体" w:hint="eastAsia"/>
          <w:color w:val="000000"/>
          <w:sz w:val="24"/>
          <w:shd w:val="clear" w:color="auto" w:fill="FFFFFF"/>
        </w:rPr>
        <w:lastRenderedPageBreak/>
        <w:t>九、招标文件售价：</w:t>
      </w:r>
      <w:r>
        <w:rPr>
          <w:rFonts w:ascii="宋体" w:hAnsi="宋体" w:cs="宋体" w:hint="eastAsia"/>
          <w:color w:val="000000"/>
          <w:sz w:val="24"/>
          <w:shd w:val="clear" w:color="auto" w:fill="FFFFFF"/>
        </w:rPr>
        <w:t>人民币叁佰元（300.00元）/标段（通过https://ztb.ntu.edu.cn/gyszc.htm收取，打印“回执单”，投标时作为缴费依据，标书费事后不退）。</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十、投标保证金：</w:t>
      </w:r>
      <w:r>
        <w:rPr>
          <w:rFonts w:ascii="宋体" w:hAnsi="宋体" w:hint="eastAsia"/>
          <w:color w:val="000000"/>
          <w:sz w:val="24"/>
        </w:rPr>
        <w:t>人民币</w:t>
      </w:r>
      <w:r>
        <w:rPr>
          <w:rFonts w:ascii="宋体" w:hAnsi="宋体" w:hint="eastAsia"/>
          <w:sz w:val="24"/>
        </w:rPr>
        <w:t>10000元</w:t>
      </w:r>
      <w:r>
        <w:rPr>
          <w:rFonts w:ascii="宋体" w:hAnsi="宋体" w:hint="eastAsia"/>
          <w:color w:val="000000"/>
          <w:sz w:val="24"/>
        </w:rPr>
        <w:t>，</w:t>
      </w:r>
      <w:r>
        <w:rPr>
          <w:rFonts w:ascii="宋体" w:hAnsi="宋体" w:hint="eastAsia"/>
          <w:b/>
          <w:bCs/>
          <w:color w:val="000000"/>
          <w:sz w:val="24"/>
        </w:rPr>
        <w:t>投标保证金应当以支票、汇票或本票形式提交，</w:t>
      </w:r>
      <w:r>
        <w:rPr>
          <w:rFonts w:ascii="宋体" w:hAnsi="宋体" w:cs="宋体" w:hint="eastAsia"/>
          <w:b/>
          <w:bCs/>
          <w:color w:val="000000" w:themeColor="text1"/>
          <w:kern w:val="0"/>
          <w:sz w:val="24"/>
        </w:rPr>
        <w:t xml:space="preserve"> 网上银行转账、电汇等其它方式无效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1、单位名称：南通大学</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2、税务登记号码：12320000466012919A</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3、统一社会信用代码：12320000466012919A</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4、开户银行：中国建设银行股份有限公司南通分行营业部</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5、行号：105306000071</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6、账号：32001648636059123123</w:t>
      </w:r>
    </w:p>
    <w:p w:rsidR="008B6426" w:rsidRDefault="00024295">
      <w:pPr>
        <w:widowControl/>
        <w:spacing w:line="440" w:lineRule="exact"/>
        <w:ind w:firstLineChars="200" w:firstLine="480"/>
        <w:rPr>
          <w:rFonts w:ascii="宋体" w:hAnsi="宋体"/>
          <w:color w:val="000000"/>
          <w:sz w:val="24"/>
        </w:rPr>
      </w:pPr>
      <w:r>
        <w:rPr>
          <w:rFonts w:ascii="宋体" w:hAnsi="宋体" w:hint="eastAsia"/>
          <w:color w:val="000000"/>
          <w:sz w:val="24"/>
        </w:rPr>
        <w:t>7、地址：南通市啬园路9号</w:t>
      </w:r>
    </w:p>
    <w:p w:rsidR="008B6426" w:rsidRDefault="00024295">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1、投标文件接收开始时间：</w:t>
      </w:r>
      <w:r>
        <w:rPr>
          <w:rFonts w:ascii="宋体" w:hAnsi="宋体" w:hint="eastAsia"/>
          <w:color w:val="000000"/>
          <w:sz w:val="24"/>
        </w:rPr>
        <w:t>2021年9月10日14时00分</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2、投标文件接收截止时间及开标时间：</w:t>
      </w:r>
      <w:r>
        <w:rPr>
          <w:rFonts w:ascii="宋体" w:hAnsi="宋体" w:hint="eastAsia"/>
          <w:color w:val="000000"/>
          <w:sz w:val="24"/>
        </w:rPr>
        <w:t>2021年9月10日14时30分</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3、投标文件接收地点：</w:t>
      </w:r>
      <w:r>
        <w:rPr>
          <w:rFonts w:ascii="宋体" w:hAnsi="宋体" w:hint="eastAsia"/>
          <w:color w:val="000000"/>
          <w:sz w:val="24"/>
        </w:rPr>
        <w:t>南通大学啬园校区北一门东传达室</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w:t>
      </w:r>
      <w:r>
        <w:rPr>
          <w:rFonts w:ascii="宋体" w:hAnsi="宋体"/>
          <w:color w:val="000000"/>
          <w:sz w:val="24"/>
        </w:rPr>
        <w:t>720</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南通大学啬园校区综合楼231室</w:t>
      </w:r>
    </w:p>
    <w:p w:rsidR="008B6426" w:rsidRDefault="00024295">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8B6426" w:rsidRDefault="00024295">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8B6426" w:rsidRDefault="00024295">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 0513-85012342、13615235665</w:t>
      </w:r>
    </w:p>
    <w:p w:rsidR="008B6426" w:rsidRDefault="00024295">
      <w:pPr>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李韦华0513-85012138，牛书花0513-85012891。</w:t>
      </w:r>
    </w:p>
    <w:p w:rsidR="008B6426" w:rsidRDefault="008B6426">
      <w:pPr>
        <w:rPr>
          <w:rFonts w:ascii="宋体" w:hAnsi="宋体"/>
          <w:color w:val="000000"/>
          <w:sz w:val="24"/>
        </w:rPr>
      </w:pPr>
    </w:p>
    <w:p w:rsidR="008B6426" w:rsidRDefault="00024295">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8B6426" w:rsidRDefault="008B6426">
      <w:pPr>
        <w:rPr>
          <w:rFonts w:ascii="宋体" w:hAnsi="宋体"/>
          <w:color w:val="000000"/>
          <w:sz w:val="24"/>
        </w:rPr>
      </w:pPr>
    </w:p>
    <w:p w:rsidR="008B6426" w:rsidRDefault="008B6426">
      <w:pPr>
        <w:widowControl/>
        <w:spacing w:line="338" w:lineRule="atLeast"/>
        <w:ind w:firstLine="562"/>
        <w:jc w:val="left"/>
        <w:rPr>
          <w:rFonts w:ascii="微软雅黑" w:eastAsia="微软雅黑" w:hAnsi="微软雅黑" w:cs="宋体"/>
          <w:color w:val="000000" w:themeColor="text1"/>
          <w:kern w:val="0"/>
          <w:sz w:val="23"/>
          <w:szCs w:val="23"/>
        </w:rPr>
      </w:pPr>
    </w:p>
    <w:p w:rsidR="008B6426" w:rsidRDefault="008B6426">
      <w:pPr>
        <w:spacing w:line="360" w:lineRule="auto"/>
        <w:ind w:firstLineChars="200" w:firstLine="488"/>
        <w:rPr>
          <w:rFonts w:ascii="宋体"/>
          <w:color w:val="000000" w:themeColor="text1"/>
          <w:spacing w:val="2"/>
          <w:kern w:val="0"/>
          <w:sz w:val="24"/>
        </w:rPr>
      </w:pPr>
    </w:p>
    <w:p w:rsidR="008B6426" w:rsidRDefault="00024295">
      <w:pPr>
        <w:spacing w:line="360" w:lineRule="auto"/>
        <w:rPr>
          <w:color w:val="000000" w:themeColor="text1"/>
        </w:rPr>
      </w:pPr>
      <w:r>
        <w:rPr>
          <w:color w:val="000000" w:themeColor="text1"/>
          <w:spacing w:val="4"/>
          <w:sz w:val="24"/>
        </w:rPr>
        <w:br w:type="page"/>
      </w:r>
    </w:p>
    <w:p w:rsidR="008B6426" w:rsidRDefault="00024295">
      <w:pPr>
        <w:pStyle w:val="1"/>
        <w:jc w:val="center"/>
        <w:rPr>
          <w:color w:val="000000" w:themeColor="text1"/>
        </w:rPr>
      </w:pPr>
      <w:bookmarkStart w:id="2" w:name="_Toc73516680"/>
      <w:r>
        <w:rPr>
          <w:rFonts w:hint="eastAsia"/>
          <w:color w:val="000000" w:themeColor="text1"/>
        </w:rPr>
        <w:lastRenderedPageBreak/>
        <w:t>第二部分投标人须知</w:t>
      </w:r>
      <w:bookmarkEnd w:id="2"/>
    </w:p>
    <w:p w:rsidR="008B6426" w:rsidRDefault="00024295">
      <w:pPr>
        <w:pStyle w:val="2"/>
        <w:rPr>
          <w:color w:val="000000" w:themeColor="text1"/>
        </w:rPr>
      </w:pPr>
      <w:bookmarkStart w:id="3" w:name="_Toc73516681"/>
      <w:r>
        <w:rPr>
          <w:rFonts w:hint="eastAsia"/>
          <w:color w:val="000000" w:themeColor="text1"/>
        </w:rPr>
        <w:t>一、招标文件</w:t>
      </w:r>
      <w:bookmarkEnd w:id="3"/>
    </w:p>
    <w:p w:rsidR="008B6426" w:rsidRDefault="00024295">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8B6426" w:rsidRDefault="00024295">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8B6426" w:rsidRDefault="00024295">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8B6426" w:rsidRDefault="00024295">
      <w:pPr>
        <w:spacing w:line="360" w:lineRule="auto"/>
        <w:ind w:firstLineChars="200" w:firstLine="480"/>
        <w:rPr>
          <w:color w:val="000000" w:themeColor="text1"/>
          <w:sz w:val="24"/>
        </w:rPr>
      </w:pPr>
      <w:r>
        <w:rPr>
          <w:rFonts w:hint="eastAsia"/>
          <w:color w:val="000000" w:themeColor="text1"/>
          <w:sz w:val="24"/>
        </w:rPr>
        <w:t>本招标文件由下列部分组成：</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8B6426" w:rsidRDefault="00024295">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8B6426" w:rsidRDefault="00024295">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8B6426" w:rsidRDefault="00024295">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8B6426" w:rsidRDefault="008B6426">
      <w:pPr>
        <w:spacing w:line="360" w:lineRule="auto"/>
        <w:ind w:firstLineChars="196" w:firstLine="472"/>
        <w:rPr>
          <w:b/>
          <w:color w:val="000000" w:themeColor="text1"/>
          <w:sz w:val="24"/>
        </w:rPr>
      </w:pPr>
    </w:p>
    <w:p w:rsidR="008B6426" w:rsidRDefault="00024295">
      <w:pPr>
        <w:pStyle w:val="2"/>
        <w:rPr>
          <w:color w:val="000000" w:themeColor="text1"/>
        </w:rPr>
      </w:pPr>
      <w:bookmarkStart w:id="4" w:name="_Toc73516682"/>
      <w:r>
        <w:rPr>
          <w:rFonts w:hint="eastAsia"/>
          <w:color w:val="000000" w:themeColor="text1"/>
        </w:rPr>
        <w:lastRenderedPageBreak/>
        <w:t>二、投标文件</w:t>
      </w:r>
      <w:bookmarkEnd w:id="4"/>
    </w:p>
    <w:p w:rsidR="008B6426" w:rsidRDefault="00024295">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8B6426" w:rsidRDefault="00024295">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8B6426" w:rsidRDefault="00024295">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8B6426" w:rsidRDefault="00024295">
      <w:pPr>
        <w:spacing w:line="360" w:lineRule="auto"/>
        <w:ind w:firstLineChars="200" w:firstLine="482"/>
        <w:rPr>
          <w:b/>
          <w:color w:val="000000" w:themeColor="text1"/>
          <w:sz w:val="24"/>
        </w:rPr>
      </w:pPr>
      <w:r>
        <w:rPr>
          <w:rFonts w:hint="eastAsia"/>
          <w:b/>
          <w:color w:val="000000" w:themeColor="text1"/>
          <w:sz w:val="24"/>
        </w:rPr>
        <w:t>商务文件（报价）：</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8B6426" w:rsidRDefault="00024295">
      <w:pPr>
        <w:pStyle w:val="af7"/>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8B6426" w:rsidRDefault="00024295">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8B6426" w:rsidRDefault="00024295">
      <w:pPr>
        <w:spacing w:line="360" w:lineRule="auto"/>
        <w:ind w:firstLineChars="200" w:firstLine="480"/>
        <w:rPr>
          <w:sz w:val="24"/>
        </w:rPr>
      </w:pPr>
      <w:r>
        <w:rPr>
          <w:rFonts w:hint="eastAsia"/>
          <w:sz w:val="24"/>
        </w:rPr>
        <w:t>（</w:t>
      </w:r>
      <w:r>
        <w:rPr>
          <w:rFonts w:hint="eastAsia"/>
          <w:sz w:val="24"/>
        </w:rPr>
        <w:t>3</w:t>
      </w:r>
      <w:r>
        <w:rPr>
          <w:rFonts w:hint="eastAsia"/>
          <w:sz w:val="24"/>
        </w:rPr>
        <w:t>）企业荣誉：包括企业信用评级认证证书复印件、相关证明材料</w:t>
      </w:r>
      <w:r>
        <w:rPr>
          <w:sz w:val="24"/>
        </w:rPr>
        <w:t>（</w:t>
      </w:r>
      <w:r>
        <w:rPr>
          <w:rFonts w:hint="eastAsia"/>
          <w:sz w:val="24"/>
        </w:rPr>
        <w:t>原件</w:t>
      </w:r>
      <w:r>
        <w:rPr>
          <w:sz w:val="24"/>
        </w:rPr>
        <w:t>备查）</w:t>
      </w:r>
    </w:p>
    <w:p w:rsidR="008B6426" w:rsidRDefault="00024295">
      <w:pPr>
        <w:spacing w:line="360" w:lineRule="auto"/>
        <w:ind w:firstLineChars="200" w:firstLine="480"/>
        <w:rPr>
          <w:sz w:val="24"/>
        </w:rPr>
      </w:pPr>
      <w:r>
        <w:rPr>
          <w:rFonts w:hint="eastAsia"/>
          <w:sz w:val="24"/>
        </w:rPr>
        <w:t>（</w:t>
      </w:r>
      <w:r>
        <w:rPr>
          <w:rFonts w:hint="eastAsia"/>
          <w:sz w:val="24"/>
        </w:rPr>
        <w:t>4</w:t>
      </w:r>
      <w:r>
        <w:rPr>
          <w:rFonts w:hint="eastAsia"/>
          <w:sz w:val="24"/>
        </w:rPr>
        <w:t>）经营业绩：包括服务业绩合同复印件（原件备查）</w:t>
      </w:r>
    </w:p>
    <w:p w:rsidR="008B6426" w:rsidRDefault="00024295">
      <w:pPr>
        <w:spacing w:line="360" w:lineRule="auto"/>
        <w:ind w:firstLineChars="200" w:firstLine="480"/>
        <w:rPr>
          <w:sz w:val="24"/>
        </w:rPr>
      </w:pPr>
      <w:r>
        <w:rPr>
          <w:rFonts w:hint="eastAsia"/>
          <w:sz w:val="24"/>
        </w:rPr>
        <w:t>（</w:t>
      </w:r>
      <w:r>
        <w:rPr>
          <w:rFonts w:hint="eastAsia"/>
          <w:sz w:val="24"/>
        </w:rPr>
        <w:t>5</w:t>
      </w:r>
      <w:r>
        <w:rPr>
          <w:rFonts w:hint="eastAsia"/>
          <w:sz w:val="24"/>
        </w:rPr>
        <w:t>）服务质量：管理方案、应急方案、服务团队等</w:t>
      </w:r>
    </w:p>
    <w:p w:rsidR="008B6426" w:rsidRDefault="00024295">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：仓储仓库相关证明材料</w:t>
      </w:r>
    </w:p>
    <w:p w:rsidR="008B6426" w:rsidRDefault="00024295">
      <w:pPr>
        <w:spacing w:line="360" w:lineRule="auto"/>
        <w:ind w:firstLineChars="200" w:firstLine="480"/>
        <w:rPr>
          <w:sz w:val="24"/>
        </w:rPr>
      </w:pPr>
      <w:r>
        <w:rPr>
          <w:rFonts w:hint="eastAsia"/>
          <w:sz w:val="24"/>
        </w:rPr>
        <w:t>（</w:t>
      </w:r>
      <w:r>
        <w:rPr>
          <w:rFonts w:hint="eastAsia"/>
          <w:sz w:val="24"/>
        </w:rPr>
        <w:t>7</w:t>
      </w:r>
      <w:r>
        <w:rPr>
          <w:rFonts w:hint="eastAsia"/>
          <w:sz w:val="24"/>
        </w:rPr>
        <w:t>）配送车辆：配送能力证明材料</w:t>
      </w:r>
    </w:p>
    <w:p w:rsidR="008B6426" w:rsidRDefault="00024295">
      <w:pPr>
        <w:spacing w:line="360" w:lineRule="auto"/>
        <w:ind w:firstLineChars="200" w:firstLine="482"/>
        <w:rPr>
          <w:b/>
          <w:color w:val="000000" w:themeColor="text1"/>
          <w:sz w:val="24"/>
        </w:rPr>
      </w:pPr>
      <w:r>
        <w:rPr>
          <w:rFonts w:hint="eastAsia"/>
          <w:b/>
          <w:color w:val="000000" w:themeColor="text1"/>
          <w:sz w:val="24"/>
        </w:rPr>
        <w:t>资格证明文件：</w:t>
      </w:r>
    </w:p>
    <w:p w:rsidR="008B6426" w:rsidRDefault="00024295">
      <w:pPr>
        <w:spacing w:line="440" w:lineRule="exact"/>
        <w:ind w:left="480"/>
        <w:rPr>
          <w:rFonts w:ascii="宋体" w:hAnsi="宋体"/>
          <w:color w:val="000000"/>
          <w:sz w:val="24"/>
        </w:rPr>
      </w:pPr>
      <w:r>
        <w:rPr>
          <w:rFonts w:ascii="宋体" w:hAnsi="宋体" w:hint="eastAsia"/>
          <w:color w:val="000000"/>
          <w:sz w:val="24"/>
        </w:rPr>
        <w:t>（1）营业执照复印件（复印件加盖单位公章）</w:t>
      </w:r>
    </w:p>
    <w:p w:rsidR="008B6426" w:rsidRDefault="00024295">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食品经营许可证、生产企业还需提供食品生产许可证复印件（</w:t>
      </w:r>
      <w:r w:rsidR="00DC367A">
        <w:rPr>
          <w:rFonts w:ascii="宋体" w:hAnsi="宋体" w:hint="eastAsia"/>
          <w:color w:val="000000"/>
          <w:sz w:val="24"/>
        </w:rPr>
        <w:t>复印件加盖单位公章）</w:t>
      </w:r>
    </w:p>
    <w:p w:rsidR="008B6426" w:rsidRDefault="00024295">
      <w:pPr>
        <w:spacing w:line="440" w:lineRule="exact"/>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rsidR="008B6426" w:rsidRDefault="00024295">
      <w:pPr>
        <w:spacing w:line="440" w:lineRule="exact"/>
        <w:ind w:left="480"/>
        <w:rPr>
          <w:rFonts w:ascii="宋体" w:hAnsi="宋体"/>
          <w:color w:val="000000"/>
          <w:sz w:val="24"/>
        </w:rPr>
      </w:pPr>
      <w:r>
        <w:rPr>
          <w:rFonts w:ascii="宋体" w:hAnsi="宋体" w:hint="eastAsia"/>
          <w:color w:val="000000"/>
          <w:sz w:val="24"/>
        </w:rPr>
        <w:t>（4）产品检测报告（复印件加盖单位公章）</w:t>
      </w:r>
    </w:p>
    <w:p w:rsidR="008B6426" w:rsidRDefault="00024295">
      <w:pPr>
        <w:spacing w:line="440" w:lineRule="exact"/>
        <w:ind w:firstLineChars="200" w:firstLine="480"/>
        <w:rPr>
          <w:rFonts w:ascii="宋体" w:hAnsi="宋体"/>
          <w:sz w:val="24"/>
        </w:rPr>
      </w:pPr>
      <w:r>
        <w:rPr>
          <w:rFonts w:ascii="宋体" w:hAnsi="宋体" w:hint="eastAsia"/>
          <w:sz w:val="24"/>
        </w:rPr>
        <w:t>（5）法定代表人资格证明（格式见附件3）</w:t>
      </w:r>
    </w:p>
    <w:p w:rsidR="008B6426" w:rsidRDefault="00024295">
      <w:pPr>
        <w:spacing w:line="440" w:lineRule="exact"/>
        <w:ind w:firstLineChars="200" w:firstLine="480"/>
        <w:rPr>
          <w:rFonts w:ascii="宋体" w:hAnsi="宋体"/>
          <w:sz w:val="24"/>
        </w:rPr>
      </w:pPr>
      <w:r>
        <w:rPr>
          <w:rFonts w:ascii="宋体" w:hAnsi="宋体" w:hint="eastAsia"/>
          <w:sz w:val="24"/>
        </w:rPr>
        <w:t>（6）法定代表人授权书（格式见附件4）</w:t>
      </w:r>
    </w:p>
    <w:p w:rsidR="008B6426" w:rsidRDefault="00024295">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rsidR="008B6426" w:rsidRDefault="00024295">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rsidR="008B6426" w:rsidRDefault="00024295">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8B6426" w:rsidRDefault="00024295">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w:t>
      </w:r>
      <w:r>
        <w:rPr>
          <w:rFonts w:hint="eastAsia"/>
          <w:color w:val="000000" w:themeColor="text1"/>
          <w:sz w:val="24"/>
        </w:rPr>
        <w:lastRenderedPageBreak/>
        <w:t>文件和技术文件以及正本和副本。如投标文件正本与副本有不同之处，以正本为准。</w:t>
      </w:r>
    </w:p>
    <w:p w:rsidR="008B6426" w:rsidRDefault="00024295">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8B6426" w:rsidRDefault="00024295">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8B6426" w:rsidRDefault="00024295">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8B6426" w:rsidRDefault="00024295">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8B6426" w:rsidRDefault="00024295">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8B6426" w:rsidRDefault="0002429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8B6426" w:rsidRDefault="0002429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rsidR="008B6426" w:rsidRDefault="0002429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8B6426" w:rsidRDefault="00024295">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8B6426" w:rsidRDefault="00024295">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8B6426" w:rsidRDefault="00024295">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8B6426" w:rsidRDefault="00024295">
      <w:pPr>
        <w:pStyle w:val="2"/>
        <w:rPr>
          <w:color w:val="000000" w:themeColor="text1"/>
        </w:rPr>
      </w:pPr>
      <w:bookmarkStart w:id="5" w:name="_Toc73516683"/>
      <w:r>
        <w:rPr>
          <w:rFonts w:hint="eastAsia"/>
          <w:color w:val="000000" w:themeColor="text1"/>
        </w:rPr>
        <w:t>三、投标细则</w:t>
      </w:r>
      <w:bookmarkEnd w:id="5"/>
    </w:p>
    <w:p w:rsidR="008B6426" w:rsidRDefault="00024295">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8B6426" w:rsidRDefault="00024295">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8B6426" w:rsidRDefault="00024295">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8B6426" w:rsidRDefault="00024295">
      <w:pPr>
        <w:spacing w:line="360" w:lineRule="auto"/>
        <w:ind w:firstLineChars="200" w:firstLine="480"/>
        <w:rPr>
          <w:color w:val="000000" w:themeColor="text1"/>
          <w:sz w:val="24"/>
        </w:rPr>
      </w:pPr>
      <w:bookmarkStart w:id="6" w:name="OLE_LINK50"/>
      <w:bookmarkStart w:id="7" w:name="OLE_LINK49"/>
      <w:r>
        <w:rPr>
          <w:rFonts w:hint="eastAsia"/>
          <w:color w:val="000000" w:themeColor="text1"/>
          <w:sz w:val="24"/>
        </w:rPr>
        <w:t>投标总价应是货物完税后的用户地交货价，其中应包含材料、运输、力资、税费、售后服务等全部费用，以人民币报价。</w:t>
      </w:r>
    </w:p>
    <w:p w:rsidR="008B6426" w:rsidRDefault="00024295">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8B6426" w:rsidRDefault="00024295">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5"/>
      <w:bookmarkStart w:id="9" w:name="OLE_LINK36"/>
      <w:r>
        <w:rPr>
          <w:rFonts w:hint="eastAsia"/>
          <w:color w:val="000000" w:themeColor="text1"/>
          <w:sz w:val="24"/>
        </w:rPr>
        <w:t>评标委员会认为投标人的报</w:t>
      </w:r>
      <w:r>
        <w:rPr>
          <w:rFonts w:hint="eastAsia"/>
          <w:color w:val="000000" w:themeColor="text1"/>
          <w:sz w:val="24"/>
        </w:rPr>
        <w:lastRenderedPageBreak/>
        <w:t>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8B6426" w:rsidRDefault="00024295">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8B6426" w:rsidRDefault="00024295">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8B6426" w:rsidRDefault="0002429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8B6426" w:rsidRDefault="00024295">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8B6426" w:rsidRDefault="00024295">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8B6426" w:rsidRDefault="00024295">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8B6426" w:rsidRDefault="00024295">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8B6426" w:rsidRDefault="00024295">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8B6426" w:rsidRDefault="00024295">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8B6426" w:rsidRDefault="00024295">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8B6426" w:rsidRDefault="0002429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8B6426" w:rsidRDefault="00024295">
      <w:pPr>
        <w:pStyle w:val="2"/>
        <w:rPr>
          <w:color w:val="000000" w:themeColor="text1"/>
        </w:rPr>
      </w:pPr>
      <w:bookmarkStart w:id="10" w:name="_Toc73516684"/>
      <w:r>
        <w:rPr>
          <w:rFonts w:hint="eastAsia"/>
          <w:color w:val="000000" w:themeColor="text1"/>
        </w:rPr>
        <w:t>四、评标</w:t>
      </w:r>
      <w:bookmarkEnd w:id="10"/>
    </w:p>
    <w:p w:rsidR="008B6426" w:rsidRDefault="00024295">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8B6426" w:rsidRDefault="00024295">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8B6426" w:rsidRDefault="00024295">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8B6426" w:rsidRDefault="00024295">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w:t>
      </w:r>
      <w:r>
        <w:rPr>
          <w:rFonts w:hint="eastAsia"/>
          <w:color w:val="000000" w:themeColor="text1"/>
          <w:sz w:val="24"/>
        </w:rPr>
        <w:lastRenderedPageBreak/>
        <w:t>身的内容，而不寻求外部的证据，投标人不得通过修正或撤销不符合要求的偏离从而使其投标成为实质上响应的投标。</w:t>
      </w:r>
    </w:p>
    <w:p w:rsidR="008B6426" w:rsidRDefault="0002429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不具备招标文件规定的资格条件及未按招标文件规定的要求提供资格证明文件及投标保证金的；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8B6426" w:rsidRDefault="00024295">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8B6426" w:rsidRDefault="00024295">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8B6426" w:rsidRDefault="00024295">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8B6426" w:rsidRDefault="008B6426">
      <w:pPr>
        <w:pStyle w:val="2"/>
        <w:rPr>
          <w:color w:val="000000" w:themeColor="text1"/>
        </w:rPr>
      </w:pPr>
      <w:bookmarkStart w:id="11" w:name="_Toc73516685"/>
    </w:p>
    <w:p w:rsidR="008B6426" w:rsidRDefault="008B6426"/>
    <w:p w:rsidR="008B6426" w:rsidRDefault="00024295">
      <w:pPr>
        <w:pStyle w:val="2"/>
        <w:rPr>
          <w:color w:val="000000" w:themeColor="text1"/>
        </w:rPr>
      </w:pPr>
      <w:r>
        <w:rPr>
          <w:rFonts w:hint="eastAsia"/>
          <w:color w:val="000000" w:themeColor="text1"/>
        </w:rPr>
        <w:lastRenderedPageBreak/>
        <w:t>五、评标方法及评分标准</w:t>
      </w:r>
      <w:bookmarkEnd w:id="11"/>
    </w:p>
    <w:p w:rsidR="008B6426" w:rsidRDefault="00024295">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8B6426" w:rsidRDefault="00024295">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8B6426" w:rsidRDefault="00024295">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评标，指标评审得分由高到低选取各标段入围的供应商。（</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8B6426" w:rsidRDefault="00024295">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8B6426" w:rsidRDefault="00024295">
      <w:pPr>
        <w:widowControl/>
        <w:jc w:val="left"/>
        <w:rPr>
          <w:b/>
          <w:color w:val="000000" w:themeColor="text1"/>
          <w:sz w:val="24"/>
        </w:rPr>
      </w:pPr>
      <w:r>
        <w:rPr>
          <w:b/>
          <w:color w:val="000000" w:themeColor="text1"/>
          <w:sz w:val="24"/>
        </w:rPr>
        <w:br w:type="page"/>
      </w:r>
    </w:p>
    <w:p w:rsidR="008B6426" w:rsidRDefault="00024295">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5"/>
        <w:gridCol w:w="765"/>
        <w:gridCol w:w="1470"/>
        <w:gridCol w:w="7305"/>
      </w:tblGrid>
      <w:tr w:rsidR="008B6426">
        <w:trPr>
          <w:trHeight w:val="633"/>
        </w:trPr>
        <w:tc>
          <w:tcPr>
            <w:tcW w:w="1005" w:type="dxa"/>
            <w:tcBorders>
              <w:top w:val="single" w:sz="4" w:space="0" w:color="auto"/>
              <w:left w:val="single" w:sz="4" w:space="0" w:color="auto"/>
              <w:bottom w:val="single" w:sz="4" w:space="0" w:color="auto"/>
              <w:right w:val="single" w:sz="4" w:space="0" w:color="auto"/>
            </w:tcBorders>
            <w:vAlign w:val="center"/>
          </w:tcPr>
          <w:p w:rsidR="008B6426" w:rsidRDefault="00024295">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8B6426" w:rsidRDefault="00024295">
            <w:pPr>
              <w:pStyle w:val="afa"/>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8B6426" w:rsidRDefault="00024295">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pStyle w:val="afa"/>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8B6426">
        <w:trPr>
          <w:trHeight w:val="836"/>
        </w:trPr>
        <w:tc>
          <w:tcPr>
            <w:tcW w:w="1005" w:type="dxa"/>
            <w:tcBorders>
              <w:top w:val="single" w:sz="4" w:space="0" w:color="auto"/>
              <w:left w:val="single" w:sz="4" w:space="0" w:color="auto"/>
              <w:bottom w:val="single" w:sz="4" w:space="0" w:color="auto"/>
              <w:right w:val="single" w:sz="4" w:space="0" w:color="auto"/>
            </w:tcBorders>
            <w:vAlign w:val="center"/>
          </w:tcPr>
          <w:p w:rsidR="008B6426" w:rsidRDefault="00024295">
            <w:pPr>
              <w:pStyle w:val="afa"/>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8B6426" w:rsidRDefault="00024295">
            <w:pPr>
              <w:pStyle w:val="afa"/>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满足招标文件要求且综合投标价格（同一标段下明细之和作为综合报价）最低的投标报价为评标基准价，其价格分为满分，其他投标人的价格分按下列公式计算：投标报价得分＝（评标基准价/投标报价）×40</w:t>
            </w:r>
          </w:p>
        </w:tc>
      </w:tr>
      <w:tr w:rsidR="008B6426">
        <w:trPr>
          <w:trHeight w:val="1135"/>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rPr>
                <w:rFonts w:asciiTheme="minorEastAsia" w:eastAsiaTheme="minorEastAsia" w:hAnsiTheme="minorEastAsia" w:cstheme="minorEastAsia"/>
                <w:color w:val="000000" w:themeColor="text1"/>
                <w:kern w:val="0"/>
                <w:szCs w:val="21"/>
              </w:rPr>
            </w:pP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jc w:val="center"/>
              <w:rPr>
                <w:rFonts w:asciiTheme="minorEastAsia" w:eastAsiaTheme="minorEastAsia" w:hAnsiTheme="minorEastAsia" w:cstheme="minorEastAsia"/>
                <w:color w:val="000000" w:themeColor="text1"/>
                <w:kern w:val="0"/>
                <w:szCs w:val="21"/>
              </w:rPr>
            </w:pPr>
          </w:p>
          <w:p w:rsidR="008B6426" w:rsidRDefault="008B6426">
            <w:pPr>
              <w:widowControl/>
              <w:spacing w:line="340" w:lineRule="exact"/>
              <w:rPr>
                <w:rFonts w:asciiTheme="minorEastAsia" w:eastAsiaTheme="minorEastAsia" w:hAnsiTheme="minorEastAsia" w:cstheme="minorEastAsia"/>
                <w:color w:val="000000" w:themeColor="text1"/>
                <w:kern w:val="0"/>
                <w:szCs w:val="21"/>
              </w:rPr>
            </w:pP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0分</w:t>
            </w: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企业实力</w:t>
            </w: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（8分）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根据投标人获得的ISO9001/ISO22000/ISO14001/ISO45001等认证证书情况进行综合评分。每项认证证书得2分，最高得8分。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8B6426">
        <w:trPr>
          <w:trHeight w:val="1343"/>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企业荣誉</w:t>
            </w: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（7分）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企业诚信管理体系认证证书或由银行颁发的3A资信等级证书（3分）。</w:t>
            </w:r>
          </w:p>
          <w:p w:rsidR="008B6426" w:rsidRDefault="00024295">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2.企业具有政府部门颁发：国家级奖每项得2分、省级奖项每项1.5分、市级奖每项1分，最高4分。注：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8B6426">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    （4分）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标人自2020年以来入选了国家脱贫地区农产品供应商名录，或与国家公布的832个国家脱贫地区每提供1个协议得2分，满分为4分。需要提供相关材料复印件，否则不得分。</w:t>
            </w:r>
          </w:p>
        </w:tc>
      </w:tr>
      <w:tr w:rsidR="008B6426">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（6分）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autoSpaceDE w:val="0"/>
              <w:autoSpaceDN w:val="0"/>
              <w:adjustRightInd w:val="0"/>
              <w:rPr>
                <w:rFonts w:ascii="宋体" w:hAnsi="宋体" w:cs="宋体"/>
                <w:szCs w:val="21"/>
              </w:rPr>
            </w:pPr>
            <w:r>
              <w:rPr>
                <w:rFonts w:ascii="宋体" w:hAnsi="宋体" w:cs="宋体" w:hint="eastAsia"/>
                <w:szCs w:val="21"/>
              </w:rPr>
              <w:t>自2018年1月1日至今（以合同签订时间为准），完成类似服务项目业绩，每提供1个有效证明材料得2分，最高得6分。</w:t>
            </w:r>
          </w:p>
          <w:p w:rsidR="008B6426" w:rsidRDefault="00024295">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8B6426">
        <w:trPr>
          <w:trHeight w:val="1446"/>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服务质量</w:t>
            </w: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（18分）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tabs>
                <w:tab w:val="left" w:pos="464"/>
              </w:tabs>
              <w:rPr>
                <w:rFonts w:ascii="宋体" w:hAnsi="宋体" w:cs="宋体"/>
                <w:szCs w:val="21"/>
              </w:rPr>
            </w:pPr>
            <w:r>
              <w:rPr>
                <w:rFonts w:ascii="宋体" w:hAnsi="宋体" w:cs="宋体" w:hint="eastAsia"/>
                <w:szCs w:val="21"/>
              </w:rPr>
              <w:t>1.有完善的管理方案和举措（含食材卫生安全保障机制、质量保障机制、配送业务操作流程等）根据投标人提供的材料横向对比，优秀7-9分，良好4-6分，一般1-3分；</w:t>
            </w:r>
          </w:p>
          <w:p w:rsidR="008B6426" w:rsidRDefault="00024295">
            <w:pPr>
              <w:tabs>
                <w:tab w:val="left" w:pos="464"/>
              </w:tabs>
              <w:rPr>
                <w:rFonts w:ascii="宋体" w:hAnsi="宋体" w:cs="宋体"/>
                <w:szCs w:val="21"/>
              </w:rPr>
            </w:pPr>
            <w:r>
              <w:rPr>
                <w:rFonts w:ascii="宋体" w:hAnsi="宋体" w:cs="宋体" w:hint="eastAsia"/>
                <w:szCs w:val="21"/>
              </w:rPr>
              <w:t>2.根据投标人提供的应急处理的实施方案综合评分根据投标人提供的材料横向对比，优秀</w:t>
            </w:r>
            <w:r>
              <w:rPr>
                <w:rFonts w:ascii="宋体" w:hAnsi="宋体" w:cs="宋体"/>
                <w:szCs w:val="21"/>
              </w:rPr>
              <w:t>4</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分，一般1分，没有得0分；</w:t>
            </w:r>
          </w:p>
          <w:p w:rsidR="008B6426" w:rsidRDefault="00024295">
            <w:pPr>
              <w:widowControl/>
              <w:spacing w:line="340" w:lineRule="exact"/>
              <w:jc w:val="left"/>
              <w:rPr>
                <w:rFonts w:ascii="宋体" w:hAnsi="宋体" w:cs="宋体"/>
                <w:color w:val="000000" w:themeColor="text1"/>
                <w:kern w:val="0"/>
                <w:szCs w:val="21"/>
              </w:rPr>
            </w:pPr>
            <w:r>
              <w:rPr>
                <w:rFonts w:ascii="宋体" w:hAnsi="宋体" w:cs="宋体" w:hint="eastAsia"/>
                <w:szCs w:val="21"/>
              </w:rPr>
              <w:t>3.有为本区域服务的专门管理团队综合评分根据投标人提供的材料横向对比，优秀</w:t>
            </w:r>
            <w:r>
              <w:rPr>
                <w:rFonts w:ascii="宋体" w:hAnsi="宋体" w:cs="宋体"/>
                <w:szCs w:val="21"/>
              </w:rPr>
              <w:t>4-5</w:t>
            </w:r>
            <w:r>
              <w:rPr>
                <w:rFonts w:ascii="宋体" w:hAnsi="宋体" w:cs="宋体" w:hint="eastAsia"/>
                <w:szCs w:val="21"/>
              </w:rPr>
              <w:t>分，良好</w:t>
            </w:r>
            <w:r>
              <w:rPr>
                <w:rFonts w:ascii="宋体" w:hAnsi="宋体" w:cs="宋体"/>
                <w:szCs w:val="21"/>
              </w:rPr>
              <w:t>2-3</w:t>
            </w:r>
            <w:r>
              <w:rPr>
                <w:rFonts w:ascii="宋体" w:hAnsi="宋体" w:cs="宋体" w:hint="eastAsia"/>
                <w:szCs w:val="21"/>
              </w:rPr>
              <w:t>分，一般1分，没有得0分。</w:t>
            </w:r>
          </w:p>
        </w:tc>
      </w:tr>
      <w:tr w:rsidR="008B6426">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（8分）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tabs>
                <w:tab w:val="left" w:pos="464"/>
              </w:tabs>
              <w:rPr>
                <w:rFonts w:ascii="宋体" w:hAnsi="宋体" w:cs="宋体"/>
                <w:color w:val="000000"/>
                <w:kern w:val="0"/>
                <w:szCs w:val="21"/>
              </w:rPr>
            </w:pPr>
            <w:r>
              <w:rPr>
                <w:rFonts w:ascii="宋体" w:hAnsi="宋体" w:cs="宋体" w:hint="eastAsia"/>
                <w:szCs w:val="21"/>
              </w:rPr>
              <w:t>仓储仓库</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8分；≥400 m</w:t>
            </w:r>
            <w:r>
              <w:rPr>
                <w:rFonts w:ascii="宋体" w:hAnsi="宋体" w:cs="宋体" w:hint="eastAsia"/>
                <w:color w:val="000000"/>
                <w:kern w:val="0"/>
                <w:szCs w:val="21"/>
                <w:vertAlign w:val="superscript"/>
              </w:rPr>
              <w:t>2</w:t>
            </w:r>
            <w:r>
              <w:rPr>
                <w:rFonts w:ascii="宋体" w:hAnsi="宋体" w:cs="宋体" w:hint="eastAsia"/>
                <w:color w:val="000000"/>
                <w:kern w:val="0"/>
                <w:szCs w:val="21"/>
              </w:rPr>
              <w:t>＜600 m</w:t>
            </w:r>
            <w:r>
              <w:rPr>
                <w:rFonts w:ascii="宋体" w:hAnsi="宋体" w:cs="宋体" w:hint="eastAsia"/>
                <w:color w:val="000000"/>
                <w:kern w:val="0"/>
                <w:szCs w:val="21"/>
                <w:vertAlign w:val="superscript"/>
              </w:rPr>
              <w:t>2</w:t>
            </w:r>
            <w:r>
              <w:rPr>
                <w:rFonts w:ascii="宋体" w:hAnsi="宋体" w:cs="宋体" w:hint="eastAsia"/>
                <w:bCs/>
                <w:color w:val="000000"/>
                <w:szCs w:val="21"/>
              </w:rPr>
              <w:t>得6</w:t>
            </w:r>
            <w:r>
              <w:rPr>
                <w:rFonts w:ascii="宋体" w:hAnsi="宋体" w:cs="宋体" w:hint="eastAsia"/>
                <w:color w:val="000000"/>
                <w:kern w:val="0"/>
                <w:szCs w:val="21"/>
              </w:rPr>
              <w:t>分，≥200 m</w:t>
            </w:r>
            <w:r>
              <w:rPr>
                <w:rFonts w:ascii="宋体" w:hAnsi="宋体" w:cs="宋体" w:hint="eastAsia"/>
                <w:color w:val="000000"/>
                <w:kern w:val="0"/>
                <w:szCs w:val="21"/>
                <w:vertAlign w:val="superscript"/>
              </w:rPr>
              <w:t>2</w:t>
            </w:r>
            <w:r>
              <w:rPr>
                <w:rFonts w:ascii="宋体" w:hAnsi="宋体" w:cs="宋体" w:hint="eastAsia"/>
                <w:color w:val="000000"/>
                <w:kern w:val="0"/>
                <w:szCs w:val="21"/>
              </w:rPr>
              <w:t>＜400 m</w:t>
            </w:r>
            <w:r>
              <w:rPr>
                <w:rFonts w:ascii="宋体" w:hAnsi="宋体" w:cs="宋体" w:hint="eastAsia"/>
                <w:color w:val="000000"/>
                <w:kern w:val="0"/>
                <w:szCs w:val="21"/>
                <w:vertAlign w:val="superscript"/>
              </w:rPr>
              <w:t>2</w:t>
            </w:r>
            <w:r>
              <w:rPr>
                <w:rFonts w:ascii="宋体" w:hAnsi="宋体" w:cs="宋体" w:hint="eastAsia"/>
                <w:bCs/>
                <w:color w:val="000000"/>
                <w:szCs w:val="21"/>
              </w:rPr>
              <w:t>得4</w:t>
            </w:r>
            <w:r>
              <w:rPr>
                <w:rFonts w:ascii="宋体" w:hAnsi="宋体" w:cs="宋体" w:hint="eastAsia"/>
                <w:color w:val="000000"/>
                <w:kern w:val="0"/>
                <w:szCs w:val="21"/>
              </w:rPr>
              <w:t>分，≥100 m</w:t>
            </w:r>
            <w:r>
              <w:rPr>
                <w:rFonts w:ascii="宋体" w:hAnsi="宋体" w:cs="宋体" w:hint="eastAsia"/>
                <w:color w:val="000000"/>
                <w:kern w:val="0"/>
                <w:szCs w:val="21"/>
                <w:vertAlign w:val="superscript"/>
              </w:rPr>
              <w:t>2</w:t>
            </w:r>
            <w:r>
              <w:rPr>
                <w:rFonts w:ascii="宋体" w:hAnsi="宋体" w:cs="宋体" w:hint="eastAsia"/>
                <w:color w:val="000000"/>
                <w:kern w:val="0"/>
                <w:szCs w:val="21"/>
              </w:rPr>
              <w:t>＜200 m</w:t>
            </w:r>
            <w:r>
              <w:rPr>
                <w:rFonts w:ascii="宋体" w:hAnsi="宋体" w:cs="宋体" w:hint="eastAsia"/>
                <w:color w:val="000000"/>
                <w:kern w:val="0"/>
                <w:szCs w:val="21"/>
                <w:vertAlign w:val="superscript"/>
              </w:rPr>
              <w:t>2</w:t>
            </w:r>
            <w:r>
              <w:rPr>
                <w:rFonts w:ascii="宋体" w:hAnsi="宋体" w:cs="宋体" w:hint="eastAsia"/>
                <w:bCs/>
                <w:color w:val="000000"/>
                <w:szCs w:val="21"/>
              </w:rPr>
              <w:t>得2</w:t>
            </w:r>
            <w:r>
              <w:rPr>
                <w:rFonts w:ascii="宋体" w:hAnsi="宋体" w:cs="宋体" w:hint="eastAsia"/>
                <w:color w:val="000000"/>
                <w:kern w:val="0"/>
                <w:szCs w:val="21"/>
              </w:rPr>
              <w:t>分，＜100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8B6426" w:rsidRDefault="00024295">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8B6426">
        <w:trPr>
          <w:trHeight w:val="1442"/>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（5分）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left"/>
              <w:rPr>
                <w:color w:val="000000" w:themeColor="text1"/>
                <w:szCs w:val="21"/>
              </w:rPr>
            </w:pPr>
            <w:r>
              <w:rPr>
                <w:rFonts w:ascii="宋体" w:hAnsi="宋体" w:cs="宋体" w:hint="eastAsia"/>
                <w:szCs w:val="21"/>
              </w:rPr>
              <w:t>配送车辆安排，自有得2.5分，租赁得1.5分，最高5分。车辆不限自有或租赁，但须提供相关证明材料（自有指车辆所有人为投标单位、车辆外观图片、车辆租赁合同复印件等），同时提供运输车辆的机动车行驶证复印件，否则不得分。</w:t>
            </w:r>
          </w:p>
        </w:tc>
      </w:tr>
      <w:tr w:rsidR="008B6426">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宋体" w:hAnsi="宋体" w:cs="宋体"/>
                <w:szCs w:val="21"/>
              </w:rPr>
            </w:pPr>
            <w:r>
              <w:rPr>
                <w:rFonts w:ascii="宋体" w:hAnsi="宋体" w:cs="宋体" w:hint="eastAsia"/>
                <w:szCs w:val="21"/>
              </w:rPr>
              <w:t>样品      （3分）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left"/>
              <w:rPr>
                <w:rFonts w:ascii="宋体" w:hAnsi="宋体" w:cs="宋体"/>
                <w:szCs w:val="21"/>
              </w:rPr>
            </w:pPr>
            <w:r>
              <w:rPr>
                <w:rFonts w:ascii="宋体" w:hAnsi="宋体" w:cs="宋体" w:hint="eastAsia"/>
                <w:bCs/>
                <w:szCs w:val="21"/>
              </w:rPr>
              <w:t>所带样品得分</w:t>
            </w:r>
            <w:r>
              <w:rPr>
                <w:rFonts w:ascii="宋体" w:hAnsi="宋体" w:cs="宋体" w:hint="eastAsia"/>
                <w:szCs w:val="21"/>
              </w:rPr>
              <w:t>（优秀得3分，良好得2分，一般得1分，没有不得分）</w:t>
            </w:r>
          </w:p>
        </w:tc>
      </w:tr>
      <w:tr w:rsidR="008B6426">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8B6426" w:rsidRDefault="008B6426">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8B6426" w:rsidRDefault="0002429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rsidR="008B6426" w:rsidRDefault="00024295">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8B6426" w:rsidRDefault="00024295">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rsidR="008B6426" w:rsidRDefault="00024295">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rsidR="008B6426" w:rsidRDefault="00024295">
      <w:pPr>
        <w:pStyle w:val="2"/>
        <w:rPr>
          <w:color w:val="000000" w:themeColor="text1"/>
        </w:rPr>
      </w:pPr>
      <w:bookmarkStart w:id="12" w:name="_Toc73516686"/>
      <w:r>
        <w:rPr>
          <w:rFonts w:hint="eastAsia"/>
          <w:color w:val="000000" w:themeColor="text1"/>
        </w:rPr>
        <w:t>六、定标</w:t>
      </w:r>
      <w:bookmarkEnd w:id="12"/>
    </w:p>
    <w:p w:rsidR="008B6426" w:rsidRDefault="00024295">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按照得分高低顺序对投标人进行排列。排名在入围数之内（含入围数）的投标人将</w:t>
      </w:r>
      <w:r>
        <w:rPr>
          <w:rFonts w:hint="eastAsia"/>
          <w:color w:val="000000" w:themeColor="text1"/>
          <w:sz w:val="24"/>
        </w:rPr>
        <w:t>被推荐为中标候选人或者直接被确定为中标人。得分相同的，按投标报价由低到高顺序排列。</w:t>
      </w:r>
    </w:p>
    <w:p w:rsidR="008B6426" w:rsidRDefault="00024295">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8B6426" w:rsidRDefault="00024295">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8B6426" w:rsidRDefault="00024295">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8B6426" w:rsidRDefault="0002429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8B6426" w:rsidRDefault="0002429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8B6426" w:rsidRDefault="00024295">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8B6426" w:rsidRDefault="00024295">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8B6426" w:rsidRDefault="00024295">
      <w:pPr>
        <w:pStyle w:val="2"/>
        <w:rPr>
          <w:color w:val="000000" w:themeColor="text1"/>
        </w:rPr>
      </w:pPr>
      <w:bookmarkStart w:id="13" w:name="_Toc73516687"/>
      <w:r>
        <w:rPr>
          <w:rFonts w:hint="eastAsia"/>
          <w:color w:val="000000" w:themeColor="text1"/>
        </w:rPr>
        <w:t>七、合同的签订</w:t>
      </w:r>
      <w:bookmarkEnd w:id="13"/>
    </w:p>
    <w:p w:rsidR="008B6426" w:rsidRDefault="00024295">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8B6426" w:rsidRDefault="00024295">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8B6426" w:rsidRDefault="00024295">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8B6426" w:rsidRDefault="00024295">
      <w:pPr>
        <w:pStyle w:val="2"/>
        <w:rPr>
          <w:color w:val="000000" w:themeColor="text1"/>
        </w:rPr>
      </w:pPr>
      <w:bookmarkStart w:id="14" w:name="_Toc73516689"/>
      <w:r>
        <w:rPr>
          <w:rFonts w:hint="eastAsia"/>
          <w:color w:val="000000" w:themeColor="text1"/>
        </w:rPr>
        <w:t>八、其他</w:t>
      </w:r>
      <w:bookmarkEnd w:id="14"/>
    </w:p>
    <w:p w:rsidR="008B6426" w:rsidRDefault="00024295">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8B6426" w:rsidRDefault="00024295">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8B6426" w:rsidRDefault="008B6426">
      <w:pPr>
        <w:rPr>
          <w:color w:val="000000" w:themeColor="text1"/>
        </w:rPr>
      </w:pPr>
    </w:p>
    <w:p w:rsidR="008B6426" w:rsidRDefault="00024295">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rsidR="008B6426" w:rsidRDefault="00024295">
      <w:pPr>
        <w:spacing w:line="440" w:lineRule="exact"/>
        <w:ind w:firstLineChars="200" w:firstLine="480"/>
        <w:rPr>
          <w:rFonts w:ascii="宋体" w:hAnsi="宋体" w:cs="宋体"/>
          <w:kern w:val="0"/>
          <w:sz w:val="24"/>
        </w:rPr>
      </w:pPr>
      <w:r>
        <w:rPr>
          <w:rFonts w:ascii="宋体" w:hAnsi="宋体" w:cs="宋体" w:hint="eastAsia"/>
          <w:kern w:val="0"/>
          <w:sz w:val="24"/>
        </w:rPr>
        <w:t>1.大米符合粳米国标GB/T 1354-2018二级及以上标准；10月份前配送的大米使用去年稻谷，11月份以后配送的大米使用当年新稻谷。</w:t>
      </w:r>
    </w:p>
    <w:p w:rsidR="008B6426" w:rsidRDefault="00024295">
      <w:pPr>
        <w:spacing w:line="440" w:lineRule="exact"/>
        <w:ind w:firstLineChars="200" w:firstLine="480"/>
        <w:rPr>
          <w:rFonts w:ascii="宋体" w:hAnsi="宋体" w:cs="宋体"/>
          <w:kern w:val="0"/>
          <w:sz w:val="24"/>
        </w:rPr>
      </w:pPr>
      <w:r>
        <w:rPr>
          <w:rFonts w:ascii="宋体" w:hAnsi="宋体" w:cs="宋体" w:hint="eastAsia"/>
          <w:kern w:val="0"/>
          <w:sz w:val="24"/>
        </w:rPr>
        <w:t>2.包装上标明品名、厂名、重量、生产日期、保质期或保存期、“SC”食品生产许可证编号等执行标准；</w:t>
      </w:r>
    </w:p>
    <w:p w:rsidR="008B6426" w:rsidRDefault="00024295">
      <w:pPr>
        <w:spacing w:line="440" w:lineRule="exact"/>
        <w:ind w:firstLineChars="200" w:firstLine="480"/>
        <w:rPr>
          <w:rFonts w:ascii="宋体" w:hAnsi="宋体" w:cs="宋体"/>
          <w:kern w:val="0"/>
          <w:sz w:val="24"/>
        </w:rPr>
      </w:pPr>
      <w:r>
        <w:rPr>
          <w:rFonts w:ascii="宋体" w:hAnsi="宋体" w:cs="宋体" w:hint="eastAsia"/>
          <w:kern w:val="0"/>
          <w:sz w:val="24"/>
        </w:rPr>
        <w:t>3.具有固有色泽和香味，无污染、无虫害，色泽、气味、口味正常，无异味或霉味（霉变），无虫蛀结块挂丝或杂质异物等；</w:t>
      </w:r>
    </w:p>
    <w:p w:rsidR="008B6426" w:rsidRDefault="00024295">
      <w:pPr>
        <w:spacing w:line="440" w:lineRule="exact"/>
        <w:ind w:firstLineChars="200" w:firstLine="480"/>
        <w:rPr>
          <w:rFonts w:ascii="宋体" w:hAnsi="宋体" w:cs="宋体"/>
          <w:kern w:val="0"/>
          <w:sz w:val="24"/>
        </w:rPr>
      </w:pPr>
      <w:r>
        <w:rPr>
          <w:rFonts w:ascii="宋体" w:hAnsi="宋体" w:cs="宋体" w:hint="eastAsia"/>
          <w:kern w:val="0"/>
          <w:sz w:val="24"/>
        </w:rPr>
        <w:t>4.所供每批次产品必须出具产品合格证。</w:t>
      </w:r>
    </w:p>
    <w:p w:rsidR="008B6426" w:rsidRDefault="00024295">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1.投标人在递交投标书的同时，须提供投标样品1公斤及外包装。中标后由采购人封存，作为采购货物验收的标准。</w:t>
      </w:r>
      <w:r>
        <w:rPr>
          <w:rFonts w:hint="eastAsia"/>
          <w:sz w:val="24"/>
        </w:rPr>
        <w:t>送样样品，无论中标与否，不再退回，由招标单位统一处理。</w:t>
      </w:r>
    </w:p>
    <w:p w:rsidR="008B6426" w:rsidRDefault="00024295">
      <w:pPr>
        <w:spacing w:line="380" w:lineRule="exact"/>
        <w:ind w:firstLineChars="200" w:firstLine="480"/>
        <w:rPr>
          <w:rFonts w:ascii="宋体" w:hAnsi="宋体" w:cs="宋体"/>
          <w:kern w:val="0"/>
          <w:sz w:val="24"/>
        </w:rPr>
      </w:pPr>
      <w:r>
        <w:rPr>
          <w:rFonts w:ascii="宋体" w:hAnsi="宋体" w:cs="宋体" w:hint="eastAsia"/>
          <w:kern w:val="0"/>
          <w:sz w:val="24"/>
        </w:rPr>
        <w:t>2.投标报价包括成本、包装、运输、上下力、保险、利润、税金、政策性规费以及所有风险。</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3.供货周期：20</w:t>
      </w:r>
      <w:r>
        <w:rPr>
          <w:rFonts w:ascii="宋体" w:hAnsi="宋体" w:cs="宋体"/>
          <w:kern w:val="0"/>
          <w:sz w:val="24"/>
        </w:rPr>
        <w:t>2</w:t>
      </w:r>
      <w:r>
        <w:rPr>
          <w:rFonts w:ascii="宋体" w:hAnsi="宋体" w:cs="宋体" w:hint="eastAsia"/>
          <w:kern w:val="0"/>
          <w:sz w:val="24"/>
        </w:rPr>
        <w:t>1年9月26日-2022年8月25日。</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4.年采购量：年采购量约1500吨，结算以采购人实际用量为准。</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5.送货时间：根据需求接到订单后24小时内送至各校区食堂。</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6.送货地点：启秀校区食堂（启秀路19号）、钟秀校区食堂（外环东路999号）、啬园校区食堂（啬园路9号）、启东校区食堂（启东高新区南海路1号）。</w:t>
      </w:r>
    </w:p>
    <w:p w:rsidR="008B6426" w:rsidRDefault="00024295">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7.中标后放弃中标资格或中标后15日内未缴纳合同履约保证金的，投标保证金将不予退还。</w:t>
      </w:r>
    </w:p>
    <w:p w:rsidR="008B6426" w:rsidRDefault="00024295">
      <w:pPr>
        <w:widowControl/>
        <w:spacing w:line="440" w:lineRule="exact"/>
        <w:ind w:firstLineChars="200" w:firstLine="480"/>
        <w:jc w:val="left"/>
        <w:rPr>
          <w:b/>
          <w:sz w:val="24"/>
        </w:rPr>
      </w:pPr>
      <w:r>
        <w:rPr>
          <w:rFonts w:ascii="宋体" w:hAnsi="宋体" w:cs="宋体" w:hint="eastAsia"/>
          <w:kern w:val="0"/>
          <w:sz w:val="24"/>
        </w:rPr>
        <w:t>8</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10.凡本次中标的商家在交纳规定的合同履约保证金后即进入南通大学食堂原材料大宗物资潜在供货商库，可参加竞争性报价；大米履约保证金为5万元，合同期满，无任何违约、纠纷等，则无息退还。</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11.分类管理、竞争报价：</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lastRenderedPageBreak/>
        <w:t>（1）根据原料市场价格波动规律，各原料供货商须按学校规定的周期竞争报价，具体详见《食堂原料供货商周期竞价供货实施细则》（见附件6）</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2）同一价格供货家数多的情况下，信誉等级高、服务能力强的企业单位优先供货；同等条件下，按照本次招标排序或采取随机抽取供货商的方式；如供货商因供货量不能保证供应则由后续位次的供货商供货，以此类推。</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（3）如遇市场价格波动较大时，可重新报价或实行价格谈判，价优者优先送货。</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2.如果潜在供货商未参加学校组织的竞争性报价，原则上不得参与供货。</w:t>
      </w:r>
    </w:p>
    <w:p w:rsidR="008B6426" w:rsidRDefault="00024295">
      <w:pPr>
        <w:widowControl/>
        <w:spacing w:line="440" w:lineRule="exact"/>
        <w:ind w:firstLineChars="200" w:firstLine="480"/>
        <w:jc w:val="left"/>
        <w:rPr>
          <w:rFonts w:ascii="宋体" w:hAnsi="宋体" w:cs="宋体"/>
          <w:color w:val="FF0000"/>
          <w:kern w:val="0"/>
          <w:sz w:val="24"/>
        </w:rPr>
      </w:pPr>
      <w:r>
        <w:rPr>
          <w:rFonts w:ascii="宋体" w:hAnsi="宋体" w:cs="宋体"/>
          <w:kern w:val="0"/>
          <w:sz w:val="24"/>
        </w:rPr>
        <w:t>1</w:t>
      </w:r>
      <w:r>
        <w:rPr>
          <w:rFonts w:ascii="宋体" w:hAnsi="宋体" w:cs="宋体" w:hint="eastAsia"/>
          <w:kern w:val="0"/>
          <w:sz w:val="24"/>
        </w:rPr>
        <w:t>3.</w:t>
      </w:r>
      <w:r>
        <w:rPr>
          <w:rFonts w:ascii="宋体" w:hAnsi="宋体" w:cs="宋体" w:hint="eastAsia"/>
          <w:b/>
          <w:bCs/>
          <w:kern w:val="0"/>
          <w:sz w:val="24"/>
        </w:rPr>
        <w:t>潜在供货商在首轮周期竞争报价中所报品种价格不得高于本次公开招标中所报价格。</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4.投标品种应与经营范围相符。</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5.投标人必须保证满足“投标主体、合同主体、送货主体与货款结算主体”四个一致的要求，不得违背。</w:t>
      </w:r>
    </w:p>
    <w:p w:rsidR="008B6426" w:rsidRDefault="00024295">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6.所供货物经饮服中心各校区食堂验收、使用确认无质量问题后，按照供货周期（每月的26日至次月的25日为一个供货周期）开具正式发票，经过学校报销手续后，按照合同约定方式结算。</w:t>
      </w:r>
    </w:p>
    <w:p w:rsidR="008B6426" w:rsidRDefault="008B6426">
      <w:pPr>
        <w:spacing w:line="360" w:lineRule="auto"/>
        <w:ind w:firstLineChars="200" w:firstLine="482"/>
        <w:rPr>
          <w:rFonts w:asciiTheme="minorEastAsia" w:eastAsiaTheme="minorEastAsia" w:hAnsiTheme="minorEastAsia"/>
          <w:b/>
          <w:color w:val="000000" w:themeColor="text1"/>
          <w:sz w:val="24"/>
        </w:rPr>
      </w:pPr>
    </w:p>
    <w:p w:rsidR="008B6426" w:rsidRDefault="008B6426">
      <w:pPr>
        <w:spacing w:line="560" w:lineRule="exact"/>
        <w:ind w:firstLineChars="200" w:firstLine="482"/>
        <w:rPr>
          <w:rFonts w:ascii="黑体" w:eastAsia="黑体" w:hAnsi="黑体"/>
          <w:b/>
          <w:color w:val="000000" w:themeColor="text1"/>
          <w:sz w:val="24"/>
        </w:rPr>
        <w:sectPr w:rsidR="008B6426">
          <w:footerReference w:type="default" r:id="rId10"/>
          <w:footerReference w:type="first" r:id="rId11"/>
          <w:pgSz w:w="11906" w:h="16838"/>
          <w:pgMar w:top="1440" w:right="1080" w:bottom="1440" w:left="1080" w:header="851" w:footer="992" w:gutter="0"/>
          <w:pgNumType w:start="1"/>
          <w:cols w:space="425"/>
          <w:docGrid w:type="lines" w:linePitch="312"/>
        </w:sectPr>
      </w:pPr>
    </w:p>
    <w:p w:rsidR="008B6426" w:rsidRDefault="00024295">
      <w:pPr>
        <w:pStyle w:val="1"/>
        <w:jc w:val="center"/>
        <w:rPr>
          <w:color w:val="000000" w:themeColor="text1"/>
        </w:rPr>
      </w:pPr>
      <w:bookmarkStart w:id="16" w:name="_Toc73516692"/>
      <w:r>
        <w:rPr>
          <w:rFonts w:hint="eastAsia"/>
          <w:color w:val="000000" w:themeColor="text1"/>
        </w:rPr>
        <w:lastRenderedPageBreak/>
        <w:t>第四部分合同主要条款</w:t>
      </w:r>
      <w:bookmarkEnd w:id="16"/>
    </w:p>
    <w:p w:rsidR="008B6426" w:rsidRDefault="00024295">
      <w:pPr>
        <w:spacing w:line="420" w:lineRule="exact"/>
        <w:rPr>
          <w:rFonts w:ascii="宋体" w:hAnsi="宋体"/>
          <w:b/>
          <w:sz w:val="24"/>
        </w:rPr>
      </w:pPr>
      <w:bookmarkStart w:id="17" w:name="_Toc73516693"/>
      <w:r>
        <w:rPr>
          <w:rFonts w:ascii="宋体" w:hAnsi="宋体" w:hint="eastAsia"/>
          <w:b/>
          <w:sz w:val="24"/>
        </w:rPr>
        <w:t>一、供货周期</w:t>
      </w:r>
    </w:p>
    <w:p w:rsidR="008B6426" w:rsidRDefault="00024295">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1年9月26日起至2022年8月25日止。</w:t>
      </w:r>
    </w:p>
    <w:p w:rsidR="008B6426" w:rsidRDefault="00024295">
      <w:pPr>
        <w:spacing w:line="420" w:lineRule="exact"/>
        <w:rPr>
          <w:rFonts w:ascii="宋体" w:hAnsi="宋体"/>
          <w:b/>
          <w:sz w:val="24"/>
        </w:rPr>
      </w:pPr>
      <w:r>
        <w:rPr>
          <w:rFonts w:ascii="宋体" w:hAnsi="宋体" w:hint="eastAsia"/>
          <w:b/>
          <w:sz w:val="24"/>
        </w:rPr>
        <w:t xml:space="preserve">二、供货要求  　　</w:t>
      </w:r>
    </w:p>
    <w:p w:rsidR="008B6426" w:rsidRDefault="00024295">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rsidR="008B6426" w:rsidRDefault="00024295">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rsidR="008B6426" w:rsidRDefault="00024295">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rsidR="008B6426" w:rsidRDefault="00024295">
      <w:pPr>
        <w:spacing w:line="420" w:lineRule="exact"/>
        <w:rPr>
          <w:rFonts w:ascii="宋体" w:hAnsi="宋体"/>
          <w:sz w:val="24"/>
        </w:rPr>
      </w:pPr>
      <w:r>
        <w:rPr>
          <w:rFonts w:ascii="宋体" w:hAnsi="宋体" w:hint="eastAsia"/>
          <w:sz w:val="24"/>
        </w:rPr>
        <w:t xml:space="preserve">    a.相同批次产品的检验合格证或者化验单。</w:t>
      </w:r>
    </w:p>
    <w:p w:rsidR="008B6426" w:rsidRDefault="00024295">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rsidR="008B6426" w:rsidRDefault="00024295">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rsidR="008B6426" w:rsidRDefault="00024295">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rsidR="008B6426" w:rsidRDefault="00024295">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rsidR="008B6426" w:rsidRDefault="00024295">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.乙方送货的延缓时间在15分钟内不视为违约。</w:t>
      </w:r>
    </w:p>
    <w:p w:rsidR="008B6426" w:rsidRDefault="00024295">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rsidR="008B6426" w:rsidRDefault="00024295">
      <w:pPr>
        <w:spacing w:line="420" w:lineRule="exact"/>
        <w:rPr>
          <w:rFonts w:ascii="宋体" w:hAnsi="宋体"/>
          <w:b/>
          <w:sz w:val="24"/>
        </w:rPr>
      </w:pPr>
      <w:r>
        <w:rPr>
          <w:rFonts w:ascii="宋体" w:hAnsi="宋体" w:hint="eastAsia"/>
          <w:b/>
          <w:sz w:val="24"/>
        </w:rPr>
        <w:t xml:space="preserve">四、付款方式  　　</w:t>
      </w:r>
    </w:p>
    <w:p w:rsidR="008B6426" w:rsidRDefault="00024295">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rsidR="008B6426" w:rsidRDefault="00024295">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rsidR="008B6426" w:rsidRDefault="00024295">
      <w:pPr>
        <w:spacing w:line="420" w:lineRule="exact"/>
        <w:ind w:firstLineChars="200" w:firstLine="480"/>
        <w:rPr>
          <w:rFonts w:ascii="宋体" w:hAnsi="宋体"/>
          <w:sz w:val="24"/>
        </w:rPr>
      </w:pPr>
      <w:r>
        <w:rPr>
          <w:rFonts w:ascii="宋体" w:hAnsi="宋体" w:hint="eastAsia"/>
          <w:sz w:val="24"/>
        </w:rPr>
        <w:t>3.结算无误后，甲方通过银行转帐付款，甲方无特殊原因不得延期付款。涉及到甲方寒、暑假期间的付款时间，一律顺延到开学后通过银行转帐付款。</w:t>
      </w:r>
    </w:p>
    <w:p w:rsidR="008B6426" w:rsidRDefault="00024295">
      <w:pPr>
        <w:pStyle w:val="1"/>
        <w:jc w:val="center"/>
        <w:rPr>
          <w:rFonts w:ascii="宋体"/>
          <w:b w:val="0"/>
          <w:color w:val="000000" w:themeColor="text1"/>
          <w:spacing w:val="4"/>
        </w:rPr>
      </w:pPr>
      <w:r>
        <w:rPr>
          <w:rFonts w:hint="eastAsia"/>
          <w:color w:val="000000" w:themeColor="text1"/>
        </w:rPr>
        <w:lastRenderedPageBreak/>
        <w:t>第五部分附件</w:t>
      </w:r>
      <w:bookmarkEnd w:id="17"/>
    </w:p>
    <w:p w:rsidR="008B6426" w:rsidRDefault="0002429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8B6426" w:rsidRDefault="0002429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8B6426" w:rsidRDefault="00024295">
      <w:pPr>
        <w:spacing w:line="360" w:lineRule="auto"/>
        <w:rPr>
          <w:rFonts w:ascii="宋体" w:hAnsi="宋体"/>
          <w:sz w:val="24"/>
        </w:rPr>
      </w:pPr>
      <w:r>
        <w:rPr>
          <w:rFonts w:hint="eastAsia"/>
          <w:sz w:val="24"/>
        </w:rPr>
        <w:t>附件</w:t>
      </w:r>
      <w:r>
        <w:rPr>
          <w:rFonts w:ascii="宋体" w:hAnsi="宋体" w:hint="eastAsia"/>
          <w:sz w:val="24"/>
        </w:rPr>
        <w:t>3：法定代表人资格证明</w:t>
      </w:r>
    </w:p>
    <w:p w:rsidR="008B6426" w:rsidRDefault="00024295">
      <w:pPr>
        <w:spacing w:line="360" w:lineRule="auto"/>
        <w:rPr>
          <w:rFonts w:ascii="宋体" w:hAnsi="宋体"/>
          <w:sz w:val="24"/>
        </w:rPr>
      </w:pPr>
      <w:r>
        <w:rPr>
          <w:rFonts w:ascii="宋体" w:hAnsi="宋体" w:hint="eastAsia"/>
          <w:sz w:val="24"/>
        </w:rPr>
        <w:t>附件4：法定代表人授权书</w:t>
      </w:r>
    </w:p>
    <w:p w:rsidR="008B6426" w:rsidRDefault="00024295">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rsidR="008B6426" w:rsidRDefault="00024295">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rsidR="008B6426" w:rsidRDefault="00024295">
      <w:pPr>
        <w:spacing w:line="360" w:lineRule="auto"/>
        <w:jc w:val="left"/>
        <w:rPr>
          <w:rFonts w:cs="宋体"/>
          <w:color w:val="000000" w:themeColor="text1"/>
          <w:sz w:val="24"/>
        </w:rPr>
      </w:pPr>
      <w:r>
        <w:rPr>
          <w:rFonts w:ascii="宋体" w:hAnsi="宋体" w:hint="eastAsia"/>
          <w:sz w:val="24"/>
        </w:rPr>
        <w:t>附件7：食堂原料供货商周期竞价供货实施细则</w:t>
      </w:r>
    </w:p>
    <w:p w:rsidR="008B6426" w:rsidRDefault="008B6426">
      <w:pPr>
        <w:spacing w:line="360" w:lineRule="auto"/>
        <w:jc w:val="left"/>
        <w:rPr>
          <w:rFonts w:cs="宋体"/>
          <w:color w:val="000000" w:themeColor="text1"/>
          <w:sz w:val="24"/>
        </w:rPr>
      </w:pPr>
    </w:p>
    <w:p w:rsidR="008B6426" w:rsidRDefault="00024295">
      <w:pPr>
        <w:pStyle w:val="2"/>
        <w:rPr>
          <w:b w:val="0"/>
          <w:color w:val="000000" w:themeColor="text1"/>
          <w:sz w:val="21"/>
          <w:szCs w:val="21"/>
        </w:rPr>
      </w:pPr>
      <w:r>
        <w:rPr>
          <w:color w:val="000000" w:themeColor="text1"/>
          <w:sz w:val="24"/>
        </w:rPr>
        <w:br w:type="page"/>
      </w:r>
      <w:bookmarkStart w:id="18"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8"/>
    </w:p>
    <w:p w:rsidR="008B6426" w:rsidRDefault="00024295">
      <w:pPr>
        <w:jc w:val="center"/>
        <w:rPr>
          <w:rFonts w:ascii="宋体"/>
          <w:color w:val="000000" w:themeColor="text1"/>
        </w:rPr>
      </w:pPr>
      <w:r>
        <w:rPr>
          <w:rFonts w:ascii="宋体" w:hAnsi="宋体" w:hint="eastAsia"/>
          <w:b/>
          <w:bCs/>
          <w:color w:val="000000" w:themeColor="text1"/>
          <w:sz w:val="44"/>
        </w:rPr>
        <w:t>投标函</w:t>
      </w:r>
    </w:p>
    <w:p w:rsidR="008B6426" w:rsidRDefault="008B6426">
      <w:pPr>
        <w:spacing w:line="360" w:lineRule="auto"/>
        <w:rPr>
          <w:color w:val="000000" w:themeColor="text1"/>
          <w:sz w:val="24"/>
        </w:rPr>
      </w:pPr>
    </w:p>
    <w:p w:rsidR="008B6426" w:rsidRDefault="00024295">
      <w:pPr>
        <w:spacing w:line="360" w:lineRule="auto"/>
        <w:rPr>
          <w:color w:val="000000" w:themeColor="text1"/>
          <w:sz w:val="24"/>
        </w:rPr>
      </w:pPr>
      <w:r>
        <w:rPr>
          <w:rFonts w:hint="eastAsia"/>
          <w:color w:val="000000" w:themeColor="text1"/>
          <w:sz w:val="24"/>
        </w:rPr>
        <w:t>南通大学招投标管理办公室：</w:t>
      </w:r>
    </w:p>
    <w:p w:rsidR="008B6426" w:rsidRDefault="00024295">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8B6426" w:rsidRDefault="0002429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8B6426" w:rsidRDefault="0002429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8B6426" w:rsidRDefault="00024295">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8B6426" w:rsidRDefault="0002429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8B6426" w:rsidRDefault="0002429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8B6426" w:rsidRDefault="0002429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8B6426" w:rsidRDefault="0002429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8B6426" w:rsidRDefault="0002429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8B6426" w:rsidRDefault="0002429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tblPr>
      <w:tblGrid>
        <w:gridCol w:w="2376"/>
        <w:gridCol w:w="4678"/>
      </w:tblGrid>
      <w:tr w:rsidR="008B6426">
        <w:trPr>
          <w:trHeight w:val="587"/>
          <w:jc w:val="center"/>
        </w:trPr>
        <w:tc>
          <w:tcPr>
            <w:tcW w:w="2376" w:type="dxa"/>
          </w:tcPr>
          <w:p w:rsidR="008B6426" w:rsidRDefault="00024295">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8B6426" w:rsidRDefault="008B6426">
            <w:pPr>
              <w:spacing w:line="480" w:lineRule="auto"/>
              <w:rPr>
                <w:color w:val="000000" w:themeColor="text1"/>
                <w:sz w:val="24"/>
              </w:rPr>
            </w:pPr>
          </w:p>
        </w:tc>
      </w:tr>
      <w:tr w:rsidR="008B6426">
        <w:trPr>
          <w:jc w:val="center"/>
        </w:trPr>
        <w:tc>
          <w:tcPr>
            <w:tcW w:w="2376" w:type="dxa"/>
          </w:tcPr>
          <w:p w:rsidR="008B6426" w:rsidRDefault="00024295">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8B6426" w:rsidRDefault="008B6426">
            <w:pPr>
              <w:spacing w:line="480" w:lineRule="auto"/>
              <w:rPr>
                <w:color w:val="000000" w:themeColor="text1"/>
                <w:sz w:val="24"/>
              </w:rPr>
            </w:pPr>
          </w:p>
        </w:tc>
      </w:tr>
      <w:tr w:rsidR="008B6426">
        <w:trPr>
          <w:jc w:val="center"/>
        </w:trPr>
        <w:tc>
          <w:tcPr>
            <w:tcW w:w="2376" w:type="dxa"/>
          </w:tcPr>
          <w:p w:rsidR="008B6426" w:rsidRDefault="00024295">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8B6426" w:rsidRDefault="008B6426">
            <w:pPr>
              <w:spacing w:line="480" w:lineRule="auto"/>
              <w:rPr>
                <w:color w:val="000000" w:themeColor="text1"/>
                <w:sz w:val="24"/>
              </w:rPr>
            </w:pPr>
          </w:p>
        </w:tc>
      </w:tr>
      <w:tr w:rsidR="008B6426">
        <w:trPr>
          <w:jc w:val="center"/>
        </w:trPr>
        <w:tc>
          <w:tcPr>
            <w:tcW w:w="2376" w:type="dxa"/>
          </w:tcPr>
          <w:p w:rsidR="008B6426" w:rsidRDefault="00024295">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8B6426" w:rsidRDefault="008B6426">
            <w:pPr>
              <w:spacing w:line="480" w:lineRule="auto"/>
              <w:rPr>
                <w:color w:val="000000" w:themeColor="text1"/>
                <w:sz w:val="24"/>
              </w:rPr>
            </w:pPr>
          </w:p>
        </w:tc>
      </w:tr>
      <w:tr w:rsidR="008B6426">
        <w:trPr>
          <w:jc w:val="center"/>
        </w:trPr>
        <w:tc>
          <w:tcPr>
            <w:tcW w:w="2376" w:type="dxa"/>
          </w:tcPr>
          <w:p w:rsidR="008B6426" w:rsidRDefault="00024295">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8B6426" w:rsidRDefault="008B6426">
            <w:pPr>
              <w:spacing w:line="480" w:lineRule="auto"/>
              <w:rPr>
                <w:color w:val="000000" w:themeColor="text1"/>
                <w:sz w:val="24"/>
              </w:rPr>
            </w:pPr>
          </w:p>
        </w:tc>
      </w:tr>
      <w:tr w:rsidR="008B6426">
        <w:trPr>
          <w:jc w:val="center"/>
        </w:trPr>
        <w:tc>
          <w:tcPr>
            <w:tcW w:w="2376" w:type="dxa"/>
          </w:tcPr>
          <w:p w:rsidR="008B6426" w:rsidRDefault="00024295">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8B6426" w:rsidRDefault="008B6426">
            <w:pPr>
              <w:spacing w:line="480" w:lineRule="auto"/>
              <w:rPr>
                <w:color w:val="000000" w:themeColor="text1"/>
                <w:sz w:val="24"/>
              </w:rPr>
            </w:pPr>
          </w:p>
        </w:tc>
      </w:tr>
    </w:tbl>
    <w:p w:rsidR="008B6426" w:rsidRDefault="008B6426">
      <w:pPr>
        <w:spacing w:line="360" w:lineRule="auto"/>
        <w:ind w:firstLineChars="200" w:firstLine="480"/>
        <w:rPr>
          <w:color w:val="000000" w:themeColor="text1"/>
          <w:sz w:val="24"/>
        </w:rPr>
      </w:pPr>
    </w:p>
    <w:p w:rsidR="008B6426" w:rsidRDefault="008B6426">
      <w:pPr>
        <w:snapToGrid w:val="0"/>
        <w:spacing w:line="360" w:lineRule="auto"/>
        <w:ind w:leftChars="-68" w:left="-143" w:rightChars="-167" w:right="-351"/>
        <w:rPr>
          <w:rFonts w:ascii="宋体"/>
          <w:color w:val="000000" w:themeColor="text1"/>
          <w:spacing w:val="4"/>
          <w:sz w:val="24"/>
        </w:rPr>
        <w:sectPr w:rsidR="008B6426">
          <w:pgSz w:w="11906" w:h="16838"/>
          <w:pgMar w:top="1440" w:right="1077" w:bottom="1440" w:left="1077" w:header="851" w:footer="992" w:gutter="0"/>
          <w:cols w:space="425"/>
          <w:titlePg/>
          <w:docGrid w:linePitch="312"/>
        </w:sectPr>
      </w:pPr>
    </w:p>
    <w:p w:rsidR="008B6426" w:rsidRDefault="00024295">
      <w:pPr>
        <w:rPr>
          <w:rFonts w:ascii="宋体" w:hAnsi="宋体"/>
          <w:bCs/>
          <w:spacing w:val="4"/>
          <w:szCs w:val="21"/>
        </w:rPr>
      </w:pPr>
      <w:bookmarkStart w:id="19"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0" w:name="_Toc73516696"/>
      <w:bookmarkEnd w:id="19"/>
      <w:r>
        <w:rPr>
          <w:rFonts w:ascii="宋体" w:hAnsi="宋体" w:hint="eastAsia"/>
          <w:bCs/>
          <w:spacing w:val="4"/>
          <w:szCs w:val="21"/>
        </w:rPr>
        <w:t>大米报价单</w:t>
      </w:r>
    </w:p>
    <w:p w:rsidR="008B6426" w:rsidRDefault="00024295">
      <w:pPr>
        <w:widowControl/>
        <w:spacing w:line="600" w:lineRule="atLeast"/>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97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1599"/>
        <w:gridCol w:w="1449"/>
        <w:gridCol w:w="915"/>
        <w:gridCol w:w="2314"/>
        <w:gridCol w:w="1104"/>
        <w:gridCol w:w="2367"/>
      </w:tblGrid>
      <w:tr w:rsidR="008B6426">
        <w:trPr>
          <w:trHeight w:val="824"/>
          <w:jc w:val="center"/>
        </w:trPr>
        <w:tc>
          <w:tcPr>
            <w:tcW w:w="1599" w:type="dxa"/>
            <w:vAlign w:val="center"/>
          </w:tcPr>
          <w:p w:rsidR="008B6426" w:rsidRDefault="00024295">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rsidR="008B6426" w:rsidRDefault="00024295">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rsidR="008B6426" w:rsidRDefault="00024295">
            <w:pPr>
              <w:widowControl/>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rsidR="008B6426" w:rsidRDefault="00024295">
            <w:pPr>
              <w:widowControl/>
              <w:jc w:val="center"/>
              <w:rPr>
                <w:rFonts w:ascii="宋体" w:hAnsi="宋体" w:cs="宋体"/>
                <w:b/>
                <w:kern w:val="0"/>
                <w:sz w:val="24"/>
              </w:rPr>
            </w:pPr>
            <w:r>
              <w:rPr>
                <w:rFonts w:ascii="宋体" w:hAnsi="宋体" w:cs="宋体"/>
                <w:b/>
                <w:bCs/>
                <w:kern w:val="0"/>
                <w:sz w:val="24"/>
              </w:rPr>
              <w:t>生产厂家</w:t>
            </w:r>
          </w:p>
        </w:tc>
        <w:tc>
          <w:tcPr>
            <w:tcW w:w="1104" w:type="dxa"/>
            <w:tcMar>
              <w:top w:w="0" w:type="dxa"/>
              <w:left w:w="108" w:type="dxa"/>
              <w:bottom w:w="0" w:type="dxa"/>
              <w:right w:w="108" w:type="dxa"/>
            </w:tcMar>
            <w:vAlign w:val="center"/>
          </w:tcPr>
          <w:p w:rsidR="008B6426" w:rsidRDefault="00024295">
            <w:pPr>
              <w:widowControl/>
              <w:jc w:val="center"/>
              <w:rPr>
                <w:rFonts w:ascii="宋体" w:hAnsi="宋体" w:cs="宋体"/>
                <w:kern w:val="0"/>
                <w:sz w:val="24"/>
              </w:rPr>
            </w:pPr>
            <w:r>
              <w:rPr>
                <w:rFonts w:ascii="宋体" w:hAnsi="宋体" w:cs="宋体" w:hint="eastAsia"/>
                <w:b/>
                <w:bCs/>
                <w:kern w:val="0"/>
                <w:sz w:val="24"/>
              </w:rPr>
              <w:t>报价</w:t>
            </w:r>
          </w:p>
        </w:tc>
        <w:tc>
          <w:tcPr>
            <w:tcW w:w="2367" w:type="dxa"/>
            <w:tcMar>
              <w:top w:w="0" w:type="dxa"/>
              <w:left w:w="108" w:type="dxa"/>
              <w:bottom w:w="0" w:type="dxa"/>
              <w:right w:w="108" w:type="dxa"/>
            </w:tcMar>
            <w:vAlign w:val="center"/>
          </w:tcPr>
          <w:p w:rsidR="008B6426" w:rsidRDefault="00024295">
            <w:pPr>
              <w:widowControl/>
              <w:jc w:val="center"/>
              <w:rPr>
                <w:rFonts w:ascii="宋体" w:hAnsi="宋体" w:cs="宋体"/>
                <w:kern w:val="0"/>
                <w:sz w:val="24"/>
              </w:rPr>
            </w:pPr>
            <w:r>
              <w:rPr>
                <w:rFonts w:ascii="宋体" w:hAnsi="宋体" w:cs="宋体" w:hint="eastAsia"/>
                <w:b/>
                <w:bCs/>
                <w:kern w:val="0"/>
                <w:sz w:val="24"/>
              </w:rPr>
              <w:t>说明</w:t>
            </w:r>
          </w:p>
        </w:tc>
      </w:tr>
      <w:tr w:rsidR="008B6426">
        <w:trPr>
          <w:trHeight w:val="2253"/>
          <w:jc w:val="center"/>
        </w:trPr>
        <w:tc>
          <w:tcPr>
            <w:tcW w:w="1599" w:type="dxa"/>
            <w:vAlign w:val="center"/>
          </w:tcPr>
          <w:p w:rsidR="008B6426" w:rsidRDefault="00024295">
            <w:pPr>
              <w:widowControl/>
              <w:jc w:val="center"/>
              <w:rPr>
                <w:rFonts w:ascii="宋体" w:hAnsi="宋体" w:cs="宋体"/>
                <w:kern w:val="0"/>
                <w:sz w:val="24"/>
              </w:rPr>
            </w:pPr>
            <w:r>
              <w:rPr>
                <w:rFonts w:ascii="宋体" w:hAnsi="宋体" w:cs="宋体"/>
                <w:kern w:val="0"/>
                <w:sz w:val="24"/>
              </w:rPr>
              <w:t>大米 </w:t>
            </w:r>
          </w:p>
        </w:tc>
        <w:tc>
          <w:tcPr>
            <w:tcW w:w="1449" w:type="dxa"/>
            <w:vAlign w:val="center"/>
          </w:tcPr>
          <w:p w:rsidR="008B6426" w:rsidRDefault="00024295">
            <w:pPr>
              <w:widowControl/>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二级以上标准</w:t>
            </w:r>
          </w:p>
        </w:tc>
        <w:tc>
          <w:tcPr>
            <w:tcW w:w="915" w:type="dxa"/>
            <w:tcBorders>
              <w:right w:val="single" w:sz="4" w:space="0" w:color="auto"/>
            </w:tcBorders>
            <w:vAlign w:val="center"/>
          </w:tcPr>
          <w:p w:rsidR="008B6426" w:rsidRDefault="00024295">
            <w:pPr>
              <w:jc w:val="center"/>
            </w:pPr>
            <w:r>
              <w:rPr>
                <w:rFonts w:ascii="宋体" w:hAnsi="宋体" w:cs="宋体" w:hint="eastAsia"/>
                <w:kern w:val="0"/>
                <w:sz w:val="24"/>
              </w:rPr>
              <w:t>斤</w:t>
            </w:r>
          </w:p>
        </w:tc>
        <w:tc>
          <w:tcPr>
            <w:tcW w:w="2314" w:type="dxa"/>
            <w:tcBorders>
              <w:left w:val="single" w:sz="4" w:space="0" w:color="auto"/>
            </w:tcBorders>
            <w:vAlign w:val="center"/>
          </w:tcPr>
          <w:p w:rsidR="008B6426" w:rsidRDefault="008B6426">
            <w:pPr>
              <w:widowControl/>
              <w:jc w:val="center"/>
              <w:rPr>
                <w:rFonts w:ascii="宋体" w:hAnsi="宋体" w:cs="宋体"/>
                <w:kern w:val="0"/>
                <w:sz w:val="24"/>
              </w:rPr>
            </w:pPr>
          </w:p>
        </w:tc>
        <w:tc>
          <w:tcPr>
            <w:tcW w:w="1104" w:type="dxa"/>
            <w:tcMar>
              <w:top w:w="0" w:type="dxa"/>
              <w:left w:w="108" w:type="dxa"/>
              <w:bottom w:w="0" w:type="dxa"/>
              <w:right w:w="108" w:type="dxa"/>
            </w:tcMar>
            <w:vAlign w:val="center"/>
          </w:tcPr>
          <w:p w:rsidR="008B6426" w:rsidRDefault="00024295">
            <w:pPr>
              <w:widowControl/>
              <w:jc w:val="center"/>
              <w:rPr>
                <w:rFonts w:ascii="宋体" w:hAnsi="宋体" w:cs="宋体"/>
                <w:kern w:val="0"/>
                <w:sz w:val="24"/>
              </w:rPr>
            </w:pPr>
            <w:r>
              <w:rPr>
                <w:rFonts w:ascii="宋体" w:hAnsi="宋体" w:cs="宋体"/>
                <w:kern w:val="0"/>
                <w:sz w:val="24"/>
              </w:rPr>
              <w:t> </w:t>
            </w:r>
          </w:p>
          <w:p w:rsidR="008B6426" w:rsidRDefault="00024295">
            <w:pPr>
              <w:widowControl/>
              <w:jc w:val="center"/>
              <w:rPr>
                <w:rFonts w:ascii="宋体" w:hAnsi="宋体" w:cs="宋体"/>
                <w:kern w:val="0"/>
                <w:sz w:val="24"/>
              </w:rPr>
            </w:pPr>
            <w:r>
              <w:rPr>
                <w:rFonts w:ascii="宋体" w:hAnsi="宋体" w:cs="宋体"/>
                <w:kern w:val="0"/>
                <w:sz w:val="24"/>
              </w:rPr>
              <w:t> </w:t>
            </w:r>
          </w:p>
        </w:tc>
        <w:tc>
          <w:tcPr>
            <w:tcW w:w="2367" w:type="dxa"/>
            <w:tcMar>
              <w:top w:w="0" w:type="dxa"/>
              <w:left w:w="108" w:type="dxa"/>
              <w:bottom w:w="0" w:type="dxa"/>
              <w:right w:w="108" w:type="dxa"/>
            </w:tcMar>
            <w:vAlign w:val="center"/>
          </w:tcPr>
          <w:p w:rsidR="008B6426" w:rsidRDefault="00024295">
            <w:pPr>
              <w:widowControl/>
              <w:jc w:val="left"/>
              <w:rPr>
                <w:rFonts w:ascii="宋体" w:hAnsi="宋体" w:cs="宋体"/>
                <w:kern w:val="0"/>
                <w:sz w:val="18"/>
                <w:szCs w:val="18"/>
              </w:rPr>
            </w:pPr>
            <w:r>
              <w:rPr>
                <w:rFonts w:ascii="宋体" w:hAnsi="宋体" w:cs="宋体" w:hint="eastAsia"/>
                <w:kern w:val="0"/>
                <w:sz w:val="18"/>
                <w:szCs w:val="18"/>
              </w:rPr>
              <w:t>1、</w:t>
            </w:r>
            <w:r>
              <w:rPr>
                <w:rFonts w:ascii="宋体" w:hAnsi="宋体" w:cs="宋体"/>
                <w:kern w:val="0"/>
                <w:sz w:val="18"/>
                <w:szCs w:val="18"/>
              </w:rPr>
              <w:t>投标人提供样品大米</w:t>
            </w:r>
            <w:r>
              <w:rPr>
                <w:rFonts w:ascii="宋体" w:hAnsi="宋体" w:cs="宋体" w:hint="eastAsia"/>
                <w:kern w:val="0"/>
                <w:sz w:val="18"/>
                <w:szCs w:val="18"/>
              </w:rPr>
              <w:t>1</w:t>
            </w:r>
            <w:r>
              <w:rPr>
                <w:rFonts w:ascii="宋体" w:hAnsi="宋体" w:cs="宋体"/>
                <w:kern w:val="0"/>
                <w:sz w:val="18"/>
                <w:szCs w:val="18"/>
              </w:rPr>
              <w:t>公斤/品种。</w:t>
            </w:r>
          </w:p>
          <w:p w:rsidR="008B6426" w:rsidRDefault="00024295">
            <w:pPr>
              <w:widowControl/>
              <w:jc w:val="left"/>
              <w:rPr>
                <w:rFonts w:ascii="宋体" w:hAnsi="宋体" w:cs="宋体"/>
                <w:kern w:val="0"/>
                <w:sz w:val="18"/>
                <w:szCs w:val="18"/>
              </w:rPr>
            </w:pPr>
            <w:r>
              <w:rPr>
                <w:rFonts w:ascii="宋体" w:hAnsi="宋体" w:cs="宋体" w:hint="eastAsia"/>
                <w:kern w:val="0"/>
                <w:sz w:val="18"/>
                <w:szCs w:val="18"/>
              </w:rPr>
              <w:t>2、</w:t>
            </w:r>
            <w:r>
              <w:rPr>
                <w:rFonts w:ascii="宋体" w:hAnsi="宋体" w:cs="宋体"/>
                <w:kern w:val="0"/>
                <w:sz w:val="18"/>
                <w:szCs w:val="18"/>
              </w:rPr>
              <w:t>验收时若不符合招标方的要求，招标方可以要求更换相同类别的品种，若双方协商不成，招标方可取消合约。</w:t>
            </w:r>
          </w:p>
          <w:p w:rsidR="008B6426" w:rsidRDefault="008B6426">
            <w:pPr>
              <w:widowControl/>
              <w:jc w:val="left"/>
              <w:rPr>
                <w:rFonts w:ascii="宋体" w:hAnsi="宋体" w:cs="宋体"/>
                <w:kern w:val="0"/>
                <w:sz w:val="24"/>
              </w:rPr>
            </w:pPr>
          </w:p>
        </w:tc>
      </w:tr>
    </w:tbl>
    <w:p w:rsidR="008B6426" w:rsidRDefault="00024295">
      <w:pPr>
        <w:widowControl/>
        <w:jc w:val="center"/>
        <w:rPr>
          <w:rFonts w:ascii="宋体" w:hAnsi="宋体" w:cs="宋体"/>
          <w:kern w:val="0"/>
          <w:sz w:val="24"/>
        </w:rPr>
      </w:pPr>
      <w:r>
        <w:rPr>
          <w:rFonts w:ascii="宋体" w:hAnsi="宋体" w:cs="宋体"/>
          <w:kern w:val="0"/>
          <w:sz w:val="24"/>
        </w:rPr>
        <w:t xml:space="preserve">                     </w:t>
      </w:r>
    </w:p>
    <w:p w:rsidR="008B6426" w:rsidRDefault="00024295">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8B6426" w:rsidRDefault="00024295">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8B6426" w:rsidRDefault="00024295">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rsidR="008B6426" w:rsidRDefault="00024295">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rsidR="008B6426" w:rsidRDefault="008B6426">
      <w:pPr>
        <w:widowControl/>
        <w:spacing w:line="360" w:lineRule="atLeast"/>
        <w:jc w:val="left"/>
        <w:rPr>
          <w:rFonts w:ascii="宋体" w:hAnsi="宋体" w:cs="宋体"/>
          <w:kern w:val="0"/>
          <w:sz w:val="24"/>
        </w:rPr>
      </w:pPr>
    </w:p>
    <w:p w:rsidR="008B6426" w:rsidRDefault="008B6426">
      <w:pPr>
        <w:widowControl/>
        <w:spacing w:line="360" w:lineRule="atLeast"/>
        <w:jc w:val="left"/>
        <w:rPr>
          <w:rFonts w:ascii="宋体" w:hAnsi="宋体" w:cs="宋体"/>
          <w:kern w:val="0"/>
          <w:sz w:val="24"/>
        </w:rPr>
      </w:pPr>
    </w:p>
    <w:p w:rsidR="008B6426" w:rsidRDefault="008B6426">
      <w:pPr>
        <w:widowControl/>
        <w:spacing w:line="360" w:lineRule="atLeast"/>
        <w:jc w:val="left"/>
        <w:rPr>
          <w:rFonts w:ascii="宋体" w:hAnsi="宋体" w:cs="宋体"/>
          <w:kern w:val="0"/>
          <w:sz w:val="24"/>
        </w:rPr>
      </w:pPr>
    </w:p>
    <w:p w:rsidR="008B6426" w:rsidRDefault="00024295">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8B6426" w:rsidRDefault="00024295">
      <w:pPr>
        <w:widowControl/>
        <w:spacing w:line="300" w:lineRule="exact"/>
        <w:jc w:val="center"/>
        <w:rPr>
          <w:rFonts w:ascii="宋体" w:hAnsi="宋体" w:cs="宋体"/>
          <w:kern w:val="0"/>
          <w:sz w:val="24"/>
        </w:rPr>
      </w:pPr>
      <w:r>
        <w:rPr>
          <w:rFonts w:ascii="宋体" w:hAnsi="宋体" w:cs="宋体"/>
          <w:kern w:val="0"/>
          <w:sz w:val="24"/>
        </w:rPr>
        <w:t xml:space="preserve">               </w:t>
      </w:r>
    </w:p>
    <w:p w:rsidR="008B6426" w:rsidRDefault="00024295">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rsidR="008B6426" w:rsidRDefault="00024295">
      <w:pPr>
        <w:widowControl/>
        <w:spacing w:line="300" w:lineRule="exact"/>
        <w:jc w:val="center"/>
        <w:rPr>
          <w:rFonts w:ascii="宋体" w:hAnsi="宋体" w:cs="宋体"/>
          <w:kern w:val="0"/>
          <w:sz w:val="24"/>
        </w:rPr>
      </w:pPr>
      <w:r>
        <w:rPr>
          <w:rFonts w:ascii="宋体" w:hAnsi="宋体" w:cs="宋体"/>
          <w:kern w:val="0"/>
          <w:sz w:val="24"/>
        </w:rPr>
        <w:t>                                            </w:t>
      </w:r>
    </w:p>
    <w:p w:rsidR="008B6426" w:rsidRDefault="00024295">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rsidR="008B6426" w:rsidRDefault="008B6426">
      <w:pPr>
        <w:widowControl/>
        <w:spacing w:line="300" w:lineRule="exact"/>
        <w:jc w:val="center"/>
        <w:rPr>
          <w:rFonts w:ascii="宋体" w:hAnsi="宋体" w:cs="宋体"/>
          <w:kern w:val="0"/>
          <w:sz w:val="24"/>
        </w:rPr>
      </w:pPr>
    </w:p>
    <w:p w:rsidR="008B6426" w:rsidRDefault="008B6426">
      <w:pPr>
        <w:widowControl/>
        <w:spacing w:line="600" w:lineRule="atLeast"/>
        <w:jc w:val="left"/>
        <w:rPr>
          <w:rFonts w:ascii="宋体" w:hAnsi="宋体" w:cs="宋体"/>
          <w:b/>
          <w:bCs/>
          <w:kern w:val="0"/>
          <w:sz w:val="24"/>
        </w:rPr>
      </w:pPr>
    </w:p>
    <w:p w:rsidR="008B6426" w:rsidRDefault="008B6426">
      <w:pPr>
        <w:widowControl/>
        <w:spacing w:line="600" w:lineRule="atLeast"/>
        <w:jc w:val="left"/>
        <w:rPr>
          <w:rFonts w:ascii="宋体" w:hAnsi="宋体" w:cs="宋体"/>
          <w:b/>
          <w:bCs/>
          <w:kern w:val="0"/>
          <w:sz w:val="24"/>
        </w:rPr>
      </w:pPr>
    </w:p>
    <w:p w:rsidR="008B6426" w:rsidRDefault="008B6426">
      <w:pPr>
        <w:widowControl/>
        <w:spacing w:line="600" w:lineRule="atLeast"/>
        <w:jc w:val="left"/>
        <w:rPr>
          <w:rFonts w:ascii="宋体" w:hAnsi="宋体" w:cs="宋体"/>
          <w:b/>
          <w:bCs/>
          <w:kern w:val="0"/>
          <w:sz w:val="24"/>
        </w:rPr>
      </w:pPr>
    </w:p>
    <w:p w:rsidR="008B6426" w:rsidRDefault="008B6426">
      <w:pPr>
        <w:rPr>
          <w:rFonts w:ascii="宋体" w:hAnsi="宋体"/>
          <w:bCs/>
          <w:spacing w:val="4"/>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8B6426">
      <w:pPr>
        <w:rPr>
          <w:szCs w:val="21"/>
        </w:rPr>
      </w:pPr>
    </w:p>
    <w:p w:rsidR="008B6426" w:rsidRDefault="00024295">
      <w:pPr>
        <w:pStyle w:val="2"/>
        <w:rPr>
          <w:b w:val="0"/>
          <w:color w:val="000000" w:themeColor="text1"/>
          <w:sz w:val="21"/>
          <w:szCs w:val="21"/>
        </w:rPr>
      </w:pPr>
      <w:bookmarkStart w:id="21" w:name="_Toc24632184"/>
      <w:bookmarkStart w:id="22" w:name="_Toc73516699"/>
      <w:bookmarkEnd w:id="20"/>
      <w:r>
        <w:rPr>
          <w:rFonts w:hint="eastAsia"/>
          <w:b w:val="0"/>
          <w:color w:val="000000" w:themeColor="text1"/>
          <w:sz w:val="21"/>
          <w:szCs w:val="21"/>
        </w:rPr>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8B6426" w:rsidRDefault="0002429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8B6426" w:rsidRDefault="00024295" w:rsidP="00012E03">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8B6426" w:rsidRDefault="0002429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8B6426" w:rsidRDefault="0002429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8B6426" w:rsidRDefault="008B642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8B6426" w:rsidRDefault="0002429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8B6426" w:rsidRDefault="0002429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8B6426" w:rsidRDefault="008B6426">
      <w:pPr>
        <w:spacing w:line="360" w:lineRule="auto"/>
        <w:ind w:rightChars="-167" w:right="-351"/>
        <w:rPr>
          <w:color w:val="000000" w:themeColor="text1"/>
          <w:sz w:val="28"/>
          <w:szCs w:val="28"/>
        </w:rPr>
      </w:pPr>
    </w:p>
    <w:p w:rsidR="008B6426" w:rsidRDefault="00EA6536">
      <w:pPr>
        <w:pStyle w:val="2"/>
        <w:rPr>
          <w:b w:val="0"/>
          <w:color w:val="000000" w:themeColor="text1"/>
          <w:sz w:val="21"/>
          <w:szCs w:val="21"/>
        </w:rPr>
      </w:pPr>
      <w:bookmarkStart w:id="23" w:name="_Toc24632185"/>
      <w:bookmarkStart w:id="24" w:name="_Toc73516700"/>
      <w:r w:rsidRPr="00EA6536">
        <w:rPr>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249.15pt;margin-top:35.35pt;width:228.8pt;height:155.4pt;z-index:251661312"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textbox>
              <w:txbxContent>
                <w:p w:rsidR="008B6426" w:rsidRDefault="008B6426">
                  <w:pPr>
                    <w:jc w:val="center"/>
                  </w:pPr>
                </w:p>
                <w:p w:rsidR="008B6426" w:rsidRDefault="008B6426">
                  <w:pPr>
                    <w:jc w:val="center"/>
                  </w:pPr>
                </w:p>
                <w:p w:rsidR="008B6426" w:rsidRDefault="008B6426">
                  <w:pPr>
                    <w:jc w:val="center"/>
                  </w:pPr>
                </w:p>
                <w:p w:rsidR="008B6426" w:rsidRDefault="008B6426">
                  <w:pPr>
                    <w:jc w:val="center"/>
                  </w:pPr>
                </w:p>
                <w:p w:rsidR="008B6426" w:rsidRDefault="008B6426">
                  <w:pPr>
                    <w:jc w:val="center"/>
                  </w:pPr>
                </w:p>
                <w:p w:rsidR="008B6426" w:rsidRDefault="00024295">
                  <w:pPr>
                    <w:jc w:val="center"/>
                    <w:rPr>
                      <w:sz w:val="24"/>
                    </w:rPr>
                  </w:pPr>
                  <w:r>
                    <w:rPr>
                      <w:rFonts w:hint="eastAsia"/>
                      <w:sz w:val="24"/>
                    </w:rPr>
                    <w:t>法定代表人身份证复印件粘贴处</w:t>
                  </w:r>
                </w:p>
                <w:p w:rsidR="008B6426" w:rsidRDefault="00024295">
                  <w:pPr>
                    <w:jc w:val="center"/>
                  </w:pPr>
                  <w:r>
                    <w:rPr>
                      <w:rFonts w:hint="eastAsia"/>
                      <w:sz w:val="24"/>
                    </w:rPr>
                    <w:t>（反面）</w:t>
                  </w:r>
                </w:p>
              </w:txbxContent>
            </v:textbox>
          </v:shape>
        </w:pict>
      </w:r>
      <w:r w:rsidRPr="00EA6536">
        <w:rPr>
          <w:color w:val="000000" w:themeColor="text1"/>
        </w:rPr>
        <w:pict>
          <v:shape id="Text Box 2" o:spid="_x0000_s1029" type="#_x0000_t202" style="position:absolute;left:0;text-align:left;margin-left:12.6pt;margin-top:35.55pt;width:228.8pt;height:155.4pt;z-index:251660288"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textbox>
              <w:txbxContent>
                <w:p w:rsidR="008B6426" w:rsidRDefault="008B6426">
                  <w:pPr>
                    <w:jc w:val="center"/>
                  </w:pPr>
                </w:p>
                <w:p w:rsidR="008B6426" w:rsidRDefault="008B6426">
                  <w:pPr>
                    <w:jc w:val="center"/>
                  </w:pPr>
                </w:p>
                <w:p w:rsidR="008B6426" w:rsidRDefault="008B6426">
                  <w:pPr>
                    <w:jc w:val="center"/>
                  </w:pPr>
                </w:p>
                <w:p w:rsidR="008B6426" w:rsidRDefault="008B6426">
                  <w:pPr>
                    <w:jc w:val="center"/>
                  </w:pPr>
                </w:p>
                <w:p w:rsidR="008B6426" w:rsidRDefault="008B6426">
                  <w:pPr>
                    <w:jc w:val="center"/>
                  </w:pPr>
                </w:p>
                <w:p w:rsidR="008B6426" w:rsidRDefault="00024295">
                  <w:pPr>
                    <w:jc w:val="center"/>
                    <w:rPr>
                      <w:sz w:val="24"/>
                    </w:rPr>
                  </w:pPr>
                  <w:r>
                    <w:rPr>
                      <w:rFonts w:hint="eastAsia"/>
                      <w:sz w:val="24"/>
                    </w:rPr>
                    <w:t>法定代表人身份证复印件粘贴处</w:t>
                  </w:r>
                </w:p>
                <w:p w:rsidR="008B6426" w:rsidRDefault="00024295">
                  <w:pPr>
                    <w:jc w:val="center"/>
                  </w:pPr>
                  <w:r>
                    <w:rPr>
                      <w:rFonts w:hint="eastAsia"/>
                      <w:sz w:val="24"/>
                    </w:rPr>
                    <w:t>（正面）</w:t>
                  </w:r>
                </w:p>
              </w:txbxContent>
            </v:textbox>
          </v:shape>
        </w:pict>
      </w:r>
      <w:r w:rsidR="00024295">
        <w:rPr>
          <w:rFonts w:ascii="宋体"/>
          <w:b w:val="0"/>
          <w:bCs w:val="0"/>
          <w:color w:val="000000" w:themeColor="text1"/>
          <w:sz w:val="30"/>
        </w:rPr>
        <w:br w:type="page"/>
      </w:r>
      <w:r w:rsidR="00024295">
        <w:rPr>
          <w:rFonts w:hint="eastAsia"/>
          <w:b w:val="0"/>
          <w:color w:val="000000" w:themeColor="text1"/>
          <w:sz w:val="21"/>
          <w:szCs w:val="21"/>
        </w:rPr>
        <w:lastRenderedPageBreak/>
        <w:t>附件</w:t>
      </w:r>
      <w:r w:rsidR="00024295">
        <w:rPr>
          <w:rFonts w:hint="eastAsia"/>
          <w:b w:val="0"/>
          <w:color w:val="000000" w:themeColor="text1"/>
          <w:sz w:val="21"/>
          <w:szCs w:val="21"/>
        </w:rPr>
        <w:t>4</w:t>
      </w:r>
      <w:r w:rsidR="00024295">
        <w:rPr>
          <w:rFonts w:hint="eastAsia"/>
          <w:b w:val="0"/>
          <w:color w:val="000000" w:themeColor="text1"/>
          <w:sz w:val="21"/>
          <w:szCs w:val="21"/>
        </w:rPr>
        <w:t>：法定代表人授权书</w:t>
      </w:r>
      <w:bookmarkEnd w:id="23"/>
      <w:bookmarkEnd w:id="24"/>
    </w:p>
    <w:p w:rsidR="008B6426" w:rsidRDefault="008B6426">
      <w:pPr>
        <w:spacing w:line="500" w:lineRule="exact"/>
        <w:ind w:right="32"/>
        <w:rPr>
          <w:rFonts w:ascii="楷体_GB2312" w:eastAsia="楷体_GB2312" w:hAnsi="宋体"/>
          <w:color w:val="000000" w:themeColor="text1"/>
          <w:sz w:val="22"/>
          <w:szCs w:val="22"/>
        </w:rPr>
      </w:pPr>
    </w:p>
    <w:p w:rsidR="008B6426" w:rsidRDefault="0002429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8B6426" w:rsidRDefault="0002429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8B6426" w:rsidRDefault="0002429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8B6426" w:rsidRDefault="0002429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8B6426" w:rsidRDefault="0002429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8B6426" w:rsidRDefault="0002429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8B6426" w:rsidRDefault="0002429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8B6426" w:rsidRDefault="0002429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8B6426" w:rsidRDefault="00EA6536">
      <w:pPr>
        <w:spacing w:line="360" w:lineRule="auto"/>
        <w:ind w:rightChars="-167" w:right="-351"/>
        <w:jc w:val="center"/>
        <w:rPr>
          <w:color w:val="000000" w:themeColor="text1"/>
          <w:sz w:val="28"/>
          <w:szCs w:val="28"/>
        </w:rPr>
      </w:pPr>
      <w:r w:rsidRPr="00EA6536">
        <w:rPr>
          <w:color w:val="000000" w:themeColor="text1"/>
        </w:rPr>
        <w:pict>
          <v:shape id="_x0000_s1028" type="#_x0000_t202" style="position:absolute;left:0;text-align:left;margin-left:216.25pt;margin-top:15.25pt;width:200.3pt;height:171.6pt;z-index:25166336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textbox>
              <w:txbxContent>
                <w:p w:rsidR="008B6426" w:rsidRDefault="008B6426"/>
                <w:p w:rsidR="008B6426" w:rsidRDefault="008B6426"/>
                <w:p w:rsidR="008B6426" w:rsidRDefault="008B6426"/>
                <w:p w:rsidR="008B6426" w:rsidRDefault="008B6426"/>
                <w:p w:rsidR="008B6426" w:rsidRDefault="00024295">
                  <w:pPr>
                    <w:jc w:val="center"/>
                    <w:rPr>
                      <w:sz w:val="24"/>
                    </w:rPr>
                  </w:pPr>
                  <w:r>
                    <w:rPr>
                      <w:rFonts w:hint="eastAsia"/>
                      <w:sz w:val="24"/>
                    </w:rPr>
                    <w:t>被授权人身份证复印件粘贴处</w:t>
                  </w:r>
                </w:p>
                <w:p w:rsidR="008B6426" w:rsidRDefault="00024295">
                  <w:pPr>
                    <w:jc w:val="center"/>
                  </w:pPr>
                  <w:r>
                    <w:rPr>
                      <w:rFonts w:hint="eastAsia"/>
                      <w:sz w:val="24"/>
                    </w:rPr>
                    <w:t>（反面）</w:t>
                  </w:r>
                </w:p>
              </w:txbxContent>
            </v:textbox>
          </v:shape>
        </w:pict>
      </w:r>
      <w:r w:rsidRPr="00EA6536">
        <w:rPr>
          <w:color w:val="000000" w:themeColor="text1"/>
        </w:rPr>
        <w:pict>
          <v:shape id="Text Box 3" o:spid="_x0000_s1027" type="#_x0000_t202" style="position:absolute;left:0;text-align:left;margin-left:4.75pt;margin-top:15.4pt;width:200.3pt;height:171.6pt;z-index:251662336"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textbox>
              <w:txbxContent>
                <w:p w:rsidR="008B6426" w:rsidRDefault="008B6426"/>
                <w:p w:rsidR="008B6426" w:rsidRDefault="008B6426"/>
                <w:p w:rsidR="008B6426" w:rsidRDefault="008B6426"/>
                <w:p w:rsidR="008B6426" w:rsidRDefault="008B6426"/>
                <w:p w:rsidR="008B6426" w:rsidRDefault="00024295">
                  <w:pPr>
                    <w:jc w:val="center"/>
                    <w:rPr>
                      <w:sz w:val="24"/>
                    </w:rPr>
                  </w:pPr>
                  <w:r>
                    <w:rPr>
                      <w:rFonts w:hint="eastAsia"/>
                      <w:sz w:val="24"/>
                    </w:rPr>
                    <w:t>被授权人身份证复印件粘贴处</w:t>
                  </w:r>
                </w:p>
                <w:p w:rsidR="008B6426" w:rsidRDefault="00024295">
                  <w:pPr>
                    <w:jc w:val="center"/>
                  </w:pPr>
                  <w:r>
                    <w:rPr>
                      <w:rFonts w:hint="eastAsia"/>
                      <w:sz w:val="24"/>
                    </w:rPr>
                    <w:t>（正面）</w:t>
                  </w:r>
                </w:p>
              </w:txbxContent>
            </v:textbox>
          </v:shape>
        </w:pict>
      </w:r>
    </w:p>
    <w:p w:rsidR="008B6426" w:rsidRDefault="008B6426">
      <w:pPr>
        <w:spacing w:line="360" w:lineRule="auto"/>
        <w:ind w:rightChars="-167" w:right="-351"/>
        <w:jc w:val="center"/>
        <w:rPr>
          <w:color w:val="000000" w:themeColor="text1"/>
          <w:sz w:val="28"/>
          <w:szCs w:val="28"/>
        </w:rPr>
      </w:pPr>
    </w:p>
    <w:p w:rsidR="008B6426" w:rsidRDefault="008B6426">
      <w:pPr>
        <w:spacing w:line="360" w:lineRule="auto"/>
        <w:ind w:rightChars="-167" w:right="-351"/>
        <w:jc w:val="center"/>
        <w:rPr>
          <w:color w:val="000000" w:themeColor="text1"/>
          <w:sz w:val="28"/>
          <w:szCs w:val="28"/>
        </w:rPr>
      </w:pPr>
    </w:p>
    <w:p w:rsidR="008B6426" w:rsidRDefault="008B6426">
      <w:pPr>
        <w:spacing w:line="360" w:lineRule="auto"/>
        <w:ind w:rightChars="-167" w:right="-351"/>
        <w:jc w:val="center"/>
        <w:rPr>
          <w:color w:val="000000" w:themeColor="text1"/>
          <w:sz w:val="28"/>
          <w:szCs w:val="28"/>
        </w:rPr>
      </w:pPr>
    </w:p>
    <w:p w:rsidR="008B6426" w:rsidRDefault="00024295">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8B6426" w:rsidRDefault="008B6426">
      <w:pPr>
        <w:spacing w:line="360" w:lineRule="auto"/>
        <w:rPr>
          <w:rFonts w:ascii="宋体" w:hAnsi="宋体"/>
          <w:color w:val="000000" w:themeColor="text1"/>
          <w:spacing w:val="4"/>
          <w:sz w:val="24"/>
        </w:rPr>
      </w:pPr>
    </w:p>
    <w:p w:rsidR="008B6426" w:rsidRDefault="00024295">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8B6426" w:rsidRDefault="008B6426">
      <w:pPr>
        <w:pStyle w:val="Default"/>
        <w:rPr>
          <w:b/>
          <w:color w:val="000000" w:themeColor="text1"/>
          <w:sz w:val="30"/>
          <w:szCs w:val="30"/>
        </w:rPr>
      </w:pPr>
    </w:p>
    <w:p w:rsidR="008B6426" w:rsidRDefault="008B6426">
      <w:pPr>
        <w:pStyle w:val="Default"/>
        <w:rPr>
          <w:b/>
          <w:color w:val="000000" w:themeColor="text1"/>
          <w:sz w:val="30"/>
          <w:szCs w:val="30"/>
        </w:rPr>
      </w:pPr>
    </w:p>
    <w:p w:rsidR="008B6426" w:rsidRDefault="00024295">
      <w:pPr>
        <w:pStyle w:val="Default"/>
        <w:jc w:val="center"/>
        <w:rPr>
          <w:b/>
          <w:color w:val="000000" w:themeColor="text1"/>
          <w:sz w:val="44"/>
          <w:szCs w:val="44"/>
        </w:rPr>
      </w:pPr>
      <w:r>
        <w:rPr>
          <w:rFonts w:hint="eastAsia"/>
          <w:b/>
          <w:color w:val="000000" w:themeColor="text1"/>
          <w:sz w:val="44"/>
          <w:szCs w:val="44"/>
        </w:rPr>
        <w:t>无重大违法记录声明</w:t>
      </w:r>
    </w:p>
    <w:p w:rsidR="008B6426" w:rsidRDefault="008B6426">
      <w:pPr>
        <w:pStyle w:val="Default"/>
        <w:rPr>
          <w:b/>
          <w:color w:val="000000" w:themeColor="text1"/>
          <w:sz w:val="30"/>
          <w:szCs w:val="30"/>
        </w:rPr>
      </w:pPr>
    </w:p>
    <w:p w:rsidR="008B6426" w:rsidRDefault="0002429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8B6426" w:rsidRDefault="008B6426">
      <w:pPr>
        <w:pStyle w:val="Default"/>
        <w:spacing w:line="360" w:lineRule="auto"/>
        <w:ind w:firstLine="540"/>
        <w:rPr>
          <w:color w:val="000000" w:themeColor="text1"/>
          <w:sz w:val="28"/>
          <w:szCs w:val="28"/>
        </w:rPr>
      </w:pPr>
    </w:p>
    <w:p w:rsidR="008B6426" w:rsidRDefault="008B6426">
      <w:pPr>
        <w:pStyle w:val="Default"/>
        <w:spacing w:line="360" w:lineRule="auto"/>
        <w:ind w:firstLine="540"/>
        <w:rPr>
          <w:color w:val="000000" w:themeColor="text1"/>
          <w:sz w:val="28"/>
          <w:szCs w:val="28"/>
        </w:rPr>
      </w:pP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8B6426" w:rsidRDefault="008B6426">
      <w:pPr>
        <w:pStyle w:val="Default"/>
        <w:ind w:firstLine="540"/>
        <w:rPr>
          <w:color w:val="000000" w:themeColor="text1"/>
          <w:sz w:val="28"/>
          <w:szCs w:val="28"/>
        </w:rPr>
      </w:pPr>
    </w:p>
    <w:p w:rsidR="008B6426" w:rsidRDefault="008B6426">
      <w:pPr>
        <w:pStyle w:val="Default"/>
        <w:ind w:firstLine="540"/>
        <w:rPr>
          <w:color w:val="000000" w:themeColor="text1"/>
          <w:sz w:val="28"/>
          <w:szCs w:val="28"/>
        </w:rPr>
      </w:pPr>
    </w:p>
    <w:p w:rsidR="008B6426" w:rsidRDefault="008B6426">
      <w:pPr>
        <w:pStyle w:val="Default"/>
        <w:ind w:firstLine="540"/>
        <w:rPr>
          <w:color w:val="000000" w:themeColor="text1"/>
          <w:sz w:val="28"/>
          <w:szCs w:val="28"/>
        </w:rPr>
      </w:pPr>
    </w:p>
    <w:p w:rsidR="008B6426" w:rsidRDefault="00024295">
      <w:pPr>
        <w:widowControl/>
        <w:jc w:val="left"/>
        <w:rPr>
          <w:rFonts w:ascii="Helvetica" w:hAnsi="Helvetica" w:cs="Helvetica"/>
          <w:color w:val="000000" w:themeColor="text1"/>
          <w:kern w:val="0"/>
          <w:sz w:val="28"/>
          <w:szCs w:val="28"/>
        </w:rPr>
      </w:pPr>
      <w:r>
        <w:rPr>
          <w:color w:val="000000" w:themeColor="text1"/>
          <w:sz w:val="28"/>
          <w:szCs w:val="28"/>
        </w:rPr>
        <w:br w:type="page"/>
      </w:r>
    </w:p>
    <w:p w:rsidR="008B6426" w:rsidRDefault="00024295">
      <w:pPr>
        <w:pStyle w:val="2"/>
        <w:rPr>
          <w:b w:val="0"/>
          <w:color w:val="000000" w:themeColor="text1"/>
          <w:sz w:val="21"/>
          <w:szCs w:val="21"/>
        </w:rPr>
      </w:pPr>
      <w:bookmarkStart w:id="26" w:name="_Toc73516702"/>
      <w:bookmarkStart w:id="27" w:name="_Toc50642505"/>
      <w:bookmarkStart w:id="28" w:name="_Toc53153324"/>
      <w:bookmarkStart w:id="29" w:name="_Toc52798262"/>
      <w:bookmarkStart w:id="30" w:name="_Toc50645819"/>
      <w:bookmarkStart w:id="31" w:name="_Toc51598429"/>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8B6426" w:rsidRDefault="008B6426">
      <w:pPr>
        <w:pStyle w:val="Default"/>
        <w:jc w:val="center"/>
        <w:rPr>
          <w:b/>
          <w:color w:val="000000" w:themeColor="text1"/>
          <w:sz w:val="44"/>
          <w:szCs w:val="44"/>
        </w:rPr>
      </w:pPr>
    </w:p>
    <w:p w:rsidR="008B6426" w:rsidRDefault="00024295">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8B6426" w:rsidRDefault="0002429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8B6426" w:rsidRDefault="008B6426">
      <w:pPr>
        <w:pStyle w:val="Default"/>
        <w:spacing w:line="360" w:lineRule="auto"/>
        <w:ind w:firstLine="540"/>
        <w:rPr>
          <w:color w:val="000000" w:themeColor="text1"/>
          <w:sz w:val="28"/>
          <w:szCs w:val="28"/>
        </w:rPr>
      </w:pPr>
    </w:p>
    <w:p w:rsidR="008B6426" w:rsidRDefault="008B6426">
      <w:pPr>
        <w:pStyle w:val="Default"/>
        <w:spacing w:line="360" w:lineRule="auto"/>
        <w:ind w:firstLine="540"/>
        <w:rPr>
          <w:color w:val="000000" w:themeColor="text1"/>
          <w:sz w:val="28"/>
          <w:szCs w:val="28"/>
        </w:rPr>
      </w:pPr>
    </w:p>
    <w:p w:rsidR="008B6426" w:rsidRDefault="00024295">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8B6426" w:rsidRDefault="008B6426">
      <w:pPr>
        <w:pStyle w:val="Default"/>
        <w:spacing w:line="360" w:lineRule="auto"/>
        <w:ind w:firstLine="540"/>
        <w:rPr>
          <w:color w:val="000000" w:themeColor="text1"/>
          <w:sz w:val="28"/>
          <w:szCs w:val="28"/>
        </w:rPr>
      </w:pPr>
    </w:p>
    <w:p w:rsidR="008B6426" w:rsidRDefault="008B6426">
      <w:pPr>
        <w:pStyle w:val="Default"/>
        <w:spacing w:line="360" w:lineRule="auto"/>
        <w:ind w:firstLine="540"/>
        <w:rPr>
          <w:color w:val="000000" w:themeColor="text1"/>
          <w:sz w:val="28"/>
          <w:szCs w:val="28"/>
        </w:rPr>
      </w:pPr>
    </w:p>
    <w:p w:rsidR="008B6426" w:rsidRDefault="0002429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8B6426">
      <w:pPr>
        <w:rPr>
          <w:color w:val="000000" w:themeColor="text1"/>
        </w:rPr>
      </w:pPr>
    </w:p>
    <w:p w:rsidR="008B6426" w:rsidRDefault="00024295">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8B6426" w:rsidRDefault="00024295">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8B6426" w:rsidRDefault="008B6426">
      <w:pPr>
        <w:spacing w:line="380" w:lineRule="exact"/>
        <w:jc w:val="center"/>
        <w:rPr>
          <w:rFonts w:ascii="宋体" w:hAnsi="宋体" w:cs="宋体"/>
          <w:b/>
          <w:sz w:val="28"/>
          <w:szCs w:val="28"/>
        </w:rPr>
      </w:pP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二、集中供货商竞价时间为当月25日之前，竞价结果、入围供货商的供货分配作为当月26日至次月25日运行依据。</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三、竞价周期</w:t>
      </w:r>
    </w:p>
    <w:p w:rsidR="008B6426" w:rsidRDefault="00024295">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校规定的周期竞争报价。按月一次竞争报价的品种有猪肉、禽肉、冷冻食品、鸡蛋，两月竞争报价一次的品种有大米、大豆油，一学期竞争报价一次的品种有面制品、面粉、水产品、干货、调味品、豆制品、一次性用品；价优者优先供货。冷冻食品（饮服中心冷库供货品类除外）、奶制品由食堂合作经营户，根据品牌、价格等原因自行选择。</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1、猪肉</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猪肉潜在供货商中按照前5类品种（带皮前腿、带皮五花、去皮五花、去皮后腿、大排）报价，按照汇总价格，从低到高取前4家，当价格相同超过入围供货商数量时，按照集中招标时中标公告排序，排名在先者为本周期内中标供货商。</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4块供货区域（第一块区域：啬园校区东教工食堂、青教餐厅；第二块区域啬园校区东食堂；第三块区域啬园校区西食堂；第四块区域启秀校区食堂、钟秀校区食堂；），4家抓阄后确定每家供应一块区域（前4家中如有供应能力欠缺的，从排序第5名的依次递补）。</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（3）猪肉定价原则：根据5类品种的报价，取最低价。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（4）符合国标二级标准。</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2、禽肉</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（1）通过竞争报价从禽肉潜在供货商中按照前2类品种（</w:t>
      </w:r>
      <w:r>
        <w:rPr>
          <w:rFonts w:ascii="宋体" w:hAnsi="宋体" w:cs="宋体" w:hint="eastAsia"/>
          <w:kern w:val="0"/>
          <w:sz w:val="24"/>
        </w:rPr>
        <w:t>鸡边腿</w:t>
      </w:r>
      <w:r>
        <w:rPr>
          <w:rFonts w:ascii="宋体" w:hAnsi="宋体" w:cs="宋体" w:hint="eastAsia"/>
          <w:sz w:val="24"/>
        </w:rPr>
        <w:t>、鸡脯）报价，按照汇总价格，从低到高取前3家，当价格相同超过入围供货商数量时，按照集中招标时中标公告排序，排名在先者为本周期内中标供货商，以最低报价确定供货价。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（2）根据需求量将所有食堂分成3块区域（第一块区域啬园校区东食堂、青教餐厅；第二块区域啬园校区西食堂；第三块区域启秀校区、钟秀校区食堂）</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（3）3家供货商通过抓阄确定供货区域。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lastRenderedPageBreak/>
        <w:t>（4）禽肉要求：无注水，全净膛，表皮完整洁净。</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3、鸡蛋</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（1）通过竞争报价从禽蛋潜在供货商中按照价格从低到高取前3家，当价格相同超过入围供货商数量时，按照集中招标时中标公告排序，排名在先者为本周期内中标供货商，以最低报价确定供货价。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（2）按照需求量将食堂分成3个区域（第一块区域啬园校区东食堂、青教餐厅；第二块区域啬园校区西食堂；第三块区域启秀校区、钟秀校区食堂）</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（3）3家通过抓阄确定供货区域。</w:t>
      </w:r>
    </w:p>
    <w:p w:rsidR="008B6426" w:rsidRDefault="00024295">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鸡蛋要求：新鲜、大小均匀、无破损、外表干净，每箱重量指净重，如发现缺斤少两情况，缺一罚十。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4、饮服中心冷库冷冻食品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（1）所有潜在供货商对冷库所有冻品进行报价，分别对单个商品汇总价格，从低到高取1位配送冷库，当价格相同超过入围供货商数量时，按照集中招标时中标公告排序，排名在先者为本周期内中标供货商。</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（2）需通过竞争报价成为饮服中心冷库的周期供货商，方可参与食堂该周期内冷库以外冻品类报价和供货。</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采供部冷库所需的冻品将通过所有冻品供货商的报价取最低价来分品种供货。如：A冻品供货商所报的鸡上腿有价格优势（同品牌同重量），B冻品供货商所报的鸡脯有价格优势（同品牌同重量），那么采供部冷库将采购A冻品供货商的鸡上腿和B冻品供货商的鸡脯，以此类推。</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（4）冷冻食品要求：单冻、新鲜、无注水、无异味。</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1、大米</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（1）通过竞争报价从大米潜在供货商中按照报价得分从高到低取前3家，当报价得分相同超过入围供货商数量时，按照集中招标时中标公告排序，排名在先者为本周期内中标供货商。</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根据需求量将所有食堂分成3块区域（第一块区域啬园校区米饭线；第二块区域啬园校区东食堂仓库、啬园校区西食堂仓库、啬园校区青教餐厅、启东校区仓库、启秀仓库；第三块区域钟秀校区米饭线、钟秀仓库；）</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（3）按照报价得分从高到低排序，报价得分最高供应用量最大区域，依次类推；若报价得分相同者，按照集中招标时中标公告排序，中标公告排名在先者供应量大区域。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（4）大米定价原则：取次低价作为本轮大米的最终定价，其报价得分为满分</w:t>
      </w:r>
      <w:r>
        <w:rPr>
          <w:rFonts w:ascii="宋体" w:hAnsi="宋体" w:cs="宋体" w:hint="eastAsia"/>
          <w:kern w:val="0"/>
          <w:sz w:val="24"/>
        </w:rPr>
        <w:t>。其他投标人的报价得分按下列公式计算：报价得分=（定价—︱定价—报价︱）/定价×100。报价得分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（5）符合国标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2、大豆油</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（1）通过竞争报价从大豆油潜在供货商中按照价格从低到高取前2家供应大豆油；取1</w:t>
      </w:r>
      <w:r>
        <w:rPr>
          <w:rFonts w:ascii="宋体" w:hAnsi="宋体" w:cs="宋体" w:hint="eastAsia"/>
          <w:sz w:val="24"/>
        </w:rPr>
        <w:lastRenderedPageBreak/>
        <w:t>家供应非转基因大豆油；当价格相同超过入围供货商数量时，按照集中招标时中标公告排序，排名在先者为本周期内中标供货商，均以最低报价确定供货价。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（2）根据大豆油需求量将所有食堂分成2块区域（第一块区域启东校区、钟秀校区、啬园校区东食堂；第二块区域啬园校区西食堂、启秀校区）。</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（3）2家供货商通过抓阄确定供货区域。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（4）大豆油符合国标一级标准，无色无味、一次性纸塑包装。</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1、面制品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面制品潜在供货商中按照前3类品种（细面、小馄饨皮子、大馄饨皮子）进行报价，按照汇总价格从低到高取前1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（2）所有校区由此供货商统一供货（启东校区除外）。</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（3）面制品要求：水分适中、粗细均匀、厚薄均匀、不粘连。</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2、面粉</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（1）通过竞争报价从面粉潜在供货商中按照价格从低到高取前2家；当价格相同超过入围供货商数量时，按照集中招标时中标公告排序，排名在先者为本周期内中标供货商，均以最低报价确定供货价。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（2）按照需求量将食堂分成2个区域（第一块区域启东校区、钟秀校区、啬园校区东食堂；第二块区域啬园校区西食堂、启秀校区）。</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sz w:val="24"/>
        </w:rPr>
        <w:t>（4）面粉要求：</w:t>
      </w:r>
      <w:r>
        <w:rPr>
          <w:rFonts w:ascii="宋体" w:hAnsi="宋体" w:cs="宋体" w:hint="eastAsia"/>
          <w:kern w:val="0"/>
          <w:sz w:val="24"/>
        </w:rPr>
        <w:t>符合国标</w:t>
      </w:r>
      <w:hyperlink r:id="rId12"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3、水产品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水产品潜在供货商中按照前4类品种（白鲢、鲫鱼、草鱼、对虾）进行报价，按照汇总价格从低到高取前2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（2）按照需求量将食堂分成2个区域（第一块区域啬园校区西食堂、启秀校区；第二块区域啬园校区东食堂、青教餐厅、钟秀校区）。</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（4）水产品要求：新鲜、大小适中、有光泽。</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4、干货</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干货潜在供货商中取7类品种（花生米、黑木耳、腐竹、粉丝、云丝、生粉、干辣椒）进行报价，按照汇总价格从低到高取1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（2）所有校区由此供货商统一供货。</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（3）干货要求：干燥、无杂质、外观好、清香无异味。</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lastRenderedPageBreak/>
        <w:t>5、调味品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鸡精、味精从潜在供货商中按照综合报价从低到高取前1家；酱油、醋从潜在供货商中按照综合报价从低到高取前1家；其他品种调味品（凤球唛番茄酱、海天海鲜酱、海天蒸鱼豉油、剁椒酱、白糖抽取上述</w:t>
      </w:r>
      <w:r>
        <w:rPr>
          <w:rFonts w:ascii="宋体" w:hAnsi="宋体" w:cs="宋体"/>
          <w:sz w:val="24"/>
        </w:rPr>
        <w:t>5</w:t>
      </w:r>
      <w:r>
        <w:rPr>
          <w:rFonts w:ascii="宋体" w:hAnsi="宋体" w:cs="宋体" w:hint="eastAsia"/>
          <w:sz w:val="24"/>
        </w:rPr>
        <w:t>样用量集中的主要品种）从潜在供货商中按照综合报价从低到高取前1家；当价格相同超过入围供货商数量时，按照集中招标时中标公告排序，排名在先者为本周期内中标供货商，均以最低报价确定供货价。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（2）调味品要求：味精谷氨酸钠含量99%以上,谷氨酸钠在鸡精中的占比超过40%，酱油味鲜美、醇厚、鲜、甜、咸适口，醋固态发酵总酸≥4.5g/100ml。</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（3）所有校区由中标的供货商统一供货。</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kern w:val="0"/>
          <w:sz w:val="24"/>
        </w:rPr>
        <w:t>6、豆制品</w:t>
      </w:r>
    </w:p>
    <w:p w:rsidR="008B6426" w:rsidRDefault="00024295">
      <w:pPr>
        <w:spacing w:line="380" w:lineRule="exact"/>
        <w:ind w:firstLineChars="200" w:firstLine="480"/>
        <w:jc w:val="left"/>
        <w:rPr>
          <w:rFonts w:ascii="宋体" w:hAnsi="宋体" w:cs="宋体"/>
          <w:sz w:val="24"/>
        </w:rPr>
      </w:pPr>
      <w:r>
        <w:rPr>
          <w:rFonts w:ascii="宋体" w:hAnsi="宋体" w:cs="宋体" w:hint="eastAsia"/>
          <w:kern w:val="0"/>
          <w:sz w:val="24"/>
        </w:rPr>
        <w:t>（1）通过竞争报价从豆制品潜在供货商中按照前9类品种（豆腐、茶干、生素鸡、干丝、小油泡、臭豆腐、家常豆腐、面筋、百叶）进行报价，按照价格从低到高取前2家，</w:t>
      </w:r>
      <w:r>
        <w:rPr>
          <w:rFonts w:ascii="宋体" w:hAnsi="宋体" w:cs="宋体" w:hint="eastAsia"/>
          <w:sz w:val="24"/>
        </w:rPr>
        <w:t>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kern w:val="0"/>
          <w:sz w:val="24"/>
        </w:rPr>
        <w:t>（2）按照需求量将食堂分成2个区域（</w:t>
      </w:r>
      <w:r>
        <w:rPr>
          <w:rFonts w:ascii="宋体" w:hAnsi="宋体" w:cs="宋体" w:hint="eastAsia"/>
          <w:sz w:val="24"/>
        </w:rPr>
        <w:t>第一块区域启东校区、钟秀校区、啬园校区东食堂；第二块区域啬园校区西食堂、启秀校区</w:t>
      </w:r>
      <w:r>
        <w:rPr>
          <w:rFonts w:ascii="宋体" w:hAnsi="宋体" w:cs="宋体" w:hint="eastAsia"/>
          <w:kern w:val="0"/>
          <w:sz w:val="24"/>
        </w:rPr>
        <w:t>）。</w:t>
      </w:r>
    </w:p>
    <w:p w:rsidR="008B6426" w:rsidRDefault="00024295">
      <w:pPr>
        <w:spacing w:line="380" w:lineRule="exact"/>
        <w:ind w:firstLineChars="200" w:firstLine="480"/>
        <w:jc w:val="left"/>
        <w:rPr>
          <w:rFonts w:ascii="宋体" w:hAnsi="宋体" w:cs="宋体"/>
          <w:sz w:val="24"/>
        </w:rPr>
      </w:pPr>
      <w:r>
        <w:rPr>
          <w:rFonts w:ascii="宋体" w:hAnsi="宋体" w:cs="宋体" w:hint="eastAsia"/>
          <w:kern w:val="0"/>
          <w:sz w:val="24"/>
        </w:rPr>
        <w:t>（3）</w:t>
      </w:r>
      <w:r>
        <w:rPr>
          <w:rFonts w:ascii="宋体" w:hAnsi="宋体" w:cs="宋体" w:hint="eastAsia"/>
          <w:sz w:val="24"/>
        </w:rPr>
        <w:t>2家通过抓阄确定供货区域。</w:t>
      </w:r>
    </w:p>
    <w:p w:rsidR="008B6426" w:rsidRDefault="00024295">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（4）豆制品要求：</w:t>
      </w:r>
      <w:r>
        <w:rPr>
          <w:rFonts w:ascii="宋体" w:hAnsi="宋体" w:hint="eastAsia"/>
          <w:sz w:val="24"/>
          <w:shd w:val="clear" w:color="auto" w:fill="FFFFFF"/>
        </w:rPr>
        <w:t>符合GB2712-2014 食品安全国家标准；块形整齐，厚薄、大小均匀。</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7、一次性用品</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（1）通过竞争报价从一次性用品潜在供货商中按照前4类品种（一次性打包盒、960ml纸碗、食品塑料袋2</w:t>
      </w:r>
      <w:r>
        <w:rPr>
          <w:rFonts w:ascii="宋体" w:hAnsi="宋体" w:cs="宋体"/>
          <w:sz w:val="24"/>
        </w:rPr>
        <w:t>6</w:t>
      </w:r>
      <w:r>
        <w:rPr>
          <w:rFonts w:ascii="宋体" w:hAnsi="宋体" w:cs="宋体" w:hint="eastAsia"/>
          <w:sz w:val="24"/>
        </w:rPr>
        <w:t>#、食品塑料袋16#）进行报价，按照价格从低到高取前2家；当价格相同超过入围供货商数量时，按照集中招标时中标公告排序，排名在先者为本周期内中标供货商，均以最低报价确定供货价。</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（2）按照需求量将食堂分成2个区域（第一块区域启东校区、钟秀校区、啬园校区东食堂；第二块区域啬园校区西食堂、启秀校区）。</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（3）2家通过抓阄确定供货区域。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（4）一次性用品要求：标明加工厂名称、品名、生产日期、保存期、产品标准号等。绿色、环保，包装完好，无破损</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四、竞价结果和供货分配结果签字确认。评审人员在价格汇总单上签字确认；中标供货商和评审人员在供货区域分配表上签字确认。</w:t>
      </w:r>
    </w:p>
    <w:p w:rsidR="008B6426" w:rsidRDefault="00024295">
      <w:pPr>
        <w:spacing w:line="380" w:lineRule="exact"/>
        <w:ind w:firstLineChars="200" w:firstLine="480"/>
        <w:jc w:val="left"/>
        <w:rPr>
          <w:rFonts w:ascii="宋体" w:hAnsi="宋体" w:cs="宋体"/>
          <w:sz w:val="24"/>
        </w:rPr>
      </w:pPr>
      <w:r>
        <w:rPr>
          <w:rFonts w:ascii="宋体" w:hAnsi="宋体" w:cs="宋体" w:hint="eastAsia"/>
          <w:sz w:val="24"/>
        </w:rPr>
        <w:t>五、补充说明</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大米、面粉、大豆油含外包装。其中样品大米1公斤/品种，样品大豆油500毫升/品种，样品面粉1公斤/品种，调味品类：酱油、香醋1瓶/品种、味精、鸡精1袋/品种，奶制品1盒（杯、袋）/品种，一次性用品提供1份/品种，豆制品250克/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kern w:val="0"/>
          <w:sz w:val="24"/>
        </w:rPr>
        <w:lastRenderedPageBreak/>
        <w:t>（二）上述品种未覆盖启东校区的，由具备供应启东校区能力的供货商，参照上述竞价原则进行竞价供货。</w:t>
      </w:r>
    </w:p>
    <w:p w:rsidR="008B6426" w:rsidRDefault="00024295">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（三）猪肉、禽肉、鸡蛋、中心冷库冷冻食品品四类品种在一个竞价周期内，根据市场行情实行一周一调价。其他品种在一个竞价周期内上涨或下跌幅度超过10%重新启动报价机制。</w:t>
      </w:r>
    </w:p>
    <w:p w:rsidR="008B6426" w:rsidRDefault="008B6426">
      <w:pPr>
        <w:spacing w:line="380" w:lineRule="exact"/>
        <w:ind w:firstLineChars="200" w:firstLine="480"/>
        <w:jc w:val="left"/>
        <w:rPr>
          <w:rFonts w:ascii="宋体" w:hAnsi="宋体" w:cs="宋体"/>
          <w:color w:val="FF0000"/>
          <w:kern w:val="0"/>
          <w:sz w:val="24"/>
        </w:rPr>
      </w:pPr>
    </w:p>
    <w:p w:rsidR="008B6426" w:rsidRDefault="008B6426">
      <w:pPr>
        <w:spacing w:line="380" w:lineRule="exact"/>
        <w:jc w:val="left"/>
        <w:rPr>
          <w:rFonts w:ascii="宋体" w:hAnsi="宋体" w:cs="宋体"/>
          <w:kern w:val="0"/>
          <w:sz w:val="24"/>
        </w:rPr>
      </w:pPr>
    </w:p>
    <w:p w:rsidR="008B6426" w:rsidRDefault="008B6426">
      <w:pPr>
        <w:spacing w:line="380" w:lineRule="exact"/>
        <w:jc w:val="left"/>
        <w:rPr>
          <w:rFonts w:ascii="宋体" w:hAnsi="宋体" w:cs="宋体"/>
          <w:kern w:val="0"/>
          <w:sz w:val="24"/>
        </w:rPr>
      </w:pPr>
    </w:p>
    <w:p w:rsidR="008B6426" w:rsidRDefault="008B6426">
      <w:pPr>
        <w:spacing w:line="380" w:lineRule="exact"/>
        <w:jc w:val="left"/>
        <w:rPr>
          <w:rFonts w:ascii="宋体" w:hAnsi="宋体" w:cs="宋体"/>
          <w:kern w:val="0"/>
          <w:sz w:val="24"/>
        </w:rPr>
      </w:pPr>
    </w:p>
    <w:p w:rsidR="008B6426" w:rsidRDefault="008B6426">
      <w:pPr>
        <w:spacing w:line="380" w:lineRule="exact"/>
        <w:jc w:val="left"/>
        <w:rPr>
          <w:rFonts w:ascii="宋体" w:hAnsi="宋体" w:cs="宋体"/>
          <w:kern w:val="0"/>
          <w:sz w:val="24"/>
        </w:rPr>
      </w:pPr>
    </w:p>
    <w:p w:rsidR="008B6426" w:rsidRDefault="00024295">
      <w:pPr>
        <w:spacing w:line="380" w:lineRule="exact"/>
        <w:ind w:firstLineChars="200" w:firstLine="480"/>
        <w:jc w:val="center"/>
        <w:rPr>
          <w:rFonts w:ascii="宋体" w:hAnsi="宋体" w:cs="宋体"/>
          <w:sz w:val="24"/>
        </w:rPr>
      </w:pPr>
      <w:r>
        <w:rPr>
          <w:rFonts w:ascii="宋体" w:hAnsi="宋体" w:cs="宋体" w:hint="eastAsia"/>
          <w:sz w:val="24"/>
        </w:rPr>
        <w:t xml:space="preserve">                                后勤保障部饮食服务中心</w:t>
      </w:r>
    </w:p>
    <w:p w:rsidR="008B6426" w:rsidRDefault="00024295">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8B6426" w:rsidRDefault="00024295">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1年</w:t>
      </w:r>
      <w:r>
        <w:rPr>
          <w:rFonts w:ascii="宋体" w:hAnsi="宋体" w:cs="宋体"/>
          <w:sz w:val="24"/>
        </w:rPr>
        <w:t>7</w:t>
      </w:r>
      <w:r>
        <w:rPr>
          <w:rFonts w:ascii="宋体" w:hAnsi="宋体" w:cs="宋体" w:hint="eastAsia"/>
          <w:sz w:val="24"/>
        </w:rPr>
        <w:t>月22日</w:t>
      </w:r>
    </w:p>
    <w:p w:rsidR="008B6426" w:rsidRDefault="008B6426">
      <w:pPr>
        <w:spacing w:line="380" w:lineRule="exact"/>
        <w:ind w:firstLineChars="200" w:firstLine="420"/>
        <w:jc w:val="center"/>
        <w:rPr>
          <w:color w:val="FF0000"/>
        </w:rPr>
      </w:pPr>
    </w:p>
    <w:p w:rsidR="008B6426" w:rsidRDefault="008B6426"/>
    <w:p w:rsidR="008B6426" w:rsidRDefault="008B6426">
      <w:pPr>
        <w:rPr>
          <w:color w:val="000000" w:themeColor="text1"/>
        </w:rPr>
      </w:pPr>
    </w:p>
    <w:p w:rsidR="008B6426" w:rsidRDefault="008B6426">
      <w:pPr>
        <w:rPr>
          <w:color w:val="000000" w:themeColor="text1"/>
        </w:rPr>
      </w:pPr>
    </w:p>
    <w:sectPr w:rsidR="008B6426" w:rsidSect="008B6426">
      <w:pgSz w:w="11906" w:h="16838"/>
      <w:pgMar w:top="1440" w:right="1077" w:bottom="1440" w:left="107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37A" w:rsidRDefault="005B437A" w:rsidP="008B6426">
      <w:r>
        <w:separator/>
      </w:r>
    </w:p>
  </w:endnote>
  <w:endnote w:type="continuationSeparator" w:id="0">
    <w:p w:rsidR="005B437A" w:rsidRDefault="005B437A" w:rsidP="008B642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altName w:val="Calibri"/>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微软雅黑"/>
    <w:charset w:val="86"/>
    <w:family w:val="auto"/>
    <w:pitch w:val="default"/>
    <w:sig w:usb0="00000000" w:usb1="00000000"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426" w:rsidRDefault="00EA6536">
    <w:pPr>
      <w:pStyle w:val="ab"/>
      <w:framePr w:wrap="around" w:vAnchor="text" w:hAnchor="margin" w:xAlign="center" w:y="1"/>
      <w:rPr>
        <w:rStyle w:val="af2"/>
      </w:rPr>
    </w:pPr>
    <w:r>
      <w:rPr>
        <w:rStyle w:val="af2"/>
      </w:rPr>
      <w:fldChar w:fldCharType="begin"/>
    </w:r>
    <w:r w:rsidR="00024295">
      <w:rPr>
        <w:rStyle w:val="af2"/>
      </w:rPr>
      <w:instrText xml:space="preserve">PAGE  </w:instrText>
    </w:r>
    <w:r>
      <w:rPr>
        <w:rStyle w:val="af2"/>
      </w:rPr>
      <w:fldChar w:fldCharType="end"/>
    </w:r>
  </w:p>
  <w:p w:rsidR="008B6426" w:rsidRDefault="008B642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426" w:rsidRDefault="00EA6536">
    <w:pPr>
      <w:pStyle w:val="ab"/>
    </w:pPr>
    <w: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filled="f" stroked="f" strokeweight=".5pt">
          <v:textbox style="mso-fit-shape-to-text:t" inset="0,0,0,0">
            <w:txbxContent>
              <w:p w:rsidR="008B6426" w:rsidRDefault="00EA6536">
                <w:pPr>
                  <w:pStyle w:val="ab"/>
                </w:pPr>
                <w:r>
                  <w:fldChar w:fldCharType="begin"/>
                </w:r>
                <w:r w:rsidR="00024295">
                  <w:instrText xml:space="preserve"> PAGE  \* MERGEFORMAT </w:instrText>
                </w:r>
                <w:r>
                  <w:fldChar w:fldCharType="separate"/>
                </w:r>
                <w:r w:rsidR="00012E03">
                  <w:rPr>
                    <w:noProof/>
                  </w:rP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426" w:rsidRDefault="00EA6536">
    <w:pPr>
      <w:pStyle w:val="ab"/>
    </w:pPr>
    <w:r>
      <w:pict>
        <v:shapetype id="_x0000_t202" coordsize="21600,21600" o:spt="202" path="m,l,21600r21600,l21600,xe">
          <v:stroke joinstyle="miter"/>
          <v:path gradientshapeok="t" o:connecttype="rect"/>
        </v:shapetype>
        <v:shape id="_x0000_s2050" type="#_x0000_t202" style="position:absolute;margin-left:0;margin-top:0;width:2in;height:2in;z-index:251661312;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rsidR="008B6426" w:rsidRDefault="00EA6536">
                <w:pPr>
                  <w:pStyle w:val="ab"/>
                </w:pPr>
                <w:r>
                  <w:fldChar w:fldCharType="begin"/>
                </w:r>
                <w:r w:rsidR="00024295">
                  <w:instrText xml:space="preserve"> PAGE  \* MERGEFORMAT </w:instrText>
                </w:r>
                <w:r>
                  <w:fldChar w:fldCharType="separate"/>
                </w:r>
                <w:r w:rsidR="00012E03">
                  <w:rPr>
                    <w:noProof/>
                  </w:rPr>
                  <w:t>14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37A" w:rsidRDefault="005B437A" w:rsidP="008B6426">
      <w:r>
        <w:separator/>
      </w:r>
    </w:p>
  </w:footnote>
  <w:footnote w:type="continuationSeparator" w:id="0">
    <w:p w:rsidR="005B437A" w:rsidRDefault="005B437A" w:rsidP="008B64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3"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2E03"/>
    <w:rsid w:val="000147DD"/>
    <w:rsid w:val="00017DEE"/>
    <w:rsid w:val="0002312F"/>
    <w:rsid w:val="000234F6"/>
    <w:rsid w:val="000239CA"/>
    <w:rsid w:val="00023B74"/>
    <w:rsid w:val="00024295"/>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0FB8"/>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AB6"/>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437A"/>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26"/>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B74D0"/>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16B3"/>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67A"/>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536"/>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DBF"/>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7487BB5"/>
    <w:rsid w:val="095D58FD"/>
    <w:rsid w:val="09910E44"/>
    <w:rsid w:val="0A026BD8"/>
    <w:rsid w:val="0EA16A38"/>
    <w:rsid w:val="0EF929D9"/>
    <w:rsid w:val="0F111E5D"/>
    <w:rsid w:val="0F202E96"/>
    <w:rsid w:val="110D6392"/>
    <w:rsid w:val="126E6EDF"/>
    <w:rsid w:val="12746007"/>
    <w:rsid w:val="1436594F"/>
    <w:rsid w:val="15AD47C5"/>
    <w:rsid w:val="1A7A033C"/>
    <w:rsid w:val="1B8A0A6B"/>
    <w:rsid w:val="1CB9293D"/>
    <w:rsid w:val="1CE073D9"/>
    <w:rsid w:val="1D4F473B"/>
    <w:rsid w:val="1D720134"/>
    <w:rsid w:val="1D7E766B"/>
    <w:rsid w:val="1F286181"/>
    <w:rsid w:val="1F2F7DBB"/>
    <w:rsid w:val="1FA35FFD"/>
    <w:rsid w:val="205D1EAD"/>
    <w:rsid w:val="277E259E"/>
    <w:rsid w:val="299F38FC"/>
    <w:rsid w:val="29AA0D95"/>
    <w:rsid w:val="29B54054"/>
    <w:rsid w:val="2D0D0136"/>
    <w:rsid w:val="2EE261A8"/>
    <w:rsid w:val="2EE62F88"/>
    <w:rsid w:val="31086F3E"/>
    <w:rsid w:val="31451D82"/>
    <w:rsid w:val="31820BD9"/>
    <w:rsid w:val="324101E2"/>
    <w:rsid w:val="345227BE"/>
    <w:rsid w:val="3465038D"/>
    <w:rsid w:val="39A867A3"/>
    <w:rsid w:val="39D272EA"/>
    <w:rsid w:val="3A7C5E4C"/>
    <w:rsid w:val="3B767F00"/>
    <w:rsid w:val="3BCF12B5"/>
    <w:rsid w:val="3C7137CF"/>
    <w:rsid w:val="3EEA1BF7"/>
    <w:rsid w:val="3F0071D7"/>
    <w:rsid w:val="417B0DC1"/>
    <w:rsid w:val="44814510"/>
    <w:rsid w:val="4517057D"/>
    <w:rsid w:val="45566478"/>
    <w:rsid w:val="474140DE"/>
    <w:rsid w:val="486A27A6"/>
    <w:rsid w:val="492D6B95"/>
    <w:rsid w:val="49C26560"/>
    <w:rsid w:val="4AD917DF"/>
    <w:rsid w:val="4C653F38"/>
    <w:rsid w:val="4DE63590"/>
    <w:rsid w:val="51CE3B85"/>
    <w:rsid w:val="54474CB9"/>
    <w:rsid w:val="54E7132C"/>
    <w:rsid w:val="55DC4864"/>
    <w:rsid w:val="562D07D0"/>
    <w:rsid w:val="59F7427D"/>
    <w:rsid w:val="5CBB218F"/>
    <w:rsid w:val="5D9422F4"/>
    <w:rsid w:val="5DF625FF"/>
    <w:rsid w:val="5ED90476"/>
    <w:rsid w:val="5F551185"/>
    <w:rsid w:val="5F721C62"/>
    <w:rsid w:val="61A71DB7"/>
    <w:rsid w:val="637416D7"/>
    <w:rsid w:val="65016EC6"/>
    <w:rsid w:val="68CB2588"/>
    <w:rsid w:val="6A2633D5"/>
    <w:rsid w:val="6BAA593E"/>
    <w:rsid w:val="6BCE26DE"/>
    <w:rsid w:val="70BB4DC3"/>
    <w:rsid w:val="751B1357"/>
    <w:rsid w:val="772464D5"/>
    <w:rsid w:val="78D52782"/>
    <w:rsid w:val="79247842"/>
    <w:rsid w:val="7A205E5C"/>
    <w:rsid w:val="7AA25287"/>
    <w:rsid w:val="7CF96AFE"/>
    <w:rsid w:val="7DB06C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1" w:defUIPriority="99" w:defSemiHidden="0" w:defUnhideWhenUsed="0" w:defQFormat="0" w:count="267">
    <w:lsdException w:name="Normal" w:locked="0"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locked="0" w:qFormat="1"/>
    <w:lsdException w:name="footnote text" w:semiHidden="1" w:unhideWhenUsed="1"/>
    <w:lsdException w:name="annotation text" w:uiPriority="0" w:unhideWhenUsed="1" w:qFormat="1"/>
    <w:lsdException w:name="header" w:locked="0" w:qFormat="1"/>
    <w:lsdException w:name="footer" w:locked="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locked="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qFormat="1"/>
    <w:lsdException w:name="Body Text" w:locked="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qFormat="1"/>
    <w:lsdException w:name="FollowedHyperlink" w:locked="0" w:qFormat="1"/>
    <w:lsdException w:name="Strong" w:uiPriority="22" w:qFormat="1"/>
    <w:lsdException w:name="Emphasis" w:uiPriority="20" w:qFormat="1"/>
    <w:lsdException w:name="Document Map" w:locked="0" w:semiHidden="1" w:qFormat="1"/>
    <w:lsdException w:name="Plain Text" w:locked="0" w:qFormat="1"/>
    <w:lsdException w:name="E-mail Signature" w:semiHidden="1" w:unhideWhenUsed="1"/>
    <w:lsdException w:name="HTML Top of Form" w:locked="0" w:semiHidden="1" w:unhideWhenUsed="1"/>
    <w:lsdException w:name="HTML Bottom of Form" w:locked="0" w:semiHidden="1" w:unhideWhenUsed="1"/>
    <w:lsdException w:name="Normal (Web)" w:locked="0"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qFormat="1"/>
    <w:lsdException w:name="annotation subject" w:semiHidden="1" w:unhideWhenUsed="1" w:qFormat="1"/>
    <w:lsdException w:name="No List" w:locked="0" w:semiHidden="1" w:unhideWhenUsed="1"/>
    <w:lsdException w:name="Outline List 1" w:locked="0" w:semiHidden="1" w:unhideWhenUsed="1"/>
    <w:lsdException w:name="Outline List 2" w:locked="0" w:semiHidden="1" w:unhideWhenUsed="1"/>
    <w:lsdException w:name="Outline List 3" w:locked="0"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qFormat="1"/>
    <w:lsdException w:name="Table Grid" w:locked="0" w:qFormat="1"/>
    <w:lsdException w:name="Table Theme" w:semiHidden="1" w:unhideWhenUsed="1"/>
    <w:lsdException w:name="Placeholder Text" w:locked="0" w:semiHidden="1" w:unhideWhenUsed="1"/>
    <w:lsdException w:name="No Spacing" w:locked="0"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nhideWhenUsed="1"/>
    <w:lsdException w:name="List Paragraph" w:locked="0" w:qFormat="1"/>
    <w:lsdException w:name="Quote" w:locked="0" w:semiHidden="1" w:unhideWhenUsed="1"/>
    <w:lsdException w:name="Intense Quote" w:locked="0" w:semiHidden="1" w:unhideWhenUsed="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8B6426"/>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8B6426"/>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8B6426"/>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8B6426"/>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8B6426"/>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8B6426"/>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8B6426"/>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8B6426"/>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8B6426"/>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8B6426"/>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8B6426"/>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8B6426"/>
    <w:pPr>
      <w:shd w:val="clear" w:color="auto" w:fill="000080"/>
    </w:pPr>
    <w:rPr>
      <w:kern w:val="0"/>
      <w:sz w:val="2"/>
      <w:szCs w:val="20"/>
    </w:rPr>
  </w:style>
  <w:style w:type="paragraph" w:styleId="a5">
    <w:name w:val="annotation text"/>
    <w:basedOn w:val="a"/>
    <w:link w:val="Char0"/>
    <w:unhideWhenUsed/>
    <w:qFormat/>
    <w:locked/>
    <w:rsid w:val="008B6426"/>
    <w:pPr>
      <w:jc w:val="left"/>
    </w:pPr>
  </w:style>
  <w:style w:type="paragraph" w:styleId="a6">
    <w:name w:val="Body Text"/>
    <w:basedOn w:val="a"/>
    <w:link w:val="Char1"/>
    <w:uiPriority w:val="99"/>
    <w:qFormat/>
    <w:rsid w:val="008B6426"/>
    <w:pPr>
      <w:spacing w:after="120"/>
    </w:pPr>
    <w:rPr>
      <w:sz w:val="24"/>
      <w:szCs w:val="20"/>
    </w:rPr>
  </w:style>
  <w:style w:type="paragraph" w:styleId="a7">
    <w:name w:val="Body Text Indent"/>
    <w:basedOn w:val="a"/>
    <w:link w:val="Char2"/>
    <w:qFormat/>
    <w:locked/>
    <w:rsid w:val="008B6426"/>
    <w:pPr>
      <w:spacing w:after="120"/>
      <w:ind w:leftChars="200" w:left="420"/>
    </w:pPr>
  </w:style>
  <w:style w:type="paragraph" w:styleId="30">
    <w:name w:val="toc 3"/>
    <w:basedOn w:val="a"/>
    <w:next w:val="a"/>
    <w:uiPriority w:val="99"/>
    <w:qFormat/>
    <w:locked/>
    <w:rsid w:val="008B6426"/>
    <w:pPr>
      <w:ind w:leftChars="400" w:left="840"/>
    </w:pPr>
    <w:rPr>
      <w:rFonts w:ascii="Calibri" w:hAnsi="Calibri"/>
      <w:szCs w:val="22"/>
    </w:rPr>
  </w:style>
  <w:style w:type="paragraph" w:styleId="a8">
    <w:name w:val="Plain Text"/>
    <w:basedOn w:val="a"/>
    <w:link w:val="Char3"/>
    <w:uiPriority w:val="99"/>
    <w:qFormat/>
    <w:rsid w:val="008B6426"/>
    <w:pPr>
      <w:jc w:val="left"/>
    </w:pPr>
    <w:rPr>
      <w:rFonts w:ascii="宋体" w:hAnsi="Courier New"/>
      <w:kern w:val="0"/>
      <w:szCs w:val="20"/>
    </w:rPr>
  </w:style>
  <w:style w:type="paragraph" w:styleId="a9">
    <w:name w:val="Date"/>
    <w:basedOn w:val="a"/>
    <w:next w:val="a"/>
    <w:link w:val="Char4"/>
    <w:uiPriority w:val="99"/>
    <w:qFormat/>
    <w:rsid w:val="008B6426"/>
    <w:pPr>
      <w:ind w:leftChars="2500" w:left="2500"/>
    </w:pPr>
    <w:rPr>
      <w:rFonts w:eastAsia="黑体"/>
      <w:kern w:val="0"/>
      <w:sz w:val="24"/>
      <w:szCs w:val="20"/>
    </w:rPr>
  </w:style>
  <w:style w:type="paragraph" w:styleId="aa">
    <w:name w:val="Balloon Text"/>
    <w:basedOn w:val="a"/>
    <w:link w:val="Char5"/>
    <w:uiPriority w:val="99"/>
    <w:semiHidden/>
    <w:qFormat/>
    <w:rsid w:val="008B6426"/>
    <w:rPr>
      <w:sz w:val="18"/>
      <w:szCs w:val="20"/>
    </w:rPr>
  </w:style>
  <w:style w:type="paragraph" w:styleId="ab">
    <w:name w:val="footer"/>
    <w:basedOn w:val="a"/>
    <w:link w:val="Char6"/>
    <w:uiPriority w:val="99"/>
    <w:qFormat/>
    <w:rsid w:val="008B6426"/>
    <w:pPr>
      <w:tabs>
        <w:tab w:val="center" w:pos="4153"/>
        <w:tab w:val="right" w:pos="8306"/>
      </w:tabs>
      <w:snapToGrid w:val="0"/>
      <w:jc w:val="left"/>
    </w:pPr>
    <w:rPr>
      <w:sz w:val="18"/>
      <w:szCs w:val="20"/>
    </w:rPr>
  </w:style>
  <w:style w:type="paragraph" w:styleId="ac">
    <w:name w:val="header"/>
    <w:basedOn w:val="a"/>
    <w:link w:val="Char7"/>
    <w:uiPriority w:val="99"/>
    <w:qFormat/>
    <w:rsid w:val="008B642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8B6426"/>
  </w:style>
  <w:style w:type="paragraph" w:styleId="20">
    <w:name w:val="toc 2"/>
    <w:basedOn w:val="a"/>
    <w:next w:val="a"/>
    <w:uiPriority w:val="39"/>
    <w:qFormat/>
    <w:locked/>
    <w:rsid w:val="008B6426"/>
    <w:pPr>
      <w:ind w:leftChars="200" w:left="420"/>
    </w:pPr>
  </w:style>
  <w:style w:type="paragraph" w:styleId="ad">
    <w:name w:val="Normal (Web)"/>
    <w:basedOn w:val="a"/>
    <w:qFormat/>
    <w:rsid w:val="008B6426"/>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8B6426"/>
    <w:pPr>
      <w:spacing w:before="240" w:after="60"/>
      <w:jc w:val="center"/>
      <w:outlineLvl w:val="0"/>
    </w:pPr>
    <w:rPr>
      <w:rFonts w:ascii="Cambria" w:hAnsi="Cambria"/>
      <w:b/>
      <w:bCs/>
      <w:sz w:val="32"/>
      <w:szCs w:val="32"/>
    </w:rPr>
  </w:style>
  <w:style w:type="paragraph" w:styleId="af">
    <w:name w:val="annotation subject"/>
    <w:basedOn w:val="a5"/>
    <w:next w:val="a5"/>
    <w:link w:val="Char9"/>
    <w:uiPriority w:val="99"/>
    <w:semiHidden/>
    <w:unhideWhenUsed/>
    <w:qFormat/>
    <w:locked/>
    <w:rsid w:val="008B6426"/>
    <w:rPr>
      <w:b/>
      <w:bCs/>
    </w:rPr>
  </w:style>
  <w:style w:type="table" w:styleId="af0">
    <w:name w:val="Table Grid"/>
    <w:basedOn w:val="a1"/>
    <w:uiPriority w:val="99"/>
    <w:qFormat/>
    <w:rsid w:val="008B642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basedOn w:val="a0"/>
    <w:uiPriority w:val="22"/>
    <w:qFormat/>
    <w:locked/>
    <w:rsid w:val="008B6426"/>
    <w:rPr>
      <w:rFonts w:cs="Times New Roman"/>
      <w:b/>
      <w:bCs/>
    </w:rPr>
  </w:style>
  <w:style w:type="character" w:styleId="af2">
    <w:name w:val="page number"/>
    <w:uiPriority w:val="99"/>
    <w:qFormat/>
    <w:rsid w:val="008B6426"/>
    <w:rPr>
      <w:rFonts w:cs="Times New Roman"/>
    </w:rPr>
  </w:style>
  <w:style w:type="character" w:styleId="af3">
    <w:name w:val="FollowedHyperlink"/>
    <w:uiPriority w:val="99"/>
    <w:qFormat/>
    <w:rsid w:val="008B6426"/>
    <w:rPr>
      <w:rFonts w:cs="Times New Roman"/>
      <w:color w:val="800080"/>
      <w:u w:val="single"/>
    </w:rPr>
  </w:style>
  <w:style w:type="character" w:styleId="af4">
    <w:name w:val="Hyperlink"/>
    <w:uiPriority w:val="99"/>
    <w:qFormat/>
    <w:rsid w:val="008B6426"/>
    <w:rPr>
      <w:rFonts w:cs="Times New Roman"/>
      <w:color w:val="0000FF"/>
      <w:u w:val="single"/>
    </w:rPr>
  </w:style>
  <w:style w:type="character" w:styleId="af5">
    <w:name w:val="annotation reference"/>
    <w:uiPriority w:val="99"/>
    <w:semiHidden/>
    <w:unhideWhenUsed/>
    <w:qFormat/>
    <w:locked/>
    <w:rsid w:val="008B6426"/>
    <w:rPr>
      <w:sz w:val="21"/>
      <w:szCs w:val="21"/>
    </w:rPr>
  </w:style>
  <w:style w:type="character" w:customStyle="1" w:styleId="1Char">
    <w:name w:val="标题 1 Char"/>
    <w:link w:val="1"/>
    <w:uiPriority w:val="99"/>
    <w:qFormat/>
    <w:locked/>
    <w:rsid w:val="008B6426"/>
    <w:rPr>
      <w:b/>
      <w:kern w:val="44"/>
      <w:sz w:val="44"/>
    </w:rPr>
  </w:style>
  <w:style w:type="character" w:customStyle="1" w:styleId="2Char">
    <w:name w:val="标题 2 Char"/>
    <w:link w:val="2"/>
    <w:uiPriority w:val="99"/>
    <w:qFormat/>
    <w:locked/>
    <w:rsid w:val="008B6426"/>
    <w:rPr>
      <w:rFonts w:ascii="Cambria" w:eastAsia="宋体" w:hAnsi="Cambria"/>
      <w:b/>
      <w:kern w:val="2"/>
      <w:sz w:val="32"/>
    </w:rPr>
  </w:style>
  <w:style w:type="character" w:customStyle="1" w:styleId="3Char">
    <w:name w:val="标题 3 Char"/>
    <w:link w:val="3"/>
    <w:uiPriority w:val="99"/>
    <w:qFormat/>
    <w:locked/>
    <w:rsid w:val="008B6426"/>
    <w:rPr>
      <w:rFonts w:ascii="Arial" w:hAnsi="Arial" w:cs="宋体"/>
      <w:b/>
      <w:bCs/>
      <w:kern w:val="2"/>
      <w:sz w:val="32"/>
      <w:szCs w:val="32"/>
    </w:rPr>
  </w:style>
  <w:style w:type="character" w:customStyle="1" w:styleId="4Char">
    <w:name w:val="标题 4 Char"/>
    <w:link w:val="4"/>
    <w:uiPriority w:val="99"/>
    <w:qFormat/>
    <w:locked/>
    <w:rsid w:val="008B6426"/>
    <w:rPr>
      <w:rFonts w:ascii="Cambria" w:eastAsia="宋体" w:hAnsi="Cambria" w:cs="Times New Roman"/>
      <w:b/>
      <w:bCs/>
      <w:kern w:val="2"/>
      <w:sz w:val="28"/>
      <w:szCs w:val="28"/>
    </w:rPr>
  </w:style>
  <w:style w:type="character" w:customStyle="1" w:styleId="5Char">
    <w:name w:val="标题 5 Char"/>
    <w:link w:val="5"/>
    <w:uiPriority w:val="99"/>
    <w:qFormat/>
    <w:locked/>
    <w:rsid w:val="008B6426"/>
    <w:rPr>
      <w:rFonts w:ascii="Calibri" w:eastAsia="微软雅黑" w:hAnsi="Calibri" w:cs="Times New Roman"/>
      <w:b/>
      <w:bCs/>
      <w:kern w:val="2"/>
      <w:sz w:val="28"/>
      <w:szCs w:val="28"/>
    </w:rPr>
  </w:style>
  <w:style w:type="character" w:customStyle="1" w:styleId="6Char">
    <w:name w:val="标题 6 Char"/>
    <w:link w:val="6"/>
    <w:uiPriority w:val="99"/>
    <w:qFormat/>
    <w:locked/>
    <w:rsid w:val="008B6426"/>
    <w:rPr>
      <w:rFonts w:ascii="Cambria" w:hAnsi="Cambria" w:cs="Times New Roman"/>
      <w:b/>
      <w:bCs/>
      <w:kern w:val="2"/>
      <w:sz w:val="24"/>
      <w:szCs w:val="24"/>
    </w:rPr>
  </w:style>
  <w:style w:type="character" w:customStyle="1" w:styleId="7Char">
    <w:name w:val="标题 7 Char"/>
    <w:link w:val="7"/>
    <w:uiPriority w:val="99"/>
    <w:qFormat/>
    <w:locked/>
    <w:rsid w:val="008B6426"/>
    <w:rPr>
      <w:rFonts w:ascii="Calibri" w:hAnsi="Calibri" w:cs="Times New Roman"/>
      <w:b/>
      <w:bCs/>
      <w:kern w:val="2"/>
      <w:sz w:val="24"/>
      <w:szCs w:val="24"/>
    </w:rPr>
  </w:style>
  <w:style w:type="character" w:customStyle="1" w:styleId="8Char">
    <w:name w:val="标题 8 Char"/>
    <w:link w:val="8"/>
    <w:uiPriority w:val="99"/>
    <w:qFormat/>
    <w:locked/>
    <w:rsid w:val="008B6426"/>
    <w:rPr>
      <w:rFonts w:ascii="Calibri Light" w:hAnsi="Calibri Light" w:cs="Times New Roman"/>
      <w:kern w:val="2"/>
      <w:sz w:val="24"/>
      <w:szCs w:val="24"/>
    </w:rPr>
  </w:style>
  <w:style w:type="character" w:customStyle="1" w:styleId="9Char">
    <w:name w:val="标题 9 Char"/>
    <w:link w:val="9"/>
    <w:uiPriority w:val="99"/>
    <w:qFormat/>
    <w:locked/>
    <w:rsid w:val="008B6426"/>
    <w:rPr>
      <w:rFonts w:ascii="Cambria" w:hAnsi="Cambria" w:cs="Times New Roman"/>
      <w:i/>
      <w:iCs/>
      <w:caps/>
      <w:spacing w:val="10"/>
    </w:rPr>
  </w:style>
  <w:style w:type="character" w:customStyle="1" w:styleId="Char">
    <w:name w:val="文档结构图 Char"/>
    <w:link w:val="a4"/>
    <w:uiPriority w:val="99"/>
    <w:semiHidden/>
    <w:qFormat/>
    <w:locked/>
    <w:rsid w:val="008B6426"/>
    <w:rPr>
      <w:sz w:val="2"/>
    </w:rPr>
  </w:style>
  <w:style w:type="character" w:customStyle="1" w:styleId="Char1">
    <w:name w:val="正文文本 Char"/>
    <w:link w:val="a6"/>
    <w:uiPriority w:val="99"/>
    <w:qFormat/>
    <w:locked/>
    <w:rsid w:val="008B6426"/>
    <w:rPr>
      <w:kern w:val="2"/>
      <w:sz w:val="24"/>
    </w:rPr>
  </w:style>
  <w:style w:type="character" w:customStyle="1" w:styleId="Char3">
    <w:name w:val="纯文本 Char"/>
    <w:link w:val="a8"/>
    <w:uiPriority w:val="99"/>
    <w:semiHidden/>
    <w:qFormat/>
    <w:locked/>
    <w:rsid w:val="008B6426"/>
    <w:rPr>
      <w:rFonts w:ascii="宋体" w:hAnsi="Courier New"/>
      <w:sz w:val="21"/>
    </w:rPr>
  </w:style>
  <w:style w:type="character" w:customStyle="1" w:styleId="Char4">
    <w:name w:val="日期 Char"/>
    <w:link w:val="a9"/>
    <w:uiPriority w:val="99"/>
    <w:qFormat/>
    <w:locked/>
    <w:rsid w:val="008B6426"/>
    <w:rPr>
      <w:rFonts w:eastAsia="黑体"/>
      <w:sz w:val="24"/>
    </w:rPr>
  </w:style>
  <w:style w:type="character" w:customStyle="1" w:styleId="Char5">
    <w:name w:val="批注框文本 Char"/>
    <w:link w:val="aa"/>
    <w:uiPriority w:val="99"/>
    <w:semiHidden/>
    <w:qFormat/>
    <w:locked/>
    <w:rsid w:val="008B6426"/>
    <w:rPr>
      <w:kern w:val="2"/>
      <w:sz w:val="18"/>
    </w:rPr>
  </w:style>
  <w:style w:type="character" w:customStyle="1" w:styleId="Char6">
    <w:name w:val="页脚 Char"/>
    <w:link w:val="ab"/>
    <w:uiPriority w:val="99"/>
    <w:qFormat/>
    <w:locked/>
    <w:rsid w:val="008B6426"/>
    <w:rPr>
      <w:kern w:val="2"/>
      <w:sz w:val="18"/>
    </w:rPr>
  </w:style>
  <w:style w:type="character" w:customStyle="1" w:styleId="Char7">
    <w:name w:val="页眉 Char"/>
    <w:link w:val="ac"/>
    <w:uiPriority w:val="99"/>
    <w:qFormat/>
    <w:locked/>
    <w:rsid w:val="008B6426"/>
    <w:rPr>
      <w:kern w:val="2"/>
      <w:sz w:val="18"/>
    </w:rPr>
  </w:style>
  <w:style w:type="character" w:customStyle="1" w:styleId="Char8">
    <w:name w:val="标题 Char"/>
    <w:link w:val="ae"/>
    <w:uiPriority w:val="99"/>
    <w:qFormat/>
    <w:locked/>
    <w:rsid w:val="008B6426"/>
    <w:rPr>
      <w:rFonts w:ascii="Cambria" w:hAnsi="Cambria" w:cs="Times New Roman"/>
      <w:b/>
      <w:bCs/>
      <w:kern w:val="2"/>
      <w:sz w:val="32"/>
      <w:szCs w:val="32"/>
    </w:rPr>
  </w:style>
  <w:style w:type="paragraph" w:customStyle="1" w:styleId="af6">
    <w:name w:val="此正文"/>
    <w:basedOn w:val="a"/>
    <w:uiPriority w:val="99"/>
    <w:qFormat/>
    <w:rsid w:val="008B6426"/>
    <w:pPr>
      <w:spacing w:line="360" w:lineRule="auto"/>
      <w:ind w:firstLineChars="200" w:firstLine="200"/>
    </w:pPr>
    <w:rPr>
      <w:sz w:val="24"/>
      <w:szCs w:val="20"/>
    </w:rPr>
  </w:style>
  <w:style w:type="paragraph" w:customStyle="1" w:styleId="Default">
    <w:name w:val="Default"/>
    <w:uiPriority w:val="99"/>
    <w:qFormat/>
    <w:rsid w:val="008B642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B6426"/>
    <w:rPr>
      <w:rFonts w:ascii="Tahoma" w:hAnsi="Tahoma" w:cs="仿宋_GB2312"/>
      <w:sz w:val="24"/>
      <w:szCs w:val="28"/>
    </w:rPr>
  </w:style>
  <w:style w:type="paragraph" w:customStyle="1" w:styleId="CharCharCharChar">
    <w:name w:val="Char Char Char Char"/>
    <w:basedOn w:val="a4"/>
    <w:uiPriority w:val="99"/>
    <w:qFormat/>
    <w:rsid w:val="008B6426"/>
    <w:pPr>
      <w:adjustRightInd w:val="0"/>
      <w:snapToGrid w:val="0"/>
      <w:spacing w:line="360" w:lineRule="auto"/>
    </w:pPr>
    <w:rPr>
      <w:rFonts w:ascii="Tahoma" w:hAnsi="Tahoma"/>
      <w:sz w:val="24"/>
    </w:rPr>
  </w:style>
  <w:style w:type="paragraph" w:customStyle="1" w:styleId="reader-word-layer">
    <w:name w:val="reader-word-layer"/>
    <w:basedOn w:val="a"/>
    <w:qFormat/>
    <w:rsid w:val="008B6426"/>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99"/>
    <w:qFormat/>
    <w:rsid w:val="008B6426"/>
    <w:pPr>
      <w:ind w:firstLineChars="200" w:firstLine="420"/>
    </w:pPr>
  </w:style>
  <w:style w:type="paragraph" w:customStyle="1" w:styleId="TOCHeading1">
    <w:name w:val="TOC Heading1"/>
    <w:basedOn w:val="1"/>
    <w:next w:val="a"/>
    <w:uiPriority w:val="99"/>
    <w:qFormat/>
    <w:rsid w:val="008B6426"/>
    <w:pPr>
      <w:widowControl/>
      <w:spacing w:before="480" w:after="0" w:line="276" w:lineRule="auto"/>
      <w:jc w:val="left"/>
      <w:outlineLvl w:val="9"/>
    </w:pPr>
    <w:rPr>
      <w:rFonts w:ascii="Cambria" w:hAnsi="Cambria"/>
      <w:color w:val="365F91"/>
      <w:kern w:val="0"/>
      <w:sz w:val="28"/>
      <w:szCs w:val="28"/>
    </w:rPr>
  </w:style>
  <w:style w:type="character" w:customStyle="1" w:styleId="Chara">
    <w:name w:val="列出段落 Char"/>
    <w:link w:val="af7"/>
    <w:uiPriority w:val="99"/>
    <w:qFormat/>
    <w:locked/>
    <w:rsid w:val="008B6426"/>
    <w:rPr>
      <w:kern w:val="2"/>
      <w:sz w:val="24"/>
    </w:rPr>
  </w:style>
  <w:style w:type="paragraph" w:customStyle="1" w:styleId="0">
    <w:name w:val="样式 首行缩进:  0 字符"/>
    <w:basedOn w:val="a"/>
    <w:link w:val="0Char"/>
    <w:uiPriority w:val="99"/>
    <w:qFormat/>
    <w:rsid w:val="008B6426"/>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8B6426"/>
    <w:rPr>
      <w:rFonts w:ascii="Arial" w:hAnsi="Arial"/>
      <w:kern w:val="2"/>
      <w:sz w:val="24"/>
    </w:rPr>
  </w:style>
  <w:style w:type="paragraph" w:styleId="af8">
    <w:name w:val="No Spacing"/>
    <w:uiPriority w:val="99"/>
    <w:qFormat/>
    <w:rsid w:val="008B6426"/>
    <w:pPr>
      <w:widowControl w:val="0"/>
      <w:jc w:val="both"/>
    </w:pPr>
    <w:rPr>
      <w:kern w:val="2"/>
      <w:sz w:val="21"/>
      <w:szCs w:val="22"/>
    </w:rPr>
  </w:style>
  <w:style w:type="character" w:customStyle="1" w:styleId="11">
    <w:name w:val="页眉 字符1"/>
    <w:uiPriority w:val="99"/>
    <w:qFormat/>
    <w:rsid w:val="008B6426"/>
    <w:rPr>
      <w:rFonts w:ascii="Arial" w:eastAsia="宋体" w:hAnsi="Arial" w:cs="宋体"/>
      <w:sz w:val="18"/>
      <w:szCs w:val="18"/>
    </w:rPr>
  </w:style>
  <w:style w:type="character" w:customStyle="1" w:styleId="110">
    <w:name w:val="标题 1 字符1"/>
    <w:uiPriority w:val="99"/>
    <w:qFormat/>
    <w:rsid w:val="008B6426"/>
    <w:rPr>
      <w:rFonts w:ascii="Arial" w:eastAsia="宋体" w:hAnsi="Arial" w:cs="宋体"/>
      <w:b/>
      <w:bCs/>
      <w:kern w:val="44"/>
      <w:sz w:val="44"/>
      <w:szCs w:val="44"/>
    </w:rPr>
  </w:style>
  <w:style w:type="paragraph" w:customStyle="1" w:styleId="GP">
    <w:name w:val="GP正文(首行缩进)"/>
    <w:basedOn w:val="a"/>
    <w:uiPriority w:val="99"/>
    <w:qFormat/>
    <w:rsid w:val="008B6426"/>
    <w:pPr>
      <w:spacing w:line="360" w:lineRule="auto"/>
      <w:ind w:firstLineChars="200" w:firstLine="200"/>
      <w:jc w:val="left"/>
    </w:pPr>
    <w:rPr>
      <w:szCs w:val="21"/>
    </w:rPr>
  </w:style>
  <w:style w:type="table" w:customStyle="1" w:styleId="12">
    <w:name w:val="网格型1"/>
    <w:uiPriority w:val="99"/>
    <w:qFormat/>
    <w:rsid w:val="008B6426"/>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8B6426"/>
    <w:rPr>
      <w:rFonts w:ascii="Cambria" w:eastAsia="微软雅黑" w:hAnsi="Cambria" w:cs="Times New Roman"/>
      <w:b/>
      <w:bCs/>
      <w:sz w:val="32"/>
      <w:szCs w:val="32"/>
    </w:rPr>
  </w:style>
  <w:style w:type="character" w:customStyle="1" w:styleId="font01">
    <w:name w:val="font01"/>
    <w:uiPriority w:val="99"/>
    <w:qFormat/>
    <w:rsid w:val="008B6426"/>
    <w:rPr>
      <w:rFonts w:ascii="宋体" w:eastAsia="宋体" w:hAnsi="宋体" w:cs="宋体"/>
      <w:color w:val="000000"/>
      <w:sz w:val="20"/>
      <w:szCs w:val="20"/>
      <w:u w:val="none"/>
    </w:rPr>
  </w:style>
  <w:style w:type="character" w:customStyle="1" w:styleId="font41">
    <w:name w:val="font41"/>
    <w:uiPriority w:val="99"/>
    <w:qFormat/>
    <w:rsid w:val="008B6426"/>
    <w:rPr>
      <w:rFonts w:ascii="宋体" w:eastAsia="宋体" w:hAnsi="宋体" w:cs="宋体"/>
      <w:color w:val="FF0000"/>
      <w:sz w:val="18"/>
      <w:szCs w:val="18"/>
      <w:u w:val="none"/>
    </w:rPr>
  </w:style>
  <w:style w:type="character" w:customStyle="1" w:styleId="font51">
    <w:name w:val="font51"/>
    <w:uiPriority w:val="99"/>
    <w:qFormat/>
    <w:rsid w:val="008B6426"/>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8B6426"/>
    <w:pPr>
      <w:widowControl/>
      <w:spacing w:after="160" w:line="240" w:lineRule="exact"/>
      <w:jc w:val="left"/>
    </w:pPr>
    <w:rPr>
      <w:rFonts w:ascii="Verdana" w:hAnsi="Verdana"/>
      <w:kern w:val="0"/>
      <w:szCs w:val="20"/>
    </w:rPr>
  </w:style>
  <w:style w:type="character" w:customStyle="1" w:styleId="font71">
    <w:name w:val="font71"/>
    <w:uiPriority w:val="99"/>
    <w:qFormat/>
    <w:rsid w:val="008B6426"/>
    <w:rPr>
      <w:rFonts w:ascii="微软雅黑" w:eastAsia="微软雅黑" w:hAnsi="微软雅黑" w:cs="微软雅黑"/>
      <w:color w:val="000000"/>
      <w:sz w:val="18"/>
      <w:szCs w:val="18"/>
      <w:u w:val="none"/>
    </w:rPr>
  </w:style>
  <w:style w:type="character" w:customStyle="1" w:styleId="font11">
    <w:name w:val="font11"/>
    <w:uiPriority w:val="99"/>
    <w:qFormat/>
    <w:rsid w:val="008B6426"/>
    <w:rPr>
      <w:rFonts w:ascii="宋体" w:eastAsia="宋体" w:hAnsi="宋体" w:cs="宋体"/>
      <w:color w:val="000000"/>
      <w:sz w:val="18"/>
      <w:szCs w:val="18"/>
      <w:u w:val="none"/>
    </w:rPr>
  </w:style>
  <w:style w:type="paragraph" w:customStyle="1" w:styleId="z-">
    <w:name w:val="z-正文"/>
    <w:basedOn w:val="a"/>
    <w:uiPriority w:val="99"/>
    <w:qFormat/>
    <w:rsid w:val="008B6426"/>
    <w:pPr>
      <w:spacing w:line="360" w:lineRule="auto"/>
      <w:ind w:firstLineChars="200" w:firstLine="200"/>
      <w:jc w:val="left"/>
    </w:pPr>
    <w:rPr>
      <w:kern w:val="0"/>
      <w:sz w:val="24"/>
      <w:szCs w:val="20"/>
      <w:lang w:eastAsia="en-US"/>
    </w:rPr>
  </w:style>
  <w:style w:type="character" w:customStyle="1" w:styleId="Char0">
    <w:name w:val="批注文字 Char"/>
    <w:link w:val="a5"/>
    <w:qFormat/>
    <w:rsid w:val="008B6426"/>
    <w:rPr>
      <w:kern w:val="2"/>
      <w:sz w:val="21"/>
      <w:szCs w:val="24"/>
    </w:rPr>
  </w:style>
  <w:style w:type="character" w:customStyle="1" w:styleId="Char9">
    <w:name w:val="批注主题 Char"/>
    <w:link w:val="af"/>
    <w:uiPriority w:val="99"/>
    <w:semiHidden/>
    <w:qFormat/>
    <w:rsid w:val="008B6426"/>
    <w:rPr>
      <w:b/>
      <w:bCs/>
      <w:kern w:val="2"/>
      <w:sz w:val="21"/>
      <w:szCs w:val="24"/>
    </w:rPr>
  </w:style>
  <w:style w:type="paragraph" w:customStyle="1" w:styleId="af9">
    <w:name w:val="普通正文"/>
    <w:basedOn w:val="a"/>
    <w:qFormat/>
    <w:rsid w:val="008B6426"/>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8B6426"/>
    <w:pPr>
      <w:widowControl/>
      <w:ind w:firstLine="420"/>
      <w:jc w:val="left"/>
    </w:pPr>
    <w:rPr>
      <w:rFonts w:ascii="Calibri" w:hAnsi="Calibri"/>
      <w:kern w:val="0"/>
    </w:rPr>
  </w:style>
  <w:style w:type="character" w:customStyle="1" w:styleId="Char2">
    <w:name w:val="正文文本缩进 Char"/>
    <w:basedOn w:val="a0"/>
    <w:link w:val="a7"/>
    <w:qFormat/>
    <w:rsid w:val="008B6426"/>
    <w:rPr>
      <w:rFonts w:ascii="Times New Roman" w:hAnsi="Times New Roman"/>
      <w:kern w:val="2"/>
      <w:sz w:val="21"/>
      <w:szCs w:val="24"/>
    </w:rPr>
  </w:style>
  <w:style w:type="paragraph" w:customStyle="1" w:styleId="afa">
    <w:name w:val="表内文字"/>
    <w:basedOn w:val="a"/>
    <w:qFormat/>
    <w:rsid w:val="008B6426"/>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7ABAD0-3E50-44BB-B395-787F7751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13628</Words>
  <Characters>3592</Characters>
  <Application>Microsoft Office Word</Application>
  <DocSecurity>0</DocSecurity>
  <Lines>29</Lines>
  <Paragraphs>34</Paragraphs>
  <ScaleCrop>false</ScaleCrop>
  <Company>微软中国</Company>
  <LinksUpToDate>false</LinksUpToDate>
  <CharactersWithSpaces>17186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2021-08-21T01:09:00Z</cp:lastPrinted>
  <dcterms:created xsi:type="dcterms:W3CDTF">2021-08-21T04:36:00Z</dcterms:created>
  <dcterms:modified xsi:type="dcterms:W3CDTF">2021-08-21T04:36:00Z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19476D37B02F46B2A2BF4E2D9F83DC76</vt:lpwstr>
  </property>
</Properties>
</file>