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78A5" w:rsidRDefault="00B878A5">
      <w:pPr>
        <w:snapToGrid w:val="0"/>
        <w:jc w:val="center"/>
        <w:textAlignment w:val="baseline"/>
        <w:rPr>
          <w:rFonts w:ascii="宋体"/>
          <w:b/>
          <w:sz w:val="24"/>
        </w:rPr>
      </w:pPr>
    </w:p>
    <w:p w:rsidR="00B878A5" w:rsidRDefault="00B878A5">
      <w:pPr>
        <w:snapToGrid w:val="0"/>
        <w:jc w:val="center"/>
        <w:textAlignment w:val="baseline"/>
        <w:rPr>
          <w:rFonts w:ascii="宋体"/>
          <w:b/>
          <w:sz w:val="72"/>
        </w:rPr>
      </w:pPr>
    </w:p>
    <w:p w:rsidR="00B878A5" w:rsidRDefault="00771A64">
      <w:pPr>
        <w:snapToGrid w:val="0"/>
        <w:jc w:val="center"/>
        <w:textAlignment w:val="baseline"/>
        <w:rPr>
          <w:rFonts w:ascii="宋体"/>
          <w:b/>
          <w:sz w:val="72"/>
        </w:rPr>
      </w:pPr>
      <w:r>
        <w:rPr>
          <w:rFonts w:ascii="宋体" w:hAnsi="宋体" w:hint="eastAsia"/>
          <w:b/>
          <w:sz w:val="72"/>
        </w:rPr>
        <w:t>公开招标采购文件</w:t>
      </w:r>
    </w:p>
    <w:p w:rsidR="00B878A5" w:rsidRDefault="00B878A5">
      <w:pPr>
        <w:snapToGrid w:val="0"/>
        <w:textAlignment w:val="baseline"/>
        <w:rPr>
          <w:rFonts w:eastAsia="黑体"/>
          <w:sz w:val="32"/>
        </w:rPr>
      </w:pPr>
    </w:p>
    <w:p w:rsidR="00B878A5" w:rsidRDefault="00B878A5">
      <w:pPr>
        <w:snapToGrid w:val="0"/>
        <w:ind w:firstLineChars="545" w:firstLine="1744"/>
        <w:textAlignment w:val="baseline"/>
        <w:rPr>
          <w:rFonts w:ascii="宋体"/>
          <w:sz w:val="32"/>
        </w:rPr>
      </w:pPr>
    </w:p>
    <w:p w:rsidR="00B878A5" w:rsidRDefault="00771A64">
      <w:pPr>
        <w:snapToGrid w:val="0"/>
        <w:spacing w:line="300" w:lineRule="auto"/>
        <w:ind w:firstLineChars="500" w:firstLine="1606"/>
        <w:textAlignment w:val="baseline"/>
        <w:rPr>
          <w:rFonts w:ascii="宋体"/>
          <w:b/>
          <w:spacing w:val="20"/>
          <w:sz w:val="32"/>
          <w:szCs w:val="32"/>
        </w:rPr>
      </w:pPr>
      <w:r>
        <w:rPr>
          <w:rFonts w:ascii="宋体" w:hAnsi="宋体" w:hint="eastAsia"/>
          <w:b/>
          <w:sz w:val="32"/>
          <w:szCs w:val="32"/>
        </w:rPr>
        <w:t>项目名称：启东校区</w:t>
      </w:r>
      <w:r>
        <w:rPr>
          <w:rFonts w:ascii="宋体" w:hAnsi="宋体" w:hint="eastAsia"/>
          <w:b/>
          <w:sz w:val="32"/>
          <w:szCs w:val="32"/>
        </w:rPr>
        <w:t>9</w:t>
      </w:r>
      <w:r>
        <w:rPr>
          <w:rFonts w:ascii="宋体" w:hAnsi="宋体" w:hint="eastAsia"/>
          <w:b/>
          <w:sz w:val="32"/>
          <w:szCs w:val="32"/>
        </w:rPr>
        <w:t>号教学楼智慧教室建设项目</w:t>
      </w:r>
    </w:p>
    <w:p w:rsidR="00B878A5" w:rsidRDefault="00771A64">
      <w:pPr>
        <w:snapToGrid w:val="0"/>
        <w:spacing w:line="360" w:lineRule="auto"/>
        <w:ind w:firstLineChars="500" w:firstLine="1606"/>
        <w:textAlignment w:val="baseline"/>
        <w:rPr>
          <w:rFonts w:ascii="宋体"/>
          <w:b/>
          <w:sz w:val="32"/>
          <w:szCs w:val="32"/>
        </w:rPr>
      </w:pPr>
      <w:r>
        <w:rPr>
          <w:rFonts w:ascii="宋体" w:hAnsi="宋体" w:hint="eastAsia"/>
          <w:b/>
          <w:sz w:val="32"/>
          <w:szCs w:val="32"/>
        </w:rPr>
        <w:t>项目编号：</w:t>
      </w:r>
      <w:r>
        <w:rPr>
          <w:rFonts w:ascii="宋体" w:hAnsi="宋体"/>
          <w:b/>
          <w:sz w:val="32"/>
          <w:szCs w:val="32"/>
        </w:rPr>
        <w:t>TDHW(GK)2021</w:t>
      </w:r>
      <w:r>
        <w:rPr>
          <w:rFonts w:ascii="宋体"/>
          <w:b/>
          <w:sz w:val="32"/>
          <w:szCs w:val="32"/>
        </w:rPr>
        <w:t>-</w:t>
      </w:r>
      <w:r w:rsidR="003D2DC6">
        <w:rPr>
          <w:rFonts w:ascii="宋体"/>
          <w:b/>
          <w:sz w:val="32"/>
          <w:szCs w:val="32"/>
        </w:rPr>
        <w:t>121</w:t>
      </w:r>
    </w:p>
    <w:p w:rsidR="00B878A5" w:rsidRDefault="00B878A5">
      <w:pPr>
        <w:snapToGrid w:val="0"/>
        <w:jc w:val="center"/>
        <w:textAlignment w:val="baseline"/>
        <w:rPr>
          <w:rFonts w:eastAsia="黑体"/>
          <w:sz w:val="36"/>
          <w:szCs w:val="36"/>
          <w:u w:val="single"/>
        </w:rPr>
      </w:pPr>
    </w:p>
    <w:p w:rsidR="00B878A5" w:rsidRDefault="00B878A5">
      <w:pPr>
        <w:snapToGrid w:val="0"/>
        <w:jc w:val="center"/>
        <w:textAlignment w:val="baseline"/>
        <w:rPr>
          <w:rFonts w:eastAsia="黑体"/>
          <w:sz w:val="32"/>
        </w:rPr>
      </w:pPr>
    </w:p>
    <w:p w:rsidR="00B878A5" w:rsidRDefault="00B878A5">
      <w:pPr>
        <w:snapToGrid w:val="0"/>
        <w:jc w:val="center"/>
        <w:textAlignment w:val="baseline"/>
        <w:rPr>
          <w:sz w:val="32"/>
        </w:rPr>
      </w:pPr>
    </w:p>
    <w:p w:rsidR="00B878A5" w:rsidRDefault="00B878A5">
      <w:pPr>
        <w:snapToGrid w:val="0"/>
        <w:jc w:val="center"/>
        <w:textAlignment w:val="baseline"/>
        <w:rPr>
          <w:sz w:val="32"/>
        </w:rPr>
      </w:pPr>
    </w:p>
    <w:p w:rsidR="00B878A5" w:rsidRDefault="00B878A5">
      <w:pPr>
        <w:snapToGrid w:val="0"/>
        <w:jc w:val="center"/>
        <w:textAlignment w:val="baseline"/>
        <w:rPr>
          <w:sz w:val="32"/>
        </w:rPr>
      </w:pPr>
    </w:p>
    <w:p w:rsidR="00B878A5" w:rsidRDefault="00B878A5">
      <w:pPr>
        <w:snapToGrid w:val="0"/>
        <w:jc w:val="center"/>
        <w:textAlignment w:val="baseline"/>
        <w:rPr>
          <w:sz w:val="32"/>
        </w:rPr>
      </w:pPr>
    </w:p>
    <w:p w:rsidR="00B878A5" w:rsidRDefault="00B878A5">
      <w:pPr>
        <w:snapToGrid w:val="0"/>
        <w:jc w:val="center"/>
        <w:textAlignment w:val="baseline"/>
        <w:rPr>
          <w:sz w:val="44"/>
        </w:rPr>
      </w:pPr>
    </w:p>
    <w:p w:rsidR="00B878A5" w:rsidRDefault="00B878A5">
      <w:pPr>
        <w:snapToGrid w:val="0"/>
        <w:jc w:val="center"/>
        <w:textAlignment w:val="baseline"/>
        <w:rPr>
          <w:sz w:val="44"/>
        </w:rPr>
      </w:pPr>
    </w:p>
    <w:p w:rsidR="00B878A5" w:rsidRDefault="00B878A5">
      <w:pPr>
        <w:snapToGrid w:val="0"/>
        <w:jc w:val="center"/>
        <w:textAlignment w:val="baseline"/>
        <w:rPr>
          <w:rFonts w:eastAsia="黑体"/>
          <w:sz w:val="32"/>
        </w:rPr>
      </w:pPr>
    </w:p>
    <w:p w:rsidR="00B878A5" w:rsidRDefault="00B878A5">
      <w:pPr>
        <w:snapToGrid w:val="0"/>
        <w:jc w:val="center"/>
        <w:textAlignment w:val="baseline"/>
        <w:rPr>
          <w:rFonts w:eastAsia="黑体"/>
          <w:sz w:val="32"/>
        </w:rPr>
      </w:pPr>
    </w:p>
    <w:p w:rsidR="00B878A5" w:rsidRDefault="00B878A5">
      <w:pPr>
        <w:snapToGrid w:val="0"/>
        <w:jc w:val="center"/>
        <w:textAlignment w:val="baseline"/>
        <w:rPr>
          <w:rFonts w:eastAsia="黑体"/>
          <w:sz w:val="32"/>
        </w:rPr>
      </w:pPr>
    </w:p>
    <w:p w:rsidR="00B878A5" w:rsidRDefault="00B878A5">
      <w:pPr>
        <w:snapToGrid w:val="0"/>
        <w:jc w:val="center"/>
        <w:textAlignment w:val="baseline"/>
        <w:rPr>
          <w:rFonts w:eastAsia="黑体"/>
          <w:sz w:val="32"/>
        </w:rPr>
      </w:pPr>
    </w:p>
    <w:p w:rsidR="00B878A5" w:rsidRDefault="00B878A5">
      <w:pPr>
        <w:snapToGrid w:val="0"/>
        <w:jc w:val="center"/>
        <w:textAlignment w:val="baseline"/>
        <w:rPr>
          <w:rFonts w:eastAsia="黑体"/>
          <w:sz w:val="32"/>
        </w:rPr>
      </w:pPr>
    </w:p>
    <w:p w:rsidR="00B878A5" w:rsidRDefault="00B878A5">
      <w:pPr>
        <w:snapToGrid w:val="0"/>
        <w:textAlignment w:val="baseline"/>
        <w:rPr>
          <w:rFonts w:eastAsia="黑体"/>
          <w:sz w:val="32"/>
        </w:rPr>
      </w:pPr>
    </w:p>
    <w:p w:rsidR="00B878A5" w:rsidRDefault="00B878A5">
      <w:pPr>
        <w:snapToGrid w:val="0"/>
        <w:jc w:val="center"/>
        <w:textAlignment w:val="baseline"/>
        <w:rPr>
          <w:rFonts w:ascii="宋体"/>
          <w:sz w:val="32"/>
        </w:rPr>
      </w:pPr>
    </w:p>
    <w:p w:rsidR="003D2DC6" w:rsidRDefault="003D2DC6">
      <w:pPr>
        <w:snapToGrid w:val="0"/>
        <w:jc w:val="center"/>
        <w:textAlignment w:val="baseline"/>
        <w:rPr>
          <w:rFonts w:ascii="宋体"/>
          <w:sz w:val="32"/>
        </w:rPr>
      </w:pPr>
    </w:p>
    <w:p w:rsidR="003D2DC6" w:rsidRDefault="003D2DC6">
      <w:pPr>
        <w:snapToGrid w:val="0"/>
        <w:jc w:val="center"/>
        <w:textAlignment w:val="baseline"/>
        <w:rPr>
          <w:rFonts w:ascii="宋体"/>
          <w:sz w:val="32"/>
        </w:rPr>
      </w:pPr>
    </w:p>
    <w:p w:rsidR="003D2DC6" w:rsidRDefault="003D2DC6">
      <w:pPr>
        <w:snapToGrid w:val="0"/>
        <w:jc w:val="center"/>
        <w:textAlignment w:val="baseline"/>
        <w:rPr>
          <w:rFonts w:ascii="宋体"/>
          <w:sz w:val="32"/>
        </w:rPr>
      </w:pPr>
    </w:p>
    <w:p w:rsidR="003D2DC6" w:rsidRDefault="003D2DC6">
      <w:pPr>
        <w:snapToGrid w:val="0"/>
        <w:jc w:val="center"/>
        <w:textAlignment w:val="baseline"/>
        <w:rPr>
          <w:rFonts w:ascii="宋体"/>
          <w:sz w:val="32"/>
        </w:rPr>
      </w:pPr>
    </w:p>
    <w:p w:rsidR="003D2DC6" w:rsidRDefault="003D2DC6">
      <w:pPr>
        <w:snapToGrid w:val="0"/>
        <w:jc w:val="center"/>
        <w:textAlignment w:val="baseline"/>
        <w:rPr>
          <w:rFonts w:ascii="宋体" w:hint="eastAsia"/>
          <w:sz w:val="32"/>
        </w:rPr>
      </w:pPr>
    </w:p>
    <w:p w:rsidR="00B878A5" w:rsidRDefault="00771A64">
      <w:pPr>
        <w:snapToGrid w:val="0"/>
        <w:jc w:val="center"/>
        <w:textAlignment w:val="baseline"/>
        <w:rPr>
          <w:rFonts w:ascii="宋体"/>
          <w:b/>
          <w:sz w:val="32"/>
          <w:szCs w:val="32"/>
        </w:rPr>
      </w:pPr>
      <w:r>
        <w:rPr>
          <w:rFonts w:ascii="宋体" w:hAnsi="宋体" w:hint="eastAsia"/>
          <w:b/>
          <w:sz w:val="32"/>
          <w:szCs w:val="32"/>
        </w:rPr>
        <w:t>南通大学招投标管理办公室</w:t>
      </w:r>
    </w:p>
    <w:p w:rsidR="00B878A5" w:rsidRDefault="00771A64">
      <w:pPr>
        <w:pStyle w:val="ae"/>
        <w:snapToGrid w:val="0"/>
        <w:ind w:leftChars="0" w:left="0"/>
        <w:jc w:val="center"/>
        <w:textAlignment w:val="baseline"/>
        <w:rPr>
          <w:rFonts w:eastAsia="宋体"/>
          <w:b/>
          <w:sz w:val="32"/>
          <w:szCs w:val="32"/>
        </w:rPr>
      </w:pPr>
      <w:r>
        <w:rPr>
          <w:rFonts w:eastAsia="宋体"/>
          <w:b/>
          <w:sz w:val="32"/>
          <w:szCs w:val="32"/>
        </w:rPr>
        <w:t>2021</w:t>
      </w:r>
      <w:r>
        <w:rPr>
          <w:rFonts w:eastAsia="宋体" w:hint="eastAsia"/>
          <w:b/>
          <w:sz w:val="32"/>
          <w:szCs w:val="32"/>
        </w:rPr>
        <w:t>年</w:t>
      </w:r>
      <w:r>
        <w:rPr>
          <w:rFonts w:eastAsia="宋体"/>
          <w:b/>
          <w:sz w:val="32"/>
          <w:szCs w:val="32"/>
        </w:rPr>
        <w:t>12</w:t>
      </w:r>
      <w:r>
        <w:rPr>
          <w:rFonts w:eastAsia="宋体" w:hint="eastAsia"/>
          <w:b/>
          <w:sz w:val="32"/>
          <w:szCs w:val="32"/>
        </w:rPr>
        <w:t>月</w:t>
      </w:r>
    </w:p>
    <w:p w:rsidR="003D2DC6" w:rsidRDefault="00771A64" w:rsidP="003D2DC6">
      <w:pPr>
        <w:snapToGrid w:val="0"/>
        <w:spacing w:after="312"/>
        <w:jc w:val="center"/>
        <w:textAlignment w:val="baseline"/>
        <w:rPr>
          <w:rStyle w:val="afe"/>
          <w:rFonts w:eastAsia="黑体" w:hint="eastAsia"/>
          <w:bCs/>
          <w:color w:val="000000"/>
          <w:sz w:val="48"/>
        </w:rPr>
      </w:pPr>
      <w:r>
        <w:br/>
      </w:r>
    </w:p>
    <w:p w:rsidR="00B878A5" w:rsidRDefault="00771A64">
      <w:pPr>
        <w:snapToGrid w:val="0"/>
        <w:spacing w:after="312"/>
        <w:jc w:val="center"/>
        <w:textAlignment w:val="baseline"/>
        <w:rPr>
          <w:rFonts w:eastAsia="黑体"/>
          <w:color w:val="000000"/>
          <w:sz w:val="48"/>
        </w:rPr>
      </w:pPr>
      <w:r>
        <w:rPr>
          <w:rStyle w:val="afe"/>
          <w:rFonts w:eastAsia="黑体" w:hint="eastAsia"/>
          <w:bCs/>
          <w:color w:val="000000"/>
          <w:sz w:val="48"/>
        </w:rPr>
        <w:lastRenderedPageBreak/>
        <w:t>目录</w:t>
      </w:r>
    </w:p>
    <w:p w:rsidR="00B878A5" w:rsidRDefault="00771A64">
      <w:pPr>
        <w:pStyle w:val="TOC1"/>
        <w:tabs>
          <w:tab w:val="right" w:leader="dot" w:pos="9742"/>
        </w:tabs>
        <w:snapToGrid w:val="0"/>
        <w:textAlignment w:val="baseline"/>
        <w:rPr>
          <w:szCs w:val="22"/>
        </w:rPr>
      </w:pPr>
      <w:r>
        <w:fldChar w:fldCharType="begin"/>
      </w:r>
      <w:r>
        <w:instrText xml:space="preserve"> TOC \o "1-3" \h \z \u </w:instrText>
      </w:r>
      <w:r>
        <w:fldChar w:fldCharType="separate"/>
      </w:r>
      <w:hyperlink w:anchor="_Toc86311062" w:history="1">
        <w:r>
          <w:rPr>
            <w:rStyle w:val="aff"/>
            <w:color w:val="000000"/>
            <w:u w:color="000000"/>
          </w:rPr>
          <w:t>第一部分公开招标采购公告</w:t>
        </w:r>
        <w:r>
          <w:tab/>
        </w:r>
        <w:r>
          <w:fldChar w:fldCharType="begin"/>
        </w:r>
        <w:r>
          <w:instrText xml:space="preserve"> PAGEREF _Toc86311062 \h </w:instrText>
        </w:r>
        <w:r>
          <w:fldChar w:fldCharType="separate"/>
        </w:r>
        <w:r>
          <w:t>3</w:t>
        </w:r>
        <w:r>
          <w:fldChar w:fldCharType="end"/>
        </w:r>
      </w:hyperlink>
    </w:p>
    <w:p w:rsidR="00B878A5" w:rsidRDefault="00771A64">
      <w:pPr>
        <w:pStyle w:val="TOC1"/>
        <w:tabs>
          <w:tab w:val="right" w:leader="dot" w:pos="9742"/>
        </w:tabs>
        <w:snapToGrid w:val="0"/>
        <w:textAlignment w:val="baseline"/>
        <w:rPr>
          <w:szCs w:val="22"/>
        </w:rPr>
      </w:pPr>
      <w:hyperlink w:anchor="_Toc86311063" w:history="1">
        <w:r>
          <w:rPr>
            <w:rStyle w:val="aff"/>
            <w:color w:val="000000"/>
            <w:u w:color="000000"/>
          </w:rPr>
          <w:t>第二部分投标人须知</w:t>
        </w:r>
        <w:r>
          <w:tab/>
        </w:r>
        <w:r>
          <w:fldChar w:fldCharType="begin"/>
        </w:r>
        <w:r>
          <w:instrText xml:space="preserve"> PAGEREF _Toc86311063 \h </w:instrText>
        </w:r>
        <w:r>
          <w:fldChar w:fldCharType="separate"/>
        </w:r>
        <w:r>
          <w:t>5</w:t>
        </w:r>
        <w:r>
          <w:fldChar w:fldCharType="end"/>
        </w:r>
      </w:hyperlink>
    </w:p>
    <w:p w:rsidR="00B878A5" w:rsidRDefault="00771A64">
      <w:pPr>
        <w:pStyle w:val="TOC2"/>
        <w:tabs>
          <w:tab w:val="right" w:leader="dot" w:pos="9742"/>
        </w:tabs>
        <w:snapToGrid w:val="0"/>
        <w:textAlignment w:val="baseline"/>
        <w:rPr>
          <w:szCs w:val="22"/>
        </w:rPr>
      </w:pPr>
      <w:hyperlink w:anchor="_Toc86311064" w:history="1">
        <w:r>
          <w:rPr>
            <w:rStyle w:val="aff"/>
            <w:color w:val="000000"/>
            <w:u w:color="000000"/>
          </w:rPr>
          <w:t>一、招标文件</w:t>
        </w:r>
        <w:r>
          <w:tab/>
        </w:r>
        <w:r>
          <w:fldChar w:fldCharType="begin"/>
        </w:r>
        <w:r>
          <w:instrText xml:space="preserve"> PAGEREF _Toc8631</w:instrText>
        </w:r>
        <w:r>
          <w:instrText xml:space="preserve">1064 \h </w:instrText>
        </w:r>
        <w:r>
          <w:fldChar w:fldCharType="separate"/>
        </w:r>
        <w:r>
          <w:t>5</w:t>
        </w:r>
        <w:r>
          <w:fldChar w:fldCharType="end"/>
        </w:r>
      </w:hyperlink>
    </w:p>
    <w:p w:rsidR="00B878A5" w:rsidRDefault="00771A64">
      <w:pPr>
        <w:pStyle w:val="TOC2"/>
        <w:tabs>
          <w:tab w:val="right" w:leader="dot" w:pos="9742"/>
        </w:tabs>
        <w:snapToGrid w:val="0"/>
        <w:textAlignment w:val="baseline"/>
        <w:rPr>
          <w:szCs w:val="22"/>
        </w:rPr>
      </w:pPr>
      <w:hyperlink w:anchor="_Toc86311065" w:history="1">
        <w:r>
          <w:rPr>
            <w:rStyle w:val="aff"/>
            <w:color w:val="000000"/>
            <w:u w:color="000000"/>
          </w:rPr>
          <w:t>二、投标文件</w:t>
        </w:r>
        <w:r>
          <w:tab/>
        </w:r>
        <w:r>
          <w:fldChar w:fldCharType="begin"/>
        </w:r>
        <w:r>
          <w:instrText xml:space="preserve"> PAGEREF _Toc86311065 \h </w:instrText>
        </w:r>
        <w:r>
          <w:fldChar w:fldCharType="separate"/>
        </w:r>
        <w:r>
          <w:t>6</w:t>
        </w:r>
        <w:r>
          <w:fldChar w:fldCharType="end"/>
        </w:r>
      </w:hyperlink>
    </w:p>
    <w:p w:rsidR="00B878A5" w:rsidRDefault="00771A64">
      <w:pPr>
        <w:pStyle w:val="TOC2"/>
        <w:tabs>
          <w:tab w:val="right" w:leader="dot" w:pos="9742"/>
        </w:tabs>
        <w:snapToGrid w:val="0"/>
        <w:textAlignment w:val="baseline"/>
        <w:rPr>
          <w:szCs w:val="22"/>
        </w:rPr>
      </w:pPr>
      <w:hyperlink w:anchor="_Toc86311066" w:history="1">
        <w:r>
          <w:rPr>
            <w:rStyle w:val="aff"/>
            <w:color w:val="000000"/>
            <w:u w:color="000000"/>
          </w:rPr>
          <w:t>三、投标细则</w:t>
        </w:r>
        <w:r>
          <w:tab/>
        </w:r>
        <w:r>
          <w:fldChar w:fldCharType="begin"/>
        </w:r>
        <w:r>
          <w:instrText xml:space="preserve"> PAGEREF </w:instrText>
        </w:r>
        <w:r>
          <w:instrText xml:space="preserve">_Toc86311066 \h </w:instrText>
        </w:r>
        <w:r>
          <w:fldChar w:fldCharType="separate"/>
        </w:r>
        <w:r>
          <w:t>7</w:t>
        </w:r>
        <w:r>
          <w:fldChar w:fldCharType="end"/>
        </w:r>
      </w:hyperlink>
    </w:p>
    <w:p w:rsidR="00B878A5" w:rsidRDefault="00771A64">
      <w:pPr>
        <w:pStyle w:val="TOC2"/>
        <w:tabs>
          <w:tab w:val="right" w:leader="dot" w:pos="9742"/>
        </w:tabs>
        <w:snapToGrid w:val="0"/>
        <w:textAlignment w:val="baseline"/>
        <w:rPr>
          <w:szCs w:val="22"/>
        </w:rPr>
      </w:pPr>
      <w:hyperlink w:anchor="_Toc86311067" w:history="1">
        <w:r>
          <w:rPr>
            <w:rStyle w:val="aff"/>
            <w:color w:val="000000"/>
            <w:u w:color="000000"/>
          </w:rPr>
          <w:t>四、评标</w:t>
        </w:r>
        <w:r>
          <w:tab/>
        </w:r>
        <w:r>
          <w:fldChar w:fldCharType="begin"/>
        </w:r>
        <w:r>
          <w:instrText xml:space="preserve"> PAGEREF _Toc86311067 \h </w:instrText>
        </w:r>
        <w:r>
          <w:fldChar w:fldCharType="separate"/>
        </w:r>
        <w:r>
          <w:t>8</w:t>
        </w:r>
        <w:r>
          <w:fldChar w:fldCharType="end"/>
        </w:r>
      </w:hyperlink>
    </w:p>
    <w:p w:rsidR="00B878A5" w:rsidRDefault="00771A64">
      <w:pPr>
        <w:pStyle w:val="TOC2"/>
        <w:tabs>
          <w:tab w:val="right" w:leader="dot" w:pos="9742"/>
        </w:tabs>
        <w:snapToGrid w:val="0"/>
        <w:textAlignment w:val="baseline"/>
        <w:rPr>
          <w:szCs w:val="22"/>
        </w:rPr>
      </w:pPr>
      <w:hyperlink w:anchor="_Toc86311068" w:history="1">
        <w:r>
          <w:rPr>
            <w:rStyle w:val="aff"/>
            <w:color w:val="000000"/>
            <w:u w:color="000000"/>
          </w:rPr>
          <w:t>五、评标方法及评分标准</w:t>
        </w:r>
        <w:r>
          <w:tab/>
        </w:r>
        <w:r>
          <w:fldChar w:fldCharType="begin"/>
        </w:r>
        <w:r>
          <w:instrText xml:space="preserve"> PAGEREF _Toc86311068 \h </w:instrText>
        </w:r>
        <w:r>
          <w:fldChar w:fldCharType="separate"/>
        </w:r>
        <w:r>
          <w:t>10</w:t>
        </w:r>
        <w:r>
          <w:fldChar w:fldCharType="end"/>
        </w:r>
      </w:hyperlink>
    </w:p>
    <w:p w:rsidR="00B878A5" w:rsidRDefault="00771A64">
      <w:pPr>
        <w:pStyle w:val="TOC2"/>
        <w:tabs>
          <w:tab w:val="right" w:leader="dot" w:pos="9742"/>
        </w:tabs>
        <w:snapToGrid w:val="0"/>
        <w:textAlignment w:val="baseline"/>
        <w:rPr>
          <w:szCs w:val="22"/>
        </w:rPr>
      </w:pPr>
      <w:hyperlink w:anchor="_Toc86311069" w:history="1">
        <w:r>
          <w:rPr>
            <w:rStyle w:val="aff"/>
            <w:color w:val="000000"/>
            <w:u w:color="000000"/>
          </w:rPr>
          <w:t>六、定标</w:t>
        </w:r>
        <w:r>
          <w:tab/>
        </w:r>
        <w:r>
          <w:fldChar w:fldCharType="begin"/>
        </w:r>
        <w:r>
          <w:instrText xml:space="preserve"> PAGEREF _Toc8631</w:instrText>
        </w:r>
        <w:r>
          <w:instrText xml:space="preserve">1069 \h </w:instrText>
        </w:r>
        <w:r>
          <w:fldChar w:fldCharType="separate"/>
        </w:r>
        <w:r>
          <w:t>12</w:t>
        </w:r>
        <w:r>
          <w:fldChar w:fldCharType="end"/>
        </w:r>
      </w:hyperlink>
    </w:p>
    <w:p w:rsidR="00B878A5" w:rsidRDefault="00771A64">
      <w:pPr>
        <w:pStyle w:val="TOC2"/>
        <w:tabs>
          <w:tab w:val="right" w:leader="dot" w:pos="9742"/>
        </w:tabs>
        <w:snapToGrid w:val="0"/>
        <w:textAlignment w:val="baseline"/>
        <w:rPr>
          <w:szCs w:val="22"/>
        </w:rPr>
      </w:pPr>
      <w:hyperlink w:anchor="_Toc86311070" w:history="1">
        <w:r>
          <w:rPr>
            <w:rStyle w:val="aff"/>
            <w:color w:val="000000"/>
            <w:u w:color="000000"/>
          </w:rPr>
          <w:t>七、合同的签订</w:t>
        </w:r>
        <w:r>
          <w:tab/>
        </w:r>
        <w:r>
          <w:fldChar w:fldCharType="begin"/>
        </w:r>
        <w:r>
          <w:instrText xml:space="preserve"> PAGEREF _Toc86311070 \h </w:instrText>
        </w:r>
        <w:r>
          <w:fldChar w:fldCharType="separate"/>
        </w:r>
        <w:r>
          <w:t>13</w:t>
        </w:r>
        <w:r>
          <w:fldChar w:fldCharType="end"/>
        </w:r>
      </w:hyperlink>
    </w:p>
    <w:p w:rsidR="00B878A5" w:rsidRDefault="00771A64">
      <w:pPr>
        <w:pStyle w:val="TOC2"/>
        <w:tabs>
          <w:tab w:val="right" w:leader="dot" w:pos="9742"/>
        </w:tabs>
        <w:snapToGrid w:val="0"/>
        <w:textAlignment w:val="baseline"/>
        <w:rPr>
          <w:szCs w:val="22"/>
        </w:rPr>
      </w:pPr>
      <w:hyperlink w:anchor="_Toc86311071" w:history="1">
        <w:r>
          <w:rPr>
            <w:rStyle w:val="aff"/>
            <w:color w:val="000000"/>
            <w:u w:color="000000"/>
          </w:rPr>
          <w:t>八、质量履约保证金</w:t>
        </w:r>
        <w:r>
          <w:tab/>
        </w:r>
        <w:r>
          <w:fldChar w:fldCharType="begin"/>
        </w:r>
        <w:r>
          <w:instrText xml:space="preserve"> P</w:instrText>
        </w:r>
        <w:r>
          <w:instrText xml:space="preserve">AGEREF _Toc86311071 \h </w:instrText>
        </w:r>
        <w:r>
          <w:fldChar w:fldCharType="separate"/>
        </w:r>
        <w:r>
          <w:t>13</w:t>
        </w:r>
        <w:r>
          <w:fldChar w:fldCharType="end"/>
        </w:r>
      </w:hyperlink>
    </w:p>
    <w:p w:rsidR="00B878A5" w:rsidRDefault="00771A64">
      <w:pPr>
        <w:pStyle w:val="TOC2"/>
        <w:tabs>
          <w:tab w:val="right" w:leader="dot" w:pos="9742"/>
        </w:tabs>
        <w:snapToGrid w:val="0"/>
        <w:textAlignment w:val="baseline"/>
        <w:rPr>
          <w:szCs w:val="22"/>
        </w:rPr>
      </w:pPr>
      <w:hyperlink w:anchor="_Toc86311072" w:history="1">
        <w:r>
          <w:rPr>
            <w:rStyle w:val="aff"/>
            <w:color w:val="000000"/>
            <w:u w:color="000000"/>
          </w:rPr>
          <w:t>九、其他</w:t>
        </w:r>
        <w:r>
          <w:tab/>
        </w:r>
        <w:r>
          <w:fldChar w:fldCharType="begin"/>
        </w:r>
        <w:r>
          <w:instrText xml:space="preserve"> PAGEREF _Toc86311072 \h </w:instrText>
        </w:r>
        <w:r>
          <w:fldChar w:fldCharType="separate"/>
        </w:r>
        <w:r>
          <w:t>13</w:t>
        </w:r>
        <w:r>
          <w:fldChar w:fldCharType="end"/>
        </w:r>
      </w:hyperlink>
    </w:p>
    <w:p w:rsidR="00B878A5" w:rsidRDefault="00771A64">
      <w:pPr>
        <w:pStyle w:val="TOC1"/>
        <w:tabs>
          <w:tab w:val="right" w:leader="dot" w:pos="9742"/>
        </w:tabs>
        <w:snapToGrid w:val="0"/>
        <w:textAlignment w:val="baseline"/>
        <w:rPr>
          <w:szCs w:val="22"/>
        </w:rPr>
      </w:pPr>
      <w:hyperlink w:anchor="_Toc86311073" w:history="1">
        <w:r>
          <w:rPr>
            <w:rStyle w:val="aff"/>
            <w:color w:val="000000"/>
            <w:u w:color="000000"/>
          </w:rPr>
          <w:t>第三部分招标货物要求及相关说明</w:t>
        </w:r>
        <w:r>
          <w:tab/>
        </w:r>
        <w:r>
          <w:fldChar w:fldCharType="begin"/>
        </w:r>
        <w:r>
          <w:instrText xml:space="preserve"> PAGEREF _Toc86311073 \h </w:instrText>
        </w:r>
        <w:r>
          <w:fldChar w:fldCharType="separate"/>
        </w:r>
        <w:r>
          <w:t>14</w:t>
        </w:r>
        <w:r>
          <w:fldChar w:fldCharType="end"/>
        </w:r>
      </w:hyperlink>
    </w:p>
    <w:p w:rsidR="00B878A5" w:rsidRDefault="00771A64">
      <w:pPr>
        <w:pStyle w:val="TOC1"/>
        <w:tabs>
          <w:tab w:val="right" w:leader="dot" w:pos="9742"/>
        </w:tabs>
        <w:snapToGrid w:val="0"/>
        <w:textAlignment w:val="baseline"/>
        <w:rPr>
          <w:szCs w:val="22"/>
        </w:rPr>
      </w:pPr>
      <w:hyperlink w:anchor="_Toc86311074" w:history="1">
        <w:r>
          <w:rPr>
            <w:rStyle w:val="aff"/>
            <w:rFonts w:ascii="宋体" w:hAnsi="宋体"/>
            <w:b/>
            <w:color w:val="000000"/>
            <w:u w:color="000000"/>
          </w:rPr>
          <w:t>一、项目概述</w:t>
        </w:r>
        <w:r>
          <w:tab/>
        </w:r>
        <w:r>
          <w:fldChar w:fldCharType="begin"/>
        </w:r>
        <w:r>
          <w:instrText xml:space="preserve"> PAGEREF _Toc86311074 \h </w:instrText>
        </w:r>
        <w:r>
          <w:fldChar w:fldCharType="separate"/>
        </w:r>
        <w:r>
          <w:t>14</w:t>
        </w:r>
        <w:r>
          <w:fldChar w:fldCharType="end"/>
        </w:r>
      </w:hyperlink>
    </w:p>
    <w:p w:rsidR="00B878A5" w:rsidRDefault="00771A64">
      <w:pPr>
        <w:pStyle w:val="TOC1"/>
        <w:tabs>
          <w:tab w:val="right" w:leader="dot" w:pos="9742"/>
        </w:tabs>
        <w:snapToGrid w:val="0"/>
        <w:textAlignment w:val="baseline"/>
        <w:rPr>
          <w:szCs w:val="22"/>
        </w:rPr>
      </w:pPr>
      <w:hyperlink w:anchor="_Toc86311075" w:history="1">
        <w:r>
          <w:rPr>
            <w:rStyle w:val="aff"/>
            <w:rFonts w:ascii="宋体" w:hAnsi="宋体"/>
            <w:b/>
            <w:color w:val="000000"/>
            <w:u w:color="000000"/>
          </w:rPr>
          <w:t>三、设备配置清单及技术要求：</w:t>
        </w:r>
        <w:r>
          <w:tab/>
        </w:r>
        <w:r>
          <w:fldChar w:fldCharType="begin"/>
        </w:r>
        <w:r>
          <w:instrText xml:space="preserve"> PAGEREF _Toc86311075 \h </w:instrText>
        </w:r>
        <w:r>
          <w:fldChar w:fldCharType="separate"/>
        </w:r>
        <w:r>
          <w:t>14</w:t>
        </w:r>
        <w:r>
          <w:fldChar w:fldCharType="end"/>
        </w:r>
      </w:hyperlink>
    </w:p>
    <w:p w:rsidR="00B878A5" w:rsidRDefault="00771A64">
      <w:pPr>
        <w:pStyle w:val="TOC1"/>
        <w:tabs>
          <w:tab w:val="right" w:leader="dot" w:pos="9742"/>
        </w:tabs>
        <w:snapToGrid w:val="0"/>
        <w:textAlignment w:val="baseline"/>
        <w:rPr>
          <w:szCs w:val="22"/>
        </w:rPr>
      </w:pPr>
      <w:hyperlink w:anchor="_Toc86311076" w:history="1">
        <w:r>
          <w:rPr>
            <w:rStyle w:val="aff"/>
            <w:rFonts w:ascii="宋体" w:hAnsi="宋体"/>
            <w:b/>
            <w:color w:val="000000"/>
            <w:u w:color="000000"/>
          </w:rPr>
          <w:t>三、投标人集成实施服务要求</w:t>
        </w:r>
        <w:r>
          <w:tab/>
        </w:r>
        <w:r>
          <w:fldChar w:fldCharType="begin"/>
        </w:r>
        <w:r>
          <w:instrText xml:space="preserve"> PAGEREF _Toc86311076 \h </w:instrText>
        </w:r>
        <w:r>
          <w:fldChar w:fldCharType="separate"/>
        </w:r>
        <w:r>
          <w:t>36</w:t>
        </w:r>
        <w:r>
          <w:fldChar w:fldCharType="end"/>
        </w:r>
      </w:hyperlink>
    </w:p>
    <w:p w:rsidR="00B878A5" w:rsidRDefault="00771A64">
      <w:pPr>
        <w:pStyle w:val="TOC1"/>
        <w:tabs>
          <w:tab w:val="right" w:leader="dot" w:pos="9742"/>
        </w:tabs>
        <w:snapToGrid w:val="0"/>
        <w:textAlignment w:val="baseline"/>
        <w:rPr>
          <w:szCs w:val="22"/>
        </w:rPr>
      </w:pPr>
      <w:hyperlink w:anchor="_Toc86311077" w:history="1">
        <w:r>
          <w:rPr>
            <w:rStyle w:val="aff"/>
            <w:color w:val="000000"/>
            <w:u w:color="000000"/>
          </w:rPr>
          <w:t>第四部分合同主要条款</w:t>
        </w:r>
        <w:r>
          <w:tab/>
        </w:r>
        <w:r>
          <w:fldChar w:fldCharType="begin"/>
        </w:r>
        <w:r>
          <w:instrText xml:space="preserve"> PAGEREF _Toc86311077 \h </w:instrText>
        </w:r>
        <w:r>
          <w:fldChar w:fldCharType="separate"/>
        </w:r>
        <w:r>
          <w:t>37</w:t>
        </w:r>
        <w:r>
          <w:fldChar w:fldCharType="end"/>
        </w:r>
      </w:hyperlink>
    </w:p>
    <w:p w:rsidR="00B878A5" w:rsidRDefault="00771A64">
      <w:pPr>
        <w:pStyle w:val="TOC1"/>
        <w:tabs>
          <w:tab w:val="right" w:leader="dot" w:pos="9742"/>
        </w:tabs>
        <w:snapToGrid w:val="0"/>
        <w:textAlignment w:val="baseline"/>
        <w:rPr>
          <w:szCs w:val="22"/>
        </w:rPr>
      </w:pPr>
      <w:hyperlink w:anchor="_Toc86311078" w:history="1">
        <w:r>
          <w:rPr>
            <w:rStyle w:val="aff"/>
            <w:color w:val="000000"/>
            <w:u w:color="000000"/>
          </w:rPr>
          <w:t>第五部分附件</w:t>
        </w:r>
        <w:r>
          <w:tab/>
        </w:r>
        <w:r>
          <w:fldChar w:fldCharType="begin"/>
        </w:r>
        <w:r>
          <w:instrText xml:space="preserve"> PAGEREF _Toc86311078 \h </w:instrText>
        </w:r>
        <w:r>
          <w:fldChar w:fldCharType="separate"/>
        </w:r>
        <w:r>
          <w:t>38</w:t>
        </w:r>
        <w:r>
          <w:fldChar w:fldCharType="end"/>
        </w:r>
      </w:hyperlink>
    </w:p>
    <w:p w:rsidR="00B878A5" w:rsidRDefault="00771A64">
      <w:pPr>
        <w:pStyle w:val="TOC2"/>
        <w:tabs>
          <w:tab w:val="right" w:leader="dot" w:pos="9742"/>
        </w:tabs>
        <w:snapToGrid w:val="0"/>
        <w:textAlignment w:val="baseline"/>
        <w:rPr>
          <w:szCs w:val="22"/>
        </w:rPr>
      </w:pPr>
      <w:hyperlink w:anchor="_Toc86311079" w:history="1">
        <w:r>
          <w:rPr>
            <w:rStyle w:val="aff"/>
            <w:color w:val="000000"/>
            <w:u w:color="000000"/>
          </w:rPr>
          <w:t>附件</w:t>
        </w:r>
        <w:r>
          <w:rPr>
            <w:rStyle w:val="aff"/>
            <w:color w:val="000000"/>
            <w:u w:color="000000"/>
          </w:rPr>
          <w:t>1</w:t>
        </w:r>
        <w:r>
          <w:rPr>
            <w:rStyle w:val="aff"/>
            <w:color w:val="000000"/>
            <w:u w:color="000000"/>
          </w:rPr>
          <w:t>：投标函</w:t>
        </w:r>
        <w:r>
          <w:tab/>
        </w:r>
        <w:r>
          <w:fldChar w:fldCharType="begin"/>
        </w:r>
        <w:r>
          <w:instrText xml:space="preserve"> PAGEREF _Toc86311079 \h </w:instrText>
        </w:r>
        <w:r>
          <w:fldChar w:fldCharType="separate"/>
        </w:r>
        <w:r>
          <w:t>39</w:t>
        </w:r>
        <w:r>
          <w:fldChar w:fldCharType="end"/>
        </w:r>
      </w:hyperlink>
    </w:p>
    <w:p w:rsidR="00B878A5" w:rsidRDefault="00771A64">
      <w:pPr>
        <w:pStyle w:val="TOC2"/>
        <w:tabs>
          <w:tab w:val="right" w:leader="dot" w:pos="9742"/>
        </w:tabs>
        <w:snapToGrid w:val="0"/>
        <w:textAlignment w:val="baseline"/>
        <w:rPr>
          <w:szCs w:val="22"/>
        </w:rPr>
      </w:pPr>
      <w:hyperlink w:anchor="_Toc86311080" w:history="1">
        <w:r>
          <w:rPr>
            <w:rStyle w:val="aff"/>
            <w:color w:val="000000"/>
            <w:u w:color="000000"/>
          </w:rPr>
          <w:t>附件</w:t>
        </w:r>
        <w:r>
          <w:rPr>
            <w:rStyle w:val="aff"/>
            <w:color w:val="000000"/>
            <w:u w:color="000000"/>
          </w:rPr>
          <w:t>2</w:t>
        </w:r>
        <w:r>
          <w:rPr>
            <w:rStyle w:val="aff"/>
            <w:color w:val="000000"/>
            <w:u w:color="000000"/>
          </w:rPr>
          <w:t>：投标报价总表</w:t>
        </w:r>
        <w:r>
          <w:tab/>
        </w:r>
        <w:r>
          <w:fldChar w:fldCharType="begin"/>
        </w:r>
        <w:r>
          <w:instrText xml:space="preserve"> PAGEREF _Toc86311080 \h </w:instrText>
        </w:r>
        <w:r>
          <w:fldChar w:fldCharType="separate"/>
        </w:r>
        <w:r>
          <w:t>40</w:t>
        </w:r>
        <w:r>
          <w:fldChar w:fldCharType="end"/>
        </w:r>
      </w:hyperlink>
    </w:p>
    <w:p w:rsidR="00B878A5" w:rsidRDefault="00771A64">
      <w:pPr>
        <w:pStyle w:val="TOC2"/>
        <w:tabs>
          <w:tab w:val="right" w:leader="dot" w:pos="9742"/>
        </w:tabs>
        <w:snapToGrid w:val="0"/>
        <w:textAlignment w:val="baseline"/>
        <w:rPr>
          <w:szCs w:val="22"/>
        </w:rPr>
      </w:pPr>
      <w:hyperlink w:anchor="_Toc86311081" w:history="1">
        <w:r>
          <w:rPr>
            <w:rStyle w:val="aff"/>
            <w:color w:val="000000"/>
            <w:u w:color="000000"/>
          </w:rPr>
          <w:t>附件</w:t>
        </w:r>
        <w:r>
          <w:rPr>
            <w:rStyle w:val="aff"/>
            <w:color w:val="000000"/>
            <w:u w:color="000000"/>
          </w:rPr>
          <w:t>3</w:t>
        </w:r>
        <w:r>
          <w:rPr>
            <w:rStyle w:val="aff"/>
            <w:color w:val="000000"/>
            <w:u w:color="000000"/>
          </w:rPr>
          <w:t>：配置清单及分项报价表</w:t>
        </w:r>
        <w:r>
          <w:tab/>
        </w:r>
        <w:r>
          <w:fldChar w:fldCharType="begin"/>
        </w:r>
        <w:r>
          <w:instrText xml:space="preserve"> PAGERE</w:instrText>
        </w:r>
        <w:r>
          <w:instrText xml:space="preserve">F _Toc86311081 \h </w:instrText>
        </w:r>
        <w:r>
          <w:fldChar w:fldCharType="separate"/>
        </w:r>
        <w:r>
          <w:t>41</w:t>
        </w:r>
        <w:r>
          <w:fldChar w:fldCharType="end"/>
        </w:r>
      </w:hyperlink>
    </w:p>
    <w:p w:rsidR="00B878A5" w:rsidRDefault="00771A64">
      <w:pPr>
        <w:pStyle w:val="TOC2"/>
        <w:tabs>
          <w:tab w:val="right" w:leader="dot" w:pos="9742"/>
        </w:tabs>
        <w:snapToGrid w:val="0"/>
        <w:textAlignment w:val="baseline"/>
        <w:rPr>
          <w:szCs w:val="22"/>
        </w:rPr>
      </w:pPr>
      <w:hyperlink w:anchor="_Toc86311082" w:history="1">
        <w:r>
          <w:rPr>
            <w:rStyle w:val="aff"/>
            <w:color w:val="000000"/>
            <w:u w:color="000000"/>
          </w:rPr>
          <w:t>附件</w:t>
        </w:r>
        <w:r>
          <w:rPr>
            <w:rStyle w:val="aff"/>
            <w:color w:val="000000"/>
            <w:u w:color="000000"/>
          </w:rPr>
          <w:t>4</w:t>
        </w:r>
        <w:r>
          <w:rPr>
            <w:rStyle w:val="aff"/>
            <w:color w:val="000000"/>
            <w:u w:color="000000"/>
          </w:rPr>
          <w:t>：技术规格响应</w:t>
        </w:r>
        <w:r>
          <w:rPr>
            <w:rStyle w:val="aff"/>
            <w:color w:val="000000"/>
            <w:u w:color="000000"/>
          </w:rPr>
          <w:t>/</w:t>
        </w:r>
        <w:r>
          <w:rPr>
            <w:rStyle w:val="aff"/>
            <w:color w:val="000000"/>
            <w:u w:color="000000"/>
          </w:rPr>
          <w:t>偏离表</w:t>
        </w:r>
        <w:r>
          <w:tab/>
        </w:r>
        <w:r>
          <w:fldChar w:fldCharType="begin"/>
        </w:r>
        <w:r>
          <w:instrText xml:space="preserve"> PAGEREF _Toc86311082 \h </w:instrText>
        </w:r>
        <w:r>
          <w:fldChar w:fldCharType="separate"/>
        </w:r>
        <w:r>
          <w:t>42</w:t>
        </w:r>
        <w:r>
          <w:fldChar w:fldCharType="end"/>
        </w:r>
      </w:hyperlink>
    </w:p>
    <w:p w:rsidR="00B878A5" w:rsidRDefault="00771A64">
      <w:pPr>
        <w:pStyle w:val="TOC2"/>
        <w:tabs>
          <w:tab w:val="right" w:leader="dot" w:pos="9742"/>
        </w:tabs>
        <w:snapToGrid w:val="0"/>
        <w:textAlignment w:val="baseline"/>
        <w:rPr>
          <w:szCs w:val="22"/>
        </w:rPr>
      </w:pPr>
      <w:hyperlink w:anchor="_Toc86311083" w:history="1">
        <w:r>
          <w:rPr>
            <w:rStyle w:val="aff"/>
            <w:color w:val="000000"/>
            <w:u w:color="000000"/>
          </w:rPr>
          <w:t>附件</w:t>
        </w:r>
        <w:r>
          <w:rPr>
            <w:rStyle w:val="aff"/>
            <w:color w:val="000000"/>
            <w:u w:color="000000"/>
          </w:rPr>
          <w:t>5</w:t>
        </w:r>
        <w:r>
          <w:rPr>
            <w:rStyle w:val="aff"/>
            <w:color w:val="000000"/>
            <w:u w:color="000000"/>
          </w:rPr>
          <w:t>：商务条款响应</w:t>
        </w:r>
        <w:r>
          <w:rPr>
            <w:rStyle w:val="aff"/>
            <w:color w:val="000000"/>
            <w:u w:color="000000"/>
          </w:rPr>
          <w:t>/</w:t>
        </w:r>
        <w:r>
          <w:rPr>
            <w:rStyle w:val="aff"/>
            <w:color w:val="000000"/>
            <w:u w:color="000000"/>
          </w:rPr>
          <w:t>偏离表</w:t>
        </w:r>
        <w:r>
          <w:tab/>
        </w:r>
        <w:r>
          <w:fldChar w:fldCharType="begin"/>
        </w:r>
        <w:r>
          <w:instrText xml:space="preserve"> PAGEREF _Toc86311083 \h </w:instrText>
        </w:r>
        <w:r>
          <w:fldChar w:fldCharType="separate"/>
        </w:r>
        <w:r>
          <w:t>43</w:t>
        </w:r>
        <w:r>
          <w:fldChar w:fldCharType="end"/>
        </w:r>
      </w:hyperlink>
    </w:p>
    <w:p w:rsidR="00B878A5" w:rsidRDefault="00771A64">
      <w:pPr>
        <w:pStyle w:val="TOC2"/>
        <w:tabs>
          <w:tab w:val="right" w:leader="dot" w:pos="9742"/>
        </w:tabs>
        <w:snapToGrid w:val="0"/>
        <w:textAlignment w:val="baseline"/>
        <w:rPr>
          <w:szCs w:val="22"/>
        </w:rPr>
      </w:pPr>
      <w:hyperlink w:anchor="_Toc86311084" w:history="1">
        <w:r>
          <w:rPr>
            <w:rStyle w:val="aff"/>
            <w:color w:val="000000"/>
            <w:u w:color="000000"/>
          </w:rPr>
          <w:t>附件</w:t>
        </w:r>
        <w:r>
          <w:rPr>
            <w:rStyle w:val="aff"/>
            <w:color w:val="000000"/>
            <w:u w:color="000000"/>
          </w:rPr>
          <w:t>6</w:t>
        </w:r>
        <w:r>
          <w:rPr>
            <w:rStyle w:val="aff"/>
            <w:color w:val="000000"/>
            <w:u w:color="000000"/>
          </w:rPr>
          <w:t>：法定代表人资格证明</w:t>
        </w:r>
        <w:r>
          <w:tab/>
        </w:r>
        <w:r>
          <w:fldChar w:fldCharType="begin"/>
        </w:r>
        <w:r>
          <w:instrText xml:space="preserve"> PAGEREF _Toc86311084 \h </w:instrText>
        </w:r>
        <w:r>
          <w:fldChar w:fldCharType="separate"/>
        </w:r>
        <w:r>
          <w:t>44</w:t>
        </w:r>
        <w:r>
          <w:fldChar w:fldCharType="end"/>
        </w:r>
      </w:hyperlink>
    </w:p>
    <w:p w:rsidR="00B878A5" w:rsidRDefault="00771A64">
      <w:pPr>
        <w:pStyle w:val="TOC2"/>
        <w:tabs>
          <w:tab w:val="right" w:leader="dot" w:pos="9742"/>
        </w:tabs>
        <w:snapToGrid w:val="0"/>
        <w:textAlignment w:val="baseline"/>
        <w:rPr>
          <w:szCs w:val="22"/>
        </w:rPr>
      </w:pPr>
      <w:hyperlink w:anchor="_Toc86311085" w:history="1">
        <w:r>
          <w:rPr>
            <w:rStyle w:val="aff"/>
            <w:color w:val="000000"/>
            <w:u w:color="000000"/>
          </w:rPr>
          <w:t>附件</w:t>
        </w:r>
        <w:r>
          <w:rPr>
            <w:rStyle w:val="aff"/>
            <w:color w:val="000000"/>
            <w:u w:color="000000"/>
          </w:rPr>
          <w:t>7</w:t>
        </w:r>
        <w:r>
          <w:rPr>
            <w:rStyle w:val="aff"/>
            <w:color w:val="000000"/>
            <w:u w:color="000000"/>
          </w:rPr>
          <w:t>：法定代表人授权书</w:t>
        </w:r>
        <w:r>
          <w:tab/>
        </w:r>
        <w:r>
          <w:fldChar w:fldCharType="begin"/>
        </w:r>
        <w:r>
          <w:instrText xml:space="preserve"> PAGEREF _Toc86311085 \h </w:instrText>
        </w:r>
        <w:r>
          <w:fldChar w:fldCharType="separate"/>
        </w:r>
        <w:r>
          <w:t>44</w:t>
        </w:r>
        <w:r>
          <w:fldChar w:fldCharType="end"/>
        </w:r>
      </w:hyperlink>
    </w:p>
    <w:p w:rsidR="00B878A5" w:rsidRDefault="00771A64">
      <w:pPr>
        <w:pStyle w:val="TOC2"/>
        <w:tabs>
          <w:tab w:val="right" w:leader="dot" w:pos="9742"/>
        </w:tabs>
        <w:snapToGrid w:val="0"/>
        <w:textAlignment w:val="baseline"/>
        <w:rPr>
          <w:szCs w:val="22"/>
        </w:rPr>
      </w:pPr>
      <w:hyperlink w:anchor="_Toc86311086" w:history="1">
        <w:r>
          <w:rPr>
            <w:rStyle w:val="aff"/>
            <w:color w:val="000000"/>
            <w:u w:color="000000"/>
          </w:rPr>
          <w:t>附件</w:t>
        </w:r>
        <w:r>
          <w:rPr>
            <w:rStyle w:val="aff"/>
            <w:color w:val="000000"/>
            <w:u w:color="000000"/>
          </w:rPr>
          <w:t>8</w:t>
        </w:r>
        <w:r>
          <w:rPr>
            <w:rStyle w:val="aff"/>
            <w:color w:val="000000"/>
            <w:u w:color="000000"/>
          </w:rPr>
          <w:t>：无重大违法记录声明</w:t>
        </w:r>
        <w:r>
          <w:tab/>
        </w:r>
        <w:r>
          <w:fldChar w:fldCharType="begin"/>
        </w:r>
        <w:r>
          <w:instrText xml:space="preserve"> PAGEREF _Toc86311086 \h </w:instrText>
        </w:r>
        <w:r>
          <w:fldChar w:fldCharType="separate"/>
        </w:r>
        <w:r>
          <w:t>46</w:t>
        </w:r>
        <w:r>
          <w:fldChar w:fldCharType="end"/>
        </w:r>
      </w:hyperlink>
    </w:p>
    <w:p w:rsidR="00B878A5" w:rsidRDefault="00771A64">
      <w:pPr>
        <w:pStyle w:val="TOC2"/>
        <w:tabs>
          <w:tab w:val="right" w:leader="dot" w:pos="9742"/>
        </w:tabs>
        <w:snapToGrid w:val="0"/>
        <w:textAlignment w:val="baseline"/>
        <w:rPr>
          <w:szCs w:val="22"/>
        </w:rPr>
      </w:pPr>
      <w:hyperlink w:anchor="_Toc86311087" w:history="1">
        <w:r>
          <w:rPr>
            <w:rStyle w:val="aff"/>
            <w:color w:val="000000"/>
            <w:u w:color="000000"/>
          </w:rPr>
          <w:t>附件</w:t>
        </w:r>
        <w:r>
          <w:rPr>
            <w:rStyle w:val="aff"/>
            <w:color w:val="000000"/>
            <w:u w:color="000000"/>
          </w:rPr>
          <w:t>9</w:t>
        </w:r>
        <w:r>
          <w:rPr>
            <w:rStyle w:val="aff"/>
            <w:color w:val="000000"/>
            <w:u w:color="000000"/>
          </w:rPr>
          <w:t>：诚信承诺书</w:t>
        </w:r>
        <w:r>
          <w:tab/>
        </w:r>
        <w:r>
          <w:fldChar w:fldCharType="begin"/>
        </w:r>
        <w:r>
          <w:instrText xml:space="preserve"> PAGEREF _</w:instrText>
        </w:r>
        <w:r>
          <w:instrText xml:space="preserve">Toc86311087 \h </w:instrText>
        </w:r>
        <w:r>
          <w:fldChar w:fldCharType="separate"/>
        </w:r>
        <w:r>
          <w:t>47</w:t>
        </w:r>
        <w:r>
          <w:fldChar w:fldCharType="end"/>
        </w:r>
      </w:hyperlink>
    </w:p>
    <w:p w:rsidR="00B878A5" w:rsidRDefault="00771A64">
      <w:pPr>
        <w:snapToGrid w:val="0"/>
        <w:spacing w:after="312" w:line="500" w:lineRule="exact"/>
        <w:jc w:val="center"/>
        <w:textAlignment w:val="baseline"/>
        <w:rPr>
          <w:rStyle w:val="afe"/>
          <w:rFonts w:eastAsia="黑体"/>
          <w:bCs/>
          <w:color w:val="000000"/>
          <w:sz w:val="48"/>
        </w:rPr>
      </w:pPr>
      <w:r>
        <w:fldChar w:fldCharType="end"/>
      </w:r>
    </w:p>
    <w:p w:rsidR="00B878A5" w:rsidRDefault="00B878A5" w:rsidP="003D2DC6">
      <w:pPr>
        <w:pStyle w:val="1"/>
        <w:snapToGrid w:val="0"/>
        <w:textAlignment w:val="baseline"/>
      </w:pPr>
    </w:p>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Default="003D2DC6" w:rsidP="003D2DC6"/>
    <w:p w:rsidR="003D2DC6" w:rsidRPr="003D2DC6" w:rsidRDefault="003D2DC6" w:rsidP="003D2DC6">
      <w:pPr>
        <w:rPr>
          <w:rFonts w:hint="eastAsia"/>
        </w:rPr>
      </w:pPr>
    </w:p>
    <w:p w:rsidR="00B878A5" w:rsidRDefault="00771A64">
      <w:pPr>
        <w:snapToGrid w:val="0"/>
        <w:spacing w:before="340" w:after="330" w:line="578" w:lineRule="auto"/>
        <w:jc w:val="center"/>
        <w:textAlignment w:val="baseline"/>
        <w:rPr>
          <w:rFonts w:ascii="黑体" w:eastAsia="黑体"/>
          <w:b/>
          <w:sz w:val="44"/>
        </w:rPr>
      </w:pPr>
      <w:bookmarkStart w:id="0" w:name="_Toc86311062"/>
      <w:r>
        <w:rPr>
          <w:rFonts w:hint="eastAsia"/>
          <w:b/>
          <w:sz w:val="44"/>
        </w:rPr>
        <w:lastRenderedPageBreak/>
        <w:t>第一部分公开招标采购公告</w:t>
      </w:r>
      <w:bookmarkEnd w:id="0"/>
    </w:p>
    <w:p w:rsidR="00B878A5" w:rsidRDefault="00771A64">
      <w:pPr>
        <w:snapToGrid w:val="0"/>
        <w:spacing w:line="300" w:lineRule="auto"/>
        <w:ind w:firstLineChars="200" w:firstLine="496"/>
        <w:textAlignment w:val="baseline"/>
        <w:rPr>
          <w:rFonts w:ascii="宋体" w:hAnsi="宋体"/>
          <w:spacing w:val="4"/>
          <w:sz w:val="24"/>
        </w:rPr>
      </w:pPr>
      <w:r>
        <w:rPr>
          <w:rFonts w:ascii="宋体" w:hAnsi="宋体" w:hint="eastAsia"/>
          <w:spacing w:val="4"/>
          <w:sz w:val="24"/>
        </w:rPr>
        <w:t>南通大学拟采取公开招标方式购买</w:t>
      </w:r>
      <w:r>
        <w:rPr>
          <w:rFonts w:ascii="宋体" w:hAnsi="宋体" w:hint="eastAsia"/>
          <w:b/>
          <w:spacing w:val="4"/>
          <w:sz w:val="24"/>
        </w:rPr>
        <w:t>启东校区</w:t>
      </w:r>
      <w:r>
        <w:rPr>
          <w:rFonts w:ascii="宋体" w:hAnsi="宋体" w:hint="eastAsia"/>
          <w:b/>
          <w:spacing w:val="4"/>
          <w:sz w:val="24"/>
        </w:rPr>
        <w:t>9</w:t>
      </w:r>
      <w:r>
        <w:rPr>
          <w:rFonts w:ascii="宋体" w:hAnsi="宋体" w:hint="eastAsia"/>
          <w:b/>
          <w:spacing w:val="4"/>
          <w:sz w:val="24"/>
        </w:rPr>
        <w:t>号教学楼智慧教室项目</w:t>
      </w:r>
      <w:r>
        <w:rPr>
          <w:rFonts w:ascii="宋体" w:hAnsi="宋体" w:hint="eastAsia"/>
          <w:spacing w:val="4"/>
          <w:sz w:val="24"/>
        </w:rPr>
        <w:t>及相关服务，现就相关事宜公告如下：</w:t>
      </w:r>
    </w:p>
    <w:p w:rsidR="00B878A5" w:rsidRDefault="00771A64">
      <w:pPr>
        <w:snapToGrid w:val="0"/>
        <w:spacing w:line="300" w:lineRule="auto"/>
        <w:ind w:firstLineChars="200" w:firstLine="498"/>
        <w:textAlignment w:val="baseline"/>
        <w:rPr>
          <w:rFonts w:ascii="宋体"/>
          <w:b/>
          <w:spacing w:val="20"/>
          <w:sz w:val="32"/>
          <w:szCs w:val="32"/>
        </w:rPr>
      </w:pPr>
      <w:r>
        <w:rPr>
          <w:rFonts w:ascii="宋体" w:hAnsi="宋体" w:hint="eastAsia"/>
          <w:b/>
          <w:spacing w:val="4"/>
          <w:sz w:val="24"/>
        </w:rPr>
        <w:t>一、项目名称：启东校区</w:t>
      </w:r>
      <w:r>
        <w:rPr>
          <w:rFonts w:ascii="宋体" w:hAnsi="宋体" w:hint="eastAsia"/>
          <w:b/>
          <w:spacing w:val="4"/>
          <w:sz w:val="24"/>
        </w:rPr>
        <w:t>9</w:t>
      </w:r>
      <w:r>
        <w:rPr>
          <w:rFonts w:ascii="宋体" w:hAnsi="宋体" w:hint="eastAsia"/>
          <w:b/>
          <w:spacing w:val="4"/>
          <w:sz w:val="24"/>
        </w:rPr>
        <w:t>号教学楼智慧教室项目</w:t>
      </w:r>
      <w:r>
        <w:rPr>
          <w:rFonts w:ascii="宋体" w:hAnsi="宋体" w:hint="eastAsia"/>
          <w:spacing w:val="4"/>
          <w:sz w:val="24"/>
        </w:rPr>
        <w:t>及相关服务</w:t>
      </w:r>
    </w:p>
    <w:p w:rsidR="00B878A5" w:rsidRDefault="00771A64">
      <w:pPr>
        <w:snapToGrid w:val="0"/>
        <w:ind w:firstLineChars="200" w:firstLine="498"/>
        <w:jc w:val="left"/>
        <w:textAlignment w:val="baseline"/>
        <w:rPr>
          <w:rFonts w:eastAsia="黑体"/>
          <w:sz w:val="36"/>
          <w:szCs w:val="36"/>
          <w:u w:val="single"/>
        </w:rPr>
      </w:pPr>
      <w:r>
        <w:rPr>
          <w:rFonts w:ascii="宋体" w:hAnsi="宋体" w:hint="eastAsia"/>
          <w:b/>
          <w:spacing w:val="4"/>
          <w:sz w:val="24"/>
        </w:rPr>
        <w:t>二、项目编号：</w:t>
      </w:r>
      <w:r>
        <w:rPr>
          <w:rFonts w:ascii="宋体" w:hAnsi="宋体"/>
          <w:b/>
          <w:spacing w:val="4"/>
          <w:sz w:val="24"/>
        </w:rPr>
        <w:t>TDHW(GK)2021</w:t>
      </w:r>
      <w:r>
        <w:rPr>
          <w:rFonts w:ascii="宋体"/>
          <w:b/>
          <w:spacing w:val="4"/>
          <w:sz w:val="24"/>
        </w:rPr>
        <w:t>-121</w:t>
      </w:r>
    </w:p>
    <w:p w:rsidR="00B878A5" w:rsidRDefault="00771A64">
      <w:pPr>
        <w:snapToGrid w:val="0"/>
        <w:spacing w:line="360" w:lineRule="auto"/>
        <w:ind w:firstLineChars="200" w:firstLine="498"/>
        <w:textAlignment w:val="baseline"/>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详见本招标文件第三部分“招标货物要求及相关说明”。</w:t>
      </w:r>
    </w:p>
    <w:p w:rsidR="00B878A5" w:rsidRDefault="00771A64">
      <w:pPr>
        <w:snapToGrid w:val="0"/>
        <w:spacing w:line="360" w:lineRule="auto"/>
        <w:ind w:firstLineChars="200" w:firstLine="498"/>
        <w:textAlignment w:val="baseline"/>
        <w:rPr>
          <w:rFonts w:ascii="宋体"/>
          <w:b/>
          <w:spacing w:val="4"/>
          <w:sz w:val="24"/>
        </w:rPr>
      </w:pPr>
      <w:r>
        <w:rPr>
          <w:rFonts w:ascii="宋体" w:hAnsi="宋体" w:hint="eastAsia"/>
          <w:b/>
          <w:spacing w:val="4"/>
          <w:sz w:val="24"/>
        </w:rPr>
        <w:t>四、项目预算：</w:t>
      </w:r>
      <w:r>
        <w:rPr>
          <w:rFonts w:ascii="宋体" w:hAnsi="宋体"/>
          <w:b/>
          <w:spacing w:val="4"/>
          <w:sz w:val="24"/>
        </w:rPr>
        <w:t>149</w:t>
      </w:r>
      <w:r>
        <w:rPr>
          <w:rFonts w:ascii="宋体" w:hAnsi="宋体" w:hint="eastAsia"/>
          <w:bCs/>
          <w:sz w:val="24"/>
        </w:rPr>
        <w:t>万元</w:t>
      </w:r>
    </w:p>
    <w:p w:rsidR="00B878A5" w:rsidRDefault="00771A64">
      <w:pPr>
        <w:snapToGrid w:val="0"/>
        <w:spacing w:line="360" w:lineRule="auto"/>
        <w:ind w:firstLineChars="200" w:firstLine="498"/>
        <w:textAlignment w:val="baseline"/>
        <w:rPr>
          <w:rFonts w:ascii="宋体"/>
          <w:b/>
          <w:spacing w:val="4"/>
          <w:sz w:val="24"/>
        </w:rPr>
      </w:pPr>
      <w:r>
        <w:rPr>
          <w:rFonts w:ascii="宋体" w:hAnsi="宋体" w:hint="eastAsia"/>
          <w:b/>
          <w:spacing w:val="4"/>
          <w:sz w:val="24"/>
        </w:rPr>
        <w:t>五、合格的投标人</w:t>
      </w:r>
    </w:p>
    <w:p w:rsidR="00B878A5" w:rsidRDefault="00771A64">
      <w:pPr>
        <w:snapToGrid w:val="0"/>
        <w:spacing w:line="360" w:lineRule="auto"/>
        <w:ind w:firstLineChars="196" w:firstLine="470"/>
        <w:textAlignment w:val="baseline"/>
        <w:rPr>
          <w:b/>
          <w:sz w:val="24"/>
        </w:rPr>
      </w:pPr>
      <w:r>
        <w:rPr>
          <w:rFonts w:ascii="宋体" w:hAnsi="宋体" w:cs="宋体" w:hint="eastAsia"/>
          <w:kern w:val="0"/>
          <w:sz w:val="24"/>
        </w:rPr>
        <w:t>参加本次招标活动的投标人除应当符合《中华人民共和国政府采购法》第二十二条的规定外，还必须具备以下条件：</w:t>
      </w:r>
    </w:p>
    <w:p w:rsidR="00B878A5" w:rsidRDefault="00771A64">
      <w:pPr>
        <w:snapToGrid w:val="0"/>
        <w:spacing w:line="360" w:lineRule="auto"/>
        <w:ind w:firstLineChars="200" w:firstLine="480"/>
        <w:textAlignment w:val="baseline"/>
        <w:rPr>
          <w:sz w:val="24"/>
        </w:rPr>
      </w:pPr>
      <w:r>
        <w:rPr>
          <w:sz w:val="24"/>
        </w:rPr>
        <w:t>1</w:t>
      </w:r>
      <w:r>
        <w:rPr>
          <w:rFonts w:hint="eastAsia"/>
          <w:sz w:val="24"/>
        </w:rPr>
        <w:t>、中国境内合法注册的企业法人；</w:t>
      </w:r>
    </w:p>
    <w:p w:rsidR="00B878A5" w:rsidRDefault="00771A64">
      <w:pPr>
        <w:snapToGrid w:val="0"/>
        <w:spacing w:line="360" w:lineRule="auto"/>
        <w:ind w:firstLineChars="200" w:firstLine="480"/>
        <w:textAlignment w:val="baseline"/>
        <w:rPr>
          <w:sz w:val="24"/>
        </w:rPr>
      </w:pPr>
      <w:r>
        <w:rPr>
          <w:sz w:val="24"/>
        </w:rPr>
        <w:t>2</w:t>
      </w:r>
      <w:r>
        <w:rPr>
          <w:rFonts w:hint="eastAsia"/>
          <w:sz w:val="24"/>
        </w:rPr>
        <w:t>、招标货物的专业制造厂（商）或销售商；</w:t>
      </w:r>
    </w:p>
    <w:p w:rsidR="00B878A5" w:rsidRDefault="00771A64">
      <w:pPr>
        <w:snapToGrid w:val="0"/>
        <w:spacing w:line="360" w:lineRule="auto"/>
        <w:ind w:firstLineChars="200" w:firstLine="480"/>
        <w:textAlignment w:val="baseline"/>
        <w:rPr>
          <w:sz w:val="24"/>
        </w:rPr>
      </w:pPr>
      <w:r>
        <w:rPr>
          <w:sz w:val="24"/>
        </w:rPr>
        <w:t>3</w:t>
      </w:r>
      <w:r>
        <w:rPr>
          <w:rFonts w:hint="eastAsia"/>
          <w:sz w:val="24"/>
        </w:rPr>
        <w:t>、具有本次招标货物的供货、安装、售后服务等的相应经验和能力；</w:t>
      </w:r>
    </w:p>
    <w:p w:rsidR="00B878A5" w:rsidRDefault="00771A64">
      <w:pPr>
        <w:snapToGrid w:val="0"/>
        <w:spacing w:line="360" w:lineRule="auto"/>
        <w:ind w:firstLineChars="200" w:firstLine="480"/>
        <w:textAlignment w:val="baseline"/>
        <w:rPr>
          <w:rFonts w:ascii="宋体" w:hAnsi="宋体"/>
          <w:sz w:val="24"/>
        </w:rPr>
      </w:pPr>
      <w:r>
        <w:rPr>
          <w:rFonts w:ascii="宋体" w:hAnsi="宋体"/>
          <w:sz w:val="24"/>
        </w:rPr>
        <w:t>4</w:t>
      </w:r>
      <w:r>
        <w:rPr>
          <w:rFonts w:ascii="宋体" w:hAnsi="宋体" w:hint="eastAsia"/>
          <w:sz w:val="24"/>
        </w:rPr>
        <w:t>、供应商不得存在下列情况之一：</w:t>
      </w:r>
    </w:p>
    <w:p w:rsidR="00B878A5" w:rsidRDefault="00771A64">
      <w:pPr>
        <w:snapToGrid w:val="0"/>
        <w:spacing w:line="360" w:lineRule="auto"/>
        <w:ind w:firstLineChars="200" w:firstLine="480"/>
        <w:textAlignment w:val="baseline"/>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w:t>
      </w:r>
      <w:r>
        <w:rPr>
          <w:rFonts w:ascii="宋体" w:hAnsi="宋体" w:hint="eastAsia"/>
          <w:sz w:val="24"/>
        </w:rPr>
        <w:t>www.jscredit.gov.cn</w:t>
      </w:r>
      <w:r>
        <w:rPr>
          <w:rFonts w:ascii="宋体" w:hAnsi="宋体" w:hint="eastAsia"/>
          <w:sz w:val="24"/>
        </w:rPr>
        <w:t>）”网站列入失信执行人、重大税收违法案件当事人名单、政府采购严重违法失信行为记录名单的（处罚期限尚未届满的）供应商。</w:t>
      </w:r>
    </w:p>
    <w:p w:rsidR="00B878A5" w:rsidRDefault="00771A64">
      <w:pPr>
        <w:snapToGrid w:val="0"/>
        <w:spacing w:line="360" w:lineRule="auto"/>
        <w:ind w:firstLineChars="200" w:firstLine="480"/>
        <w:textAlignment w:val="baseline"/>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）法定代表人为同一人的两个及两个以上法人，母公司、全资子公司及其控股公司不得在本项目招标中同时参加。</w:t>
      </w:r>
    </w:p>
    <w:p w:rsidR="00B878A5" w:rsidRDefault="00771A64">
      <w:pPr>
        <w:snapToGrid w:val="0"/>
        <w:spacing w:line="360" w:lineRule="auto"/>
        <w:ind w:firstLineChars="200" w:firstLine="480"/>
        <w:textAlignment w:val="baseline"/>
        <w:rPr>
          <w:sz w:val="24"/>
        </w:rPr>
      </w:pPr>
      <w:r>
        <w:rPr>
          <w:sz w:val="24"/>
        </w:rPr>
        <w:t>5</w:t>
      </w:r>
      <w:r>
        <w:rPr>
          <w:rFonts w:hint="eastAsia"/>
          <w:sz w:val="24"/>
        </w:rPr>
        <w:t>、投标人需取得省级及以上住房和城乡建设部门颁发的电子与智能化工程专业承包贰级及以上资质证书；</w:t>
      </w:r>
    </w:p>
    <w:p w:rsidR="00B878A5" w:rsidRDefault="00771A64">
      <w:pPr>
        <w:snapToGrid w:val="0"/>
        <w:spacing w:line="360" w:lineRule="auto"/>
        <w:ind w:leftChars="250" w:left="649" w:hangingChars="50" w:hanging="124"/>
        <w:textAlignment w:val="baseline"/>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B878A5" w:rsidRDefault="00771A64">
      <w:pPr>
        <w:snapToGrid w:val="0"/>
        <w:spacing w:line="360" w:lineRule="auto"/>
        <w:ind w:firstLineChars="200" w:firstLine="498"/>
        <w:textAlignment w:val="baseline"/>
        <w:rPr>
          <w:sz w:val="24"/>
        </w:rPr>
      </w:pPr>
      <w:r>
        <w:rPr>
          <w:rFonts w:ascii="宋体" w:hAnsi="宋体" w:hint="eastAsia"/>
          <w:b/>
          <w:spacing w:val="4"/>
          <w:sz w:val="24"/>
        </w:rPr>
        <w:t>七、</w:t>
      </w:r>
      <w:r>
        <w:rPr>
          <w:rFonts w:ascii="宋体" w:hAnsi="宋体" w:hint="eastAsia"/>
          <w:b/>
          <w:spacing w:val="4"/>
          <w:sz w:val="24"/>
        </w:rPr>
        <w:t xml:space="preserve"> </w:t>
      </w:r>
      <w:r>
        <w:rPr>
          <w:rFonts w:ascii="宋体" w:hAnsi="宋体" w:hint="eastAsia"/>
          <w:b/>
          <w:spacing w:val="4"/>
          <w:sz w:val="24"/>
        </w:rPr>
        <w:t>招标文件获取：</w:t>
      </w:r>
      <w:r>
        <w:rPr>
          <w:rFonts w:hint="eastAsia"/>
          <w:sz w:val="24"/>
        </w:rPr>
        <w:t>投标人自行登录南通大学招投</w:t>
      </w:r>
      <w:r>
        <w:rPr>
          <w:rFonts w:hint="eastAsia"/>
          <w:sz w:val="24"/>
        </w:rPr>
        <w:t>标管理办公室主页</w:t>
      </w:r>
      <w:hyperlink r:id="rId9" w:history="1">
        <w:r>
          <w:rPr>
            <w:rStyle w:val="aff"/>
            <w:rFonts w:hint="eastAsia"/>
            <w:color w:val="000000"/>
            <w:sz w:val="24"/>
            <w:u w:color="000000"/>
          </w:rPr>
          <w:t>ztb</w:t>
        </w:r>
        <w:r>
          <w:rPr>
            <w:rStyle w:val="aff"/>
            <w:color w:val="000000"/>
            <w:sz w:val="24"/>
            <w:u w:color="000000"/>
          </w:rPr>
          <w:t>.ntu.edu.cn</w:t>
        </w:r>
      </w:hyperlink>
      <w:r>
        <w:rPr>
          <w:rFonts w:hint="eastAsia"/>
          <w:sz w:val="24"/>
        </w:rPr>
        <w:t>下载。</w:t>
      </w:r>
    </w:p>
    <w:p w:rsidR="00B878A5" w:rsidRDefault="00771A64">
      <w:pPr>
        <w:snapToGrid w:val="0"/>
        <w:spacing w:line="440" w:lineRule="exact"/>
        <w:ind w:firstLineChars="200" w:firstLine="498"/>
        <w:textAlignment w:val="baseline"/>
        <w:rPr>
          <w:rFonts w:ascii="宋体" w:hAnsi="宋体"/>
          <w:spacing w:val="4"/>
          <w:sz w:val="24"/>
        </w:rPr>
      </w:pPr>
      <w:r>
        <w:rPr>
          <w:rFonts w:hint="eastAsia"/>
          <w:b/>
          <w:spacing w:val="4"/>
          <w:sz w:val="24"/>
        </w:rPr>
        <w:t>八</w:t>
      </w:r>
      <w:r>
        <w:rPr>
          <w:rFonts w:hint="eastAsia"/>
          <w:b/>
          <w:sz w:val="24"/>
        </w:rPr>
        <w:t>、投标报名：</w:t>
      </w:r>
      <w:r>
        <w:rPr>
          <w:rFonts w:ascii="宋体" w:hAnsi="宋体" w:hint="eastAsia"/>
          <w:spacing w:val="4"/>
          <w:sz w:val="24"/>
        </w:rPr>
        <w:t>潜在投标人如确定参加投标，请务必在南通大学</w:t>
      </w:r>
      <w:proofErr w:type="gramStart"/>
      <w:r>
        <w:rPr>
          <w:rFonts w:ascii="宋体" w:hAnsi="宋体" w:hint="eastAsia"/>
          <w:spacing w:val="4"/>
          <w:sz w:val="24"/>
        </w:rPr>
        <w:t>供应商库</w:t>
      </w:r>
      <w:proofErr w:type="gramEnd"/>
      <w:r>
        <w:rPr>
          <w:rFonts w:ascii="宋体" w:hAnsi="宋体" w:hint="eastAsia"/>
          <w:spacing w:val="4"/>
          <w:sz w:val="24"/>
        </w:rPr>
        <w:t>(https://ztb.ntu.edu.cn/gyszc.htm)</w:t>
      </w:r>
      <w:r>
        <w:rPr>
          <w:rFonts w:ascii="宋体" w:hAnsi="宋体" w:hint="eastAsia"/>
          <w:spacing w:val="4"/>
          <w:sz w:val="24"/>
        </w:rPr>
        <w:t>注册并完成报名。若未按上述要求操作，将自行承担</w:t>
      </w:r>
      <w:r>
        <w:rPr>
          <w:rFonts w:ascii="宋体" w:hAnsi="宋体" w:hint="eastAsia"/>
          <w:spacing w:val="4"/>
          <w:sz w:val="24"/>
        </w:rPr>
        <w:lastRenderedPageBreak/>
        <w:t>所产生的风险。</w:t>
      </w:r>
    </w:p>
    <w:p w:rsidR="00B878A5" w:rsidRDefault="00771A64">
      <w:pPr>
        <w:snapToGrid w:val="0"/>
        <w:spacing w:line="500" w:lineRule="exact"/>
        <w:ind w:firstLineChars="200" w:firstLine="482"/>
        <w:textAlignment w:val="baseline"/>
        <w:rPr>
          <w:sz w:val="24"/>
        </w:rPr>
      </w:pPr>
      <w:r>
        <w:rPr>
          <w:rFonts w:hint="eastAsia"/>
          <w:b/>
          <w:sz w:val="24"/>
        </w:rPr>
        <w:t>九、</w:t>
      </w:r>
      <w:r>
        <w:rPr>
          <w:rFonts w:ascii="宋体" w:hAnsi="宋体" w:hint="eastAsia"/>
          <w:b/>
          <w:spacing w:val="4"/>
          <w:sz w:val="24"/>
        </w:rPr>
        <w:t>招标文件</w:t>
      </w:r>
      <w:r>
        <w:rPr>
          <w:rFonts w:hint="eastAsia"/>
          <w:b/>
          <w:sz w:val="24"/>
        </w:rPr>
        <w:t>售价：</w:t>
      </w:r>
      <w:r>
        <w:rPr>
          <w:rFonts w:hint="eastAsia"/>
          <w:sz w:val="24"/>
        </w:rPr>
        <w:t>人民币</w:t>
      </w:r>
      <w:r>
        <w:rPr>
          <w:sz w:val="24"/>
        </w:rPr>
        <w:t>300</w:t>
      </w:r>
      <w:r>
        <w:rPr>
          <w:rFonts w:hint="eastAsia"/>
          <w:sz w:val="24"/>
        </w:rPr>
        <w:t>元（通过</w:t>
      </w:r>
      <w:hyperlink r:id="rId10" w:history="1">
        <w:r>
          <w:rPr>
            <w:rStyle w:val="aff"/>
            <w:rFonts w:ascii="宋体" w:hAnsi="宋体" w:hint="eastAsia"/>
            <w:color w:val="000000"/>
            <w:spacing w:val="4"/>
            <w:sz w:val="24"/>
            <w:u w:color="000000"/>
          </w:rPr>
          <w:t>https://ztb.ntu.edu.cn/gyszc.htm</w:t>
        </w:r>
      </w:hyperlink>
      <w:r>
        <w:rPr>
          <w:rFonts w:hint="eastAsia"/>
          <w:sz w:val="24"/>
        </w:rPr>
        <w:t>收取，</w:t>
      </w:r>
      <w:r>
        <w:rPr>
          <w:rFonts w:hint="eastAsia"/>
          <w:sz w:val="24"/>
        </w:rPr>
        <w:t xml:space="preserve"> </w:t>
      </w:r>
      <w:r>
        <w:rPr>
          <w:rFonts w:hint="eastAsia"/>
          <w:sz w:val="24"/>
        </w:rPr>
        <w:t>事后不退）。</w:t>
      </w:r>
    </w:p>
    <w:p w:rsidR="00B878A5" w:rsidRDefault="00771A64">
      <w:pPr>
        <w:pStyle w:val="af6"/>
        <w:shd w:val="clear" w:color="auto" w:fill="FFFFFF"/>
        <w:snapToGrid w:val="0"/>
        <w:spacing w:before="0" w:beforeAutospacing="0" w:after="0" w:afterAutospacing="0" w:line="360" w:lineRule="auto"/>
        <w:ind w:firstLine="480"/>
        <w:jc w:val="both"/>
        <w:textAlignment w:val="baseline"/>
        <w:rPr>
          <w:rFonts w:ascii="黑体" w:eastAsia="黑体" w:hAnsi="黑体"/>
          <w:b/>
          <w:spacing w:val="2"/>
          <w:sz w:val="24"/>
          <w:szCs w:val="24"/>
        </w:rPr>
      </w:pPr>
      <w:r>
        <w:rPr>
          <w:rFonts w:ascii="黑体" w:eastAsia="黑体" w:hAnsi="黑体" w:hint="eastAsia"/>
          <w:b/>
          <w:spacing w:val="2"/>
          <w:sz w:val="24"/>
          <w:szCs w:val="24"/>
        </w:rPr>
        <w:t>十、</w:t>
      </w:r>
      <w:r>
        <w:rPr>
          <w:rFonts w:ascii="黑体" w:eastAsia="黑体" w:hAnsi="黑体" w:hint="eastAsia"/>
          <w:b/>
          <w:spacing w:val="2"/>
          <w:sz w:val="24"/>
        </w:rPr>
        <w:t>现场递交方式</w:t>
      </w:r>
    </w:p>
    <w:p w:rsidR="00B878A5" w:rsidRDefault="00771A64">
      <w:pPr>
        <w:snapToGrid w:val="0"/>
        <w:spacing w:line="360" w:lineRule="auto"/>
        <w:ind w:firstLineChars="200" w:firstLine="498"/>
        <w:textAlignment w:val="baseline"/>
        <w:rPr>
          <w:rFonts w:ascii="宋体" w:hAnsi="宋体"/>
          <w:spacing w:val="4"/>
          <w:sz w:val="24"/>
        </w:rPr>
      </w:pPr>
      <w:r>
        <w:rPr>
          <w:rFonts w:ascii="宋体" w:hAnsi="宋体" w:hint="eastAsia"/>
          <w:b/>
          <w:spacing w:val="4"/>
          <w:sz w:val="24"/>
        </w:rPr>
        <w:t>（</w:t>
      </w:r>
      <w:r>
        <w:rPr>
          <w:rFonts w:ascii="宋体" w:hAnsi="宋体" w:hint="eastAsia"/>
          <w:b/>
          <w:spacing w:val="4"/>
          <w:sz w:val="24"/>
        </w:rPr>
        <w:t>1</w:t>
      </w:r>
      <w:r>
        <w:rPr>
          <w:rFonts w:ascii="宋体" w:hAnsi="宋体" w:hint="eastAsia"/>
          <w:b/>
          <w:spacing w:val="4"/>
          <w:sz w:val="24"/>
        </w:rPr>
        <w:t>）投标文件接收开始时间：</w:t>
      </w:r>
      <w:r>
        <w:rPr>
          <w:rFonts w:ascii="宋体" w:hAnsi="宋体" w:hint="eastAsia"/>
          <w:spacing w:val="4"/>
          <w:sz w:val="24"/>
        </w:rPr>
        <w:t>202</w:t>
      </w:r>
      <w:r>
        <w:rPr>
          <w:rFonts w:ascii="宋体" w:hAnsi="宋体"/>
          <w:spacing w:val="4"/>
          <w:sz w:val="24"/>
        </w:rPr>
        <w:t>2</w:t>
      </w:r>
      <w:r>
        <w:rPr>
          <w:rFonts w:ascii="宋体" w:hAnsi="宋体" w:hint="eastAsia"/>
          <w:spacing w:val="4"/>
          <w:sz w:val="24"/>
        </w:rPr>
        <w:t>年</w:t>
      </w:r>
      <w:r>
        <w:rPr>
          <w:rFonts w:ascii="宋体" w:hAnsi="宋体"/>
          <w:spacing w:val="4"/>
          <w:sz w:val="24"/>
        </w:rPr>
        <w:t>1</w:t>
      </w:r>
      <w:r>
        <w:rPr>
          <w:rFonts w:ascii="宋体" w:hAnsi="宋体" w:hint="eastAsia"/>
          <w:spacing w:val="4"/>
          <w:sz w:val="24"/>
        </w:rPr>
        <w:t>月</w:t>
      </w:r>
      <w:r>
        <w:rPr>
          <w:rFonts w:ascii="宋体" w:hAnsi="宋体"/>
          <w:spacing w:val="4"/>
          <w:sz w:val="24"/>
        </w:rPr>
        <w:t>6</w:t>
      </w:r>
      <w:r>
        <w:rPr>
          <w:rFonts w:ascii="宋体" w:hAnsi="宋体" w:hint="eastAsia"/>
          <w:spacing w:val="4"/>
          <w:sz w:val="24"/>
        </w:rPr>
        <w:t>日</w:t>
      </w:r>
      <w:r>
        <w:rPr>
          <w:rFonts w:ascii="宋体" w:hAnsi="宋体" w:hint="eastAsia"/>
          <w:spacing w:val="4"/>
          <w:sz w:val="24"/>
        </w:rPr>
        <w:t>14</w:t>
      </w:r>
      <w:r>
        <w:rPr>
          <w:rFonts w:ascii="宋体" w:hAnsi="宋体" w:hint="eastAsia"/>
          <w:spacing w:val="4"/>
          <w:sz w:val="24"/>
        </w:rPr>
        <w:t>时</w:t>
      </w:r>
      <w:r>
        <w:rPr>
          <w:rFonts w:ascii="宋体" w:hAnsi="宋体" w:hint="eastAsia"/>
          <w:spacing w:val="4"/>
          <w:sz w:val="24"/>
        </w:rPr>
        <w:t>00</w:t>
      </w:r>
      <w:r>
        <w:rPr>
          <w:rFonts w:ascii="宋体" w:hAnsi="宋体" w:hint="eastAsia"/>
          <w:spacing w:val="4"/>
          <w:sz w:val="24"/>
        </w:rPr>
        <w:t>分</w:t>
      </w:r>
    </w:p>
    <w:p w:rsidR="00B878A5" w:rsidRDefault="00771A64">
      <w:pPr>
        <w:snapToGrid w:val="0"/>
        <w:spacing w:line="360" w:lineRule="auto"/>
        <w:ind w:firstLineChars="200" w:firstLine="498"/>
        <w:textAlignment w:val="baseline"/>
        <w:rPr>
          <w:rFonts w:ascii="宋体" w:hAnsi="宋体"/>
          <w:spacing w:val="4"/>
          <w:sz w:val="24"/>
        </w:rPr>
      </w:pPr>
      <w:r>
        <w:rPr>
          <w:rFonts w:ascii="宋体" w:hAnsi="宋体" w:hint="eastAsia"/>
          <w:b/>
          <w:spacing w:val="4"/>
          <w:sz w:val="24"/>
        </w:rPr>
        <w:t>（</w:t>
      </w:r>
      <w:r>
        <w:rPr>
          <w:rFonts w:ascii="宋体" w:hAnsi="宋体" w:hint="eastAsia"/>
          <w:b/>
          <w:spacing w:val="4"/>
          <w:sz w:val="24"/>
        </w:rPr>
        <w:t>2</w:t>
      </w:r>
      <w:r>
        <w:rPr>
          <w:rFonts w:ascii="宋体" w:hAnsi="宋体" w:hint="eastAsia"/>
          <w:b/>
          <w:spacing w:val="4"/>
          <w:sz w:val="24"/>
        </w:rPr>
        <w:t>）投标文件接收截止时间及开标时间</w:t>
      </w:r>
      <w:r>
        <w:rPr>
          <w:rFonts w:ascii="宋体" w:hint="eastAsia"/>
          <w:b/>
          <w:spacing w:val="4"/>
          <w:sz w:val="24"/>
        </w:rPr>
        <w:t>：</w:t>
      </w:r>
      <w:r>
        <w:rPr>
          <w:rFonts w:ascii="宋体" w:hAnsi="宋体"/>
          <w:spacing w:val="2"/>
          <w:kern w:val="0"/>
          <w:sz w:val="24"/>
        </w:rPr>
        <w:t>2</w:t>
      </w:r>
      <w:r>
        <w:rPr>
          <w:rFonts w:ascii="宋体" w:hAnsi="宋体"/>
          <w:spacing w:val="4"/>
          <w:sz w:val="24"/>
        </w:rPr>
        <w:t>0</w:t>
      </w:r>
      <w:r>
        <w:rPr>
          <w:rFonts w:ascii="宋体" w:hAnsi="宋体" w:hint="eastAsia"/>
          <w:spacing w:val="4"/>
          <w:sz w:val="24"/>
        </w:rPr>
        <w:t>2</w:t>
      </w:r>
      <w:r>
        <w:rPr>
          <w:rFonts w:ascii="宋体" w:hAnsi="宋体"/>
          <w:spacing w:val="4"/>
          <w:sz w:val="24"/>
        </w:rPr>
        <w:t>2</w:t>
      </w:r>
      <w:r>
        <w:rPr>
          <w:rFonts w:ascii="宋体" w:hAnsi="宋体" w:hint="eastAsia"/>
          <w:spacing w:val="4"/>
          <w:sz w:val="24"/>
        </w:rPr>
        <w:t>年</w:t>
      </w:r>
      <w:r>
        <w:rPr>
          <w:rFonts w:ascii="宋体" w:hAnsi="宋体"/>
          <w:spacing w:val="4"/>
          <w:sz w:val="24"/>
        </w:rPr>
        <w:t>1</w:t>
      </w:r>
      <w:r>
        <w:rPr>
          <w:rFonts w:ascii="宋体" w:hAnsi="宋体" w:hint="eastAsia"/>
          <w:spacing w:val="4"/>
          <w:sz w:val="24"/>
        </w:rPr>
        <w:t>月</w:t>
      </w:r>
      <w:r>
        <w:rPr>
          <w:rFonts w:ascii="宋体" w:hAnsi="宋体"/>
          <w:spacing w:val="4"/>
          <w:sz w:val="24"/>
        </w:rPr>
        <w:t>6</w:t>
      </w:r>
      <w:r>
        <w:rPr>
          <w:rFonts w:ascii="宋体" w:hAnsi="宋体" w:hint="eastAsia"/>
          <w:spacing w:val="4"/>
          <w:sz w:val="24"/>
        </w:rPr>
        <w:t>日</w:t>
      </w:r>
      <w:r>
        <w:rPr>
          <w:rFonts w:ascii="宋体" w:hAnsi="宋体" w:hint="eastAsia"/>
          <w:spacing w:val="4"/>
          <w:sz w:val="24"/>
        </w:rPr>
        <w:t>14</w:t>
      </w:r>
      <w:r>
        <w:rPr>
          <w:rFonts w:ascii="宋体" w:hAnsi="宋体" w:hint="eastAsia"/>
          <w:spacing w:val="4"/>
          <w:sz w:val="24"/>
        </w:rPr>
        <w:t>时</w:t>
      </w:r>
      <w:r>
        <w:rPr>
          <w:rFonts w:ascii="宋体" w:hint="eastAsia"/>
          <w:spacing w:val="4"/>
          <w:sz w:val="24"/>
        </w:rPr>
        <w:t>30</w:t>
      </w:r>
      <w:r>
        <w:rPr>
          <w:rFonts w:ascii="宋体" w:hAnsi="宋体" w:hint="eastAsia"/>
          <w:spacing w:val="4"/>
          <w:sz w:val="24"/>
        </w:rPr>
        <w:t>分</w:t>
      </w:r>
      <w:r>
        <w:rPr>
          <w:rFonts w:ascii="宋体" w:hAnsi="宋体" w:hint="eastAsia"/>
          <w:spacing w:val="4"/>
          <w:sz w:val="24"/>
        </w:rPr>
        <w:t xml:space="preserve"> </w:t>
      </w:r>
    </w:p>
    <w:p w:rsidR="00B878A5" w:rsidRDefault="00771A64">
      <w:pPr>
        <w:snapToGrid w:val="0"/>
        <w:spacing w:line="360" w:lineRule="auto"/>
        <w:ind w:firstLineChars="200" w:firstLine="498"/>
        <w:textAlignment w:val="baseline"/>
        <w:rPr>
          <w:rFonts w:ascii="宋体"/>
          <w:b/>
          <w:spacing w:val="4"/>
          <w:sz w:val="24"/>
        </w:rPr>
      </w:pPr>
      <w:r>
        <w:rPr>
          <w:rFonts w:ascii="宋体" w:hint="eastAsia"/>
          <w:b/>
          <w:spacing w:val="4"/>
          <w:sz w:val="24"/>
        </w:rPr>
        <w:t>（</w:t>
      </w:r>
      <w:r>
        <w:rPr>
          <w:rFonts w:ascii="宋体" w:hint="eastAsia"/>
          <w:b/>
          <w:spacing w:val="4"/>
          <w:sz w:val="24"/>
        </w:rPr>
        <w:t>3</w:t>
      </w:r>
      <w:r>
        <w:rPr>
          <w:rFonts w:ascii="宋体" w:hint="eastAsia"/>
          <w:b/>
          <w:spacing w:val="4"/>
          <w:sz w:val="24"/>
        </w:rPr>
        <w:t>）投标文件接收地点：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园校区北一门传达室</w:t>
      </w:r>
    </w:p>
    <w:p w:rsidR="00B878A5" w:rsidRDefault="00771A64">
      <w:pPr>
        <w:snapToGrid w:val="0"/>
        <w:spacing w:line="360" w:lineRule="auto"/>
        <w:ind w:firstLineChars="200" w:firstLine="496"/>
        <w:textAlignment w:val="baseline"/>
        <w:rPr>
          <w:rFonts w:ascii="宋体" w:hAnsi="宋体"/>
          <w:spacing w:val="4"/>
          <w:sz w:val="24"/>
        </w:rPr>
      </w:pPr>
      <w:r>
        <w:rPr>
          <w:rFonts w:ascii="宋体" w:hAnsi="宋体" w:hint="eastAsia"/>
          <w:spacing w:val="4"/>
          <w:sz w:val="24"/>
        </w:rPr>
        <w:t>（</w:t>
      </w:r>
      <w:r>
        <w:rPr>
          <w:rFonts w:ascii="宋体" w:hAnsi="宋体" w:hint="eastAsia"/>
          <w:spacing w:val="4"/>
          <w:sz w:val="24"/>
        </w:rPr>
        <w:t>4</w:t>
      </w:r>
      <w:r>
        <w:rPr>
          <w:rFonts w:ascii="宋体" w:hAnsi="宋体" w:hint="eastAsia"/>
          <w:spacing w:val="4"/>
          <w:sz w:val="24"/>
        </w:rPr>
        <w:t>）</w:t>
      </w:r>
      <w:r>
        <w:rPr>
          <w:rFonts w:ascii="宋体" w:hAnsi="宋体" w:hint="eastAsia"/>
          <w:b/>
          <w:spacing w:val="4"/>
          <w:sz w:val="24"/>
        </w:rPr>
        <w:t>联系人及联系方式：</w:t>
      </w:r>
      <w:r>
        <w:rPr>
          <w:rFonts w:ascii="宋体" w:hAnsi="宋体" w:hint="eastAsia"/>
          <w:spacing w:val="4"/>
          <w:sz w:val="24"/>
        </w:rPr>
        <w:t>邹老师</w:t>
      </w:r>
      <w:r>
        <w:rPr>
          <w:rFonts w:ascii="宋体" w:hAnsi="宋体" w:hint="eastAsia"/>
          <w:spacing w:val="4"/>
          <w:sz w:val="24"/>
        </w:rPr>
        <w:t>0513-85012720</w:t>
      </w:r>
    </w:p>
    <w:p w:rsidR="00B878A5" w:rsidRDefault="00771A64">
      <w:pPr>
        <w:snapToGrid w:val="0"/>
        <w:spacing w:line="360" w:lineRule="auto"/>
        <w:ind w:firstLineChars="200" w:firstLine="498"/>
        <w:textAlignment w:val="baseline"/>
        <w:rPr>
          <w:rFonts w:ascii="宋体" w:hAnsi="宋体"/>
          <w:spacing w:val="2"/>
          <w:kern w:val="0"/>
          <w:sz w:val="24"/>
        </w:rPr>
      </w:pPr>
      <w:r>
        <w:rPr>
          <w:rFonts w:ascii="宋体" w:hAnsi="宋体" w:hint="eastAsia"/>
          <w:b/>
          <w:spacing w:val="4"/>
          <w:sz w:val="24"/>
        </w:rPr>
        <w:t>十一、评标地点：</w:t>
      </w:r>
      <w:r>
        <w:rPr>
          <w:rFonts w:ascii="宋体" w:hAnsi="宋体" w:hint="eastAsia"/>
          <w:spacing w:val="2"/>
          <w:kern w:val="0"/>
          <w:sz w:val="24"/>
        </w:rPr>
        <w:t>南通大学</w:t>
      </w:r>
      <w:proofErr w:type="gramStart"/>
      <w:r>
        <w:rPr>
          <w:rFonts w:ascii="宋体" w:hAnsi="宋体" w:hint="eastAsia"/>
          <w:spacing w:val="2"/>
          <w:kern w:val="0"/>
          <w:sz w:val="24"/>
        </w:rPr>
        <w:t>啬</w:t>
      </w:r>
      <w:proofErr w:type="gramEnd"/>
      <w:r>
        <w:rPr>
          <w:rFonts w:ascii="宋体" w:hAnsi="宋体" w:hint="eastAsia"/>
          <w:spacing w:val="2"/>
          <w:kern w:val="0"/>
          <w:sz w:val="24"/>
        </w:rPr>
        <w:t>园校区综合楼</w:t>
      </w:r>
      <w:r>
        <w:rPr>
          <w:rFonts w:ascii="宋体" w:hAnsi="宋体" w:hint="eastAsia"/>
          <w:spacing w:val="2"/>
          <w:kern w:val="0"/>
          <w:sz w:val="24"/>
        </w:rPr>
        <w:t>231</w:t>
      </w:r>
      <w:r>
        <w:rPr>
          <w:rFonts w:ascii="宋体" w:hAnsi="宋体" w:hint="eastAsia"/>
          <w:spacing w:val="2"/>
          <w:kern w:val="0"/>
          <w:sz w:val="24"/>
        </w:rPr>
        <w:t>室</w:t>
      </w:r>
      <w:r>
        <w:rPr>
          <w:rFonts w:ascii="宋体" w:hAnsi="宋体" w:hint="eastAsia"/>
          <w:spacing w:val="2"/>
          <w:kern w:val="0"/>
          <w:sz w:val="24"/>
        </w:rPr>
        <w:t xml:space="preserve">           </w:t>
      </w:r>
    </w:p>
    <w:p w:rsidR="00B878A5" w:rsidRDefault="00771A64">
      <w:pPr>
        <w:snapToGrid w:val="0"/>
        <w:spacing w:line="360" w:lineRule="auto"/>
        <w:ind w:firstLineChars="200" w:firstLine="490"/>
        <w:textAlignment w:val="baseline"/>
        <w:rPr>
          <w:rFonts w:ascii="宋体"/>
          <w:b/>
          <w:spacing w:val="2"/>
          <w:kern w:val="0"/>
          <w:sz w:val="24"/>
        </w:rPr>
      </w:pPr>
      <w:r>
        <w:rPr>
          <w:rFonts w:ascii="宋体" w:hAnsi="宋体" w:hint="eastAsia"/>
          <w:b/>
          <w:spacing w:val="2"/>
          <w:kern w:val="0"/>
          <w:sz w:val="24"/>
        </w:rPr>
        <w:t>十二、与本次谈判有关的事宜请按下列通讯方式联系</w:t>
      </w:r>
    </w:p>
    <w:p w:rsidR="00B878A5" w:rsidRDefault="00771A64">
      <w:pPr>
        <w:snapToGrid w:val="0"/>
        <w:spacing w:line="360" w:lineRule="auto"/>
        <w:ind w:firstLineChars="200" w:firstLine="488"/>
        <w:textAlignment w:val="baseline"/>
        <w:rPr>
          <w:rFonts w:ascii="宋体"/>
          <w:spacing w:val="2"/>
          <w:kern w:val="0"/>
          <w:sz w:val="24"/>
        </w:rPr>
      </w:pPr>
      <w:r>
        <w:rPr>
          <w:rFonts w:ascii="宋体" w:hAnsi="宋体" w:hint="eastAsia"/>
          <w:spacing w:val="2"/>
          <w:kern w:val="0"/>
          <w:sz w:val="24"/>
        </w:rPr>
        <w:t>如对技术条款有疑问请咨询项目联系人；如对商务条款、采购程序及结果有质疑请咨询招标联系人。</w:t>
      </w:r>
    </w:p>
    <w:p w:rsidR="00B878A5" w:rsidRDefault="00771A64">
      <w:pPr>
        <w:snapToGrid w:val="0"/>
        <w:spacing w:line="360" w:lineRule="auto"/>
        <w:ind w:firstLineChars="200" w:firstLine="490"/>
        <w:textAlignment w:val="baseline"/>
        <w:rPr>
          <w:rFonts w:ascii="宋体"/>
          <w:spacing w:val="2"/>
          <w:kern w:val="0"/>
          <w:sz w:val="24"/>
        </w:rPr>
      </w:pPr>
      <w:r>
        <w:rPr>
          <w:rFonts w:ascii="宋体" w:hAnsi="宋体" w:hint="eastAsia"/>
          <w:b/>
          <w:spacing w:val="2"/>
          <w:kern w:val="0"/>
          <w:sz w:val="24"/>
        </w:rPr>
        <w:t>项目及现场踏勘联系人：</w:t>
      </w:r>
      <w:r>
        <w:rPr>
          <w:rFonts w:ascii="宋体" w:hAnsi="宋体" w:hint="eastAsia"/>
          <w:spacing w:val="2"/>
          <w:kern w:val="0"/>
          <w:sz w:val="24"/>
        </w:rPr>
        <w:t>陈老师</w:t>
      </w:r>
      <w:r>
        <w:rPr>
          <w:rFonts w:ascii="宋体" w:hAnsi="宋体" w:hint="eastAsia"/>
          <w:spacing w:val="2"/>
          <w:kern w:val="0"/>
          <w:sz w:val="24"/>
        </w:rPr>
        <w:t xml:space="preserve"> </w:t>
      </w:r>
      <w:r>
        <w:rPr>
          <w:rFonts w:ascii="宋体" w:hAnsi="宋体"/>
          <w:spacing w:val="2"/>
          <w:kern w:val="0"/>
          <w:sz w:val="24"/>
        </w:rPr>
        <w:t xml:space="preserve"> 13914398509  </w:t>
      </w:r>
      <w:r>
        <w:rPr>
          <w:rFonts w:ascii="宋体" w:hAnsi="宋体" w:hint="eastAsia"/>
          <w:b/>
          <w:spacing w:val="2"/>
          <w:kern w:val="0"/>
          <w:sz w:val="24"/>
        </w:rPr>
        <w:t>张</w:t>
      </w:r>
      <w:r>
        <w:rPr>
          <w:rFonts w:ascii="宋体" w:hAnsi="宋体" w:hint="eastAsia"/>
          <w:spacing w:val="2"/>
          <w:kern w:val="0"/>
          <w:sz w:val="24"/>
        </w:rPr>
        <w:t>老师</w:t>
      </w:r>
      <w:r>
        <w:rPr>
          <w:rFonts w:ascii="宋体" w:hAnsi="宋体" w:hint="eastAsia"/>
          <w:spacing w:val="2"/>
          <w:kern w:val="0"/>
          <w:sz w:val="24"/>
        </w:rPr>
        <w:t xml:space="preserve"> 13615202992</w:t>
      </w:r>
    </w:p>
    <w:p w:rsidR="00B878A5" w:rsidRDefault="00771A64">
      <w:pPr>
        <w:snapToGrid w:val="0"/>
        <w:spacing w:line="360" w:lineRule="auto"/>
        <w:ind w:firstLineChars="200" w:firstLine="490"/>
        <w:textAlignment w:val="baseline"/>
        <w:rPr>
          <w:rFonts w:asci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w:t>
      </w:r>
      <w:proofErr w:type="gramStart"/>
      <w:r>
        <w:rPr>
          <w:rFonts w:ascii="宋体" w:hAnsi="宋体" w:hint="eastAsia"/>
          <w:spacing w:val="2"/>
          <w:kern w:val="0"/>
          <w:sz w:val="24"/>
        </w:rPr>
        <w:t>牛书花</w:t>
      </w:r>
      <w:proofErr w:type="gramEnd"/>
      <w:r>
        <w:rPr>
          <w:rFonts w:ascii="宋体" w:hAnsi="宋体"/>
          <w:spacing w:val="2"/>
          <w:kern w:val="0"/>
          <w:sz w:val="24"/>
        </w:rPr>
        <w:t>0513-85012891</w:t>
      </w:r>
      <w:r>
        <w:rPr>
          <w:rFonts w:ascii="宋体" w:hAnsi="宋体" w:hint="eastAsia"/>
          <w:spacing w:val="2"/>
          <w:kern w:val="0"/>
          <w:sz w:val="24"/>
        </w:rPr>
        <w:t>。</w:t>
      </w:r>
    </w:p>
    <w:p w:rsidR="00B878A5" w:rsidRDefault="00B878A5">
      <w:pPr>
        <w:snapToGrid w:val="0"/>
        <w:spacing w:line="360" w:lineRule="auto"/>
        <w:ind w:firstLineChars="200" w:firstLine="488"/>
        <w:textAlignment w:val="baseline"/>
        <w:rPr>
          <w:rFonts w:ascii="宋体"/>
          <w:spacing w:val="2"/>
          <w:kern w:val="0"/>
          <w:sz w:val="24"/>
        </w:rPr>
      </w:pPr>
    </w:p>
    <w:p w:rsidR="00B878A5" w:rsidRDefault="00771A64">
      <w:pPr>
        <w:widowControl/>
        <w:snapToGrid w:val="0"/>
        <w:spacing w:line="338" w:lineRule="atLeast"/>
        <w:ind w:left="142" w:firstLine="422"/>
        <w:jc w:val="left"/>
        <w:textAlignment w:val="baseline"/>
        <w:rPr>
          <w:rFonts w:ascii="微软雅黑" w:eastAsia="微软雅黑" w:hAnsi="微软雅黑" w:cs="宋体"/>
          <w:kern w:val="0"/>
          <w:sz w:val="23"/>
          <w:szCs w:val="23"/>
        </w:rPr>
      </w:pPr>
      <w:r>
        <w:rPr>
          <w:rFonts w:ascii="宋体" w:hAnsi="宋体" w:cs="宋体" w:hint="eastAsia"/>
          <w:spacing w:val="4"/>
          <w:kern w:val="0"/>
          <w:sz w:val="24"/>
        </w:rPr>
        <w:t>如对招标文件存在</w:t>
      </w:r>
      <w:r>
        <w:rPr>
          <w:rFonts w:ascii="宋体" w:hAnsi="宋体" w:cs="宋体" w:hint="eastAsia"/>
          <w:kern w:val="0"/>
          <w:sz w:val="24"/>
        </w:rPr>
        <w:t>质疑</w:t>
      </w:r>
      <w:r>
        <w:rPr>
          <w:rFonts w:ascii="宋体" w:hAnsi="宋体" w:cs="宋体" w:hint="eastAsia"/>
          <w:spacing w:val="4"/>
          <w:kern w:val="0"/>
          <w:sz w:val="24"/>
        </w:rPr>
        <w:t>，请在</w:t>
      </w:r>
      <w:r>
        <w:rPr>
          <w:rFonts w:ascii="宋体" w:hAnsi="宋体" w:cs="宋体" w:hint="eastAsia"/>
          <w:kern w:val="0"/>
          <w:sz w:val="24"/>
        </w:rPr>
        <w:t>投标截止时间</w:t>
      </w:r>
      <w:r>
        <w:rPr>
          <w:rFonts w:ascii="宋体" w:hAnsi="宋体" w:cs="宋体"/>
          <w:kern w:val="0"/>
          <w:sz w:val="24"/>
        </w:rPr>
        <w:t>7</w:t>
      </w:r>
      <w:r>
        <w:rPr>
          <w:rFonts w:ascii="宋体" w:hAnsi="宋体" w:cs="宋体" w:hint="eastAsia"/>
          <w:kern w:val="0"/>
          <w:sz w:val="24"/>
        </w:rPr>
        <w:t>日前</w:t>
      </w:r>
      <w:r>
        <w:rPr>
          <w:rFonts w:ascii="宋体" w:hAnsi="宋体" w:cs="宋体" w:hint="eastAsia"/>
          <w:spacing w:val="4"/>
          <w:kern w:val="0"/>
          <w:sz w:val="24"/>
        </w:rPr>
        <w:t>以书面形式提出（加盖公章，填写联系人姓名和电话）发送至</w:t>
      </w:r>
      <w:r>
        <w:rPr>
          <w:rFonts w:ascii="宋体" w:hAnsi="宋体" w:cs="宋体"/>
          <w:spacing w:val="4"/>
          <w:kern w:val="0"/>
          <w:sz w:val="24"/>
        </w:rPr>
        <w:t>ztb</w:t>
      </w:r>
      <w:r>
        <w:rPr>
          <w:rFonts w:ascii="宋体" w:hAnsi="宋体" w:cs="宋体" w:hint="eastAsia"/>
          <w:spacing w:val="4"/>
          <w:kern w:val="0"/>
          <w:sz w:val="24"/>
        </w:rPr>
        <w:t>@</w:t>
      </w:r>
      <w:r>
        <w:rPr>
          <w:rFonts w:ascii="宋体" w:hAnsi="宋体" w:cs="宋体"/>
          <w:spacing w:val="4"/>
          <w:kern w:val="0"/>
          <w:sz w:val="24"/>
        </w:rPr>
        <w:t>ntu</w:t>
      </w:r>
      <w:r>
        <w:rPr>
          <w:rFonts w:ascii="宋体" w:hAnsi="宋体" w:cs="宋体" w:hint="eastAsia"/>
          <w:spacing w:val="4"/>
          <w:kern w:val="0"/>
          <w:sz w:val="24"/>
        </w:rPr>
        <w:t>.edu.cn</w:t>
      </w:r>
      <w:r>
        <w:rPr>
          <w:rFonts w:ascii="宋体" w:hAnsi="宋体" w:cs="宋体" w:hint="eastAsia"/>
          <w:spacing w:val="4"/>
          <w:kern w:val="0"/>
          <w:sz w:val="24"/>
        </w:rPr>
        <w:t>。</w:t>
      </w:r>
      <w:r>
        <w:rPr>
          <w:rFonts w:ascii="宋体" w:hAnsi="宋体" w:cs="宋体" w:hint="eastAsia"/>
          <w:kern w:val="0"/>
          <w:sz w:val="23"/>
          <w:szCs w:val="23"/>
        </w:rPr>
        <w:t>    </w:t>
      </w:r>
    </w:p>
    <w:p w:rsidR="00B878A5" w:rsidRDefault="00771A64">
      <w:pPr>
        <w:widowControl/>
        <w:snapToGrid w:val="0"/>
        <w:spacing w:line="338" w:lineRule="atLeast"/>
        <w:ind w:firstLine="562"/>
        <w:jc w:val="left"/>
        <w:textAlignment w:val="baseline"/>
        <w:rPr>
          <w:rFonts w:ascii="微软雅黑" w:eastAsia="微软雅黑" w:hAnsi="微软雅黑" w:cs="宋体"/>
          <w:kern w:val="0"/>
          <w:sz w:val="23"/>
          <w:szCs w:val="23"/>
        </w:rPr>
      </w:pPr>
      <w:r>
        <w:rPr>
          <w:rFonts w:ascii="微软雅黑" w:eastAsia="微软雅黑" w:hAnsi="微软雅黑" w:cs="宋体" w:hint="eastAsia"/>
          <w:b/>
          <w:bCs/>
          <w:kern w:val="0"/>
          <w:sz w:val="28"/>
          <w:szCs w:val="28"/>
        </w:rPr>
        <w:t>      </w:t>
      </w:r>
    </w:p>
    <w:p w:rsidR="00B878A5" w:rsidRDefault="00B878A5">
      <w:pPr>
        <w:snapToGrid w:val="0"/>
        <w:spacing w:line="360" w:lineRule="auto"/>
        <w:ind w:firstLineChars="200" w:firstLine="488"/>
        <w:textAlignment w:val="baseline"/>
        <w:rPr>
          <w:rFonts w:ascii="宋体"/>
          <w:spacing w:val="2"/>
          <w:kern w:val="0"/>
          <w:sz w:val="24"/>
        </w:rPr>
      </w:pPr>
    </w:p>
    <w:p w:rsidR="00E56C5E" w:rsidRDefault="00E56C5E">
      <w:pPr>
        <w:snapToGrid w:val="0"/>
        <w:spacing w:line="360" w:lineRule="auto"/>
        <w:textAlignment w:val="baseline"/>
        <w:rPr>
          <w:spacing w:val="4"/>
          <w:sz w:val="24"/>
        </w:rPr>
      </w:pPr>
    </w:p>
    <w:p w:rsidR="00E56C5E" w:rsidRDefault="00E56C5E">
      <w:pPr>
        <w:snapToGrid w:val="0"/>
        <w:spacing w:line="360" w:lineRule="auto"/>
        <w:textAlignment w:val="baseline"/>
        <w:rPr>
          <w:spacing w:val="4"/>
          <w:sz w:val="24"/>
        </w:rPr>
      </w:pPr>
    </w:p>
    <w:p w:rsidR="00E56C5E" w:rsidRDefault="00E56C5E">
      <w:pPr>
        <w:snapToGrid w:val="0"/>
        <w:spacing w:line="360" w:lineRule="auto"/>
        <w:textAlignment w:val="baseline"/>
        <w:rPr>
          <w:spacing w:val="4"/>
          <w:sz w:val="24"/>
        </w:rPr>
      </w:pPr>
    </w:p>
    <w:p w:rsidR="00B878A5" w:rsidRDefault="00771A64">
      <w:pPr>
        <w:snapToGrid w:val="0"/>
        <w:spacing w:line="360" w:lineRule="auto"/>
        <w:textAlignment w:val="baseline"/>
        <w:rPr>
          <w:b/>
          <w:i/>
          <w:caps/>
        </w:rPr>
      </w:pPr>
      <w:r>
        <w:rPr>
          <w:spacing w:val="4"/>
          <w:sz w:val="24"/>
        </w:rPr>
        <w:br/>
      </w:r>
    </w:p>
    <w:p w:rsidR="00B878A5" w:rsidRDefault="00771A64">
      <w:pPr>
        <w:pStyle w:val="1"/>
        <w:snapToGrid w:val="0"/>
        <w:jc w:val="center"/>
        <w:textAlignment w:val="baseline"/>
      </w:pPr>
      <w:bookmarkStart w:id="1" w:name="_Toc86311063"/>
      <w:r>
        <w:rPr>
          <w:rFonts w:hint="eastAsia"/>
        </w:rPr>
        <w:lastRenderedPageBreak/>
        <w:t>第二部分投标人须知</w:t>
      </w:r>
      <w:bookmarkEnd w:id="1"/>
    </w:p>
    <w:p w:rsidR="00B878A5" w:rsidRDefault="00771A64">
      <w:pPr>
        <w:pStyle w:val="2"/>
        <w:snapToGrid w:val="0"/>
        <w:textAlignment w:val="baseline"/>
      </w:pPr>
      <w:bookmarkStart w:id="2" w:name="_Toc86311064"/>
      <w:r>
        <w:rPr>
          <w:rFonts w:hint="eastAsia"/>
        </w:rPr>
        <w:t>一、招标文件</w:t>
      </w:r>
      <w:bookmarkEnd w:id="2"/>
    </w:p>
    <w:p w:rsidR="00B878A5" w:rsidRDefault="00771A64">
      <w:pPr>
        <w:snapToGrid w:val="0"/>
        <w:spacing w:line="360" w:lineRule="auto"/>
        <w:ind w:firstLineChars="200" w:firstLine="482"/>
        <w:textAlignment w:val="baseline"/>
        <w:rPr>
          <w:b/>
          <w:sz w:val="24"/>
        </w:rPr>
      </w:pPr>
      <w:r>
        <w:rPr>
          <w:b/>
          <w:sz w:val="24"/>
        </w:rPr>
        <w:t xml:space="preserve">1.1. </w:t>
      </w:r>
      <w:r>
        <w:rPr>
          <w:rFonts w:hint="eastAsia"/>
          <w:sz w:val="24"/>
        </w:rPr>
        <w:t>名词定义</w:t>
      </w:r>
    </w:p>
    <w:p w:rsidR="00B878A5" w:rsidRDefault="00771A64">
      <w:pPr>
        <w:snapToGrid w:val="0"/>
        <w:spacing w:line="360" w:lineRule="auto"/>
        <w:ind w:firstLineChars="200" w:firstLine="480"/>
        <w:textAlignment w:val="baseline"/>
        <w:rPr>
          <w:sz w:val="24"/>
        </w:rPr>
      </w:pPr>
      <w:r>
        <w:rPr>
          <w:rFonts w:hint="eastAsia"/>
          <w:sz w:val="24"/>
        </w:rPr>
        <w:t>本招标文件中的招标人、投标人、中标人分别指：</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）招标人指南通大学，亦称买方。</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）投标人指响应招标并具备相应资质的参与投标的制造（厂）商、代理商。</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）中标人指最后中标的投标人，亦称卖方。</w:t>
      </w:r>
    </w:p>
    <w:p w:rsidR="00B878A5" w:rsidRDefault="00771A64">
      <w:pPr>
        <w:snapToGrid w:val="0"/>
        <w:spacing w:line="360" w:lineRule="auto"/>
        <w:ind w:firstLineChars="200" w:firstLine="482"/>
        <w:textAlignment w:val="baseline"/>
        <w:rPr>
          <w:b/>
          <w:sz w:val="24"/>
        </w:rPr>
      </w:pPr>
      <w:r>
        <w:rPr>
          <w:b/>
          <w:sz w:val="24"/>
        </w:rPr>
        <w:t xml:space="preserve">1.2. </w:t>
      </w:r>
      <w:r>
        <w:rPr>
          <w:rFonts w:hint="eastAsia"/>
          <w:sz w:val="24"/>
        </w:rPr>
        <w:t>招标文件的组成</w:t>
      </w:r>
    </w:p>
    <w:p w:rsidR="00B878A5" w:rsidRDefault="00771A64">
      <w:pPr>
        <w:snapToGrid w:val="0"/>
        <w:spacing w:line="360" w:lineRule="auto"/>
        <w:ind w:firstLineChars="200" w:firstLine="480"/>
        <w:textAlignment w:val="baseline"/>
        <w:rPr>
          <w:sz w:val="24"/>
        </w:rPr>
      </w:pPr>
      <w:r>
        <w:rPr>
          <w:rFonts w:hint="eastAsia"/>
          <w:sz w:val="24"/>
        </w:rPr>
        <w:t>本招标文件由下列部分组成：</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）公开招标采购公告</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）投标人须知</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）招标货物要求及相关说明</w:t>
      </w:r>
    </w:p>
    <w:p w:rsidR="00B878A5" w:rsidRDefault="00771A64">
      <w:pPr>
        <w:snapToGrid w:val="0"/>
        <w:spacing w:line="360" w:lineRule="auto"/>
        <w:ind w:firstLineChars="200" w:firstLine="480"/>
        <w:textAlignment w:val="baseline"/>
        <w:rPr>
          <w:sz w:val="24"/>
        </w:rPr>
      </w:pPr>
      <w:r>
        <w:rPr>
          <w:rFonts w:hint="eastAsia"/>
          <w:sz w:val="24"/>
        </w:rPr>
        <w:t>（</w:t>
      </w:r>
      <w:r>
        <w:rPr>
          <w:sz w:val="24"/>
        </w:rPr>
        <w:t>4</w:t>
      </w:r>
      <w:r>
        <w:rPr>
          <w:rFonts w:hint="eastAsia"/>
          <w:sz w:val="24"/>
        </w:rPr>
        <w:t>）合同主要条款</w:t>
      </w:r>
    </w:p>
    <w:p w:rsidR="00B878A5" w:rsidRDefault="00771A64">
      <w:pPr>
        <w:snapToGrid w:val="0"/>
        <w:spacing w:line="360" w:lineRule="auto"/>
        <w:ind w:firstLineChars="200" w:firstLine="480"/>
        <w:textAlignment w:val="baseline"/>
        <w:rPr>
          <w:sz w:val="24"/>
        </w:rPr>
      </w:pPr>
      <w:r>
        <w:rPr>
          <w:rFonts w:hint="eastAsia"/>
          <w:sz w:val="24"/>
        </w:rPr>
        <w:t>（</w:t>
      </w:r>
      <w:r>
        <w:rPr>
          <w:sz w:val="24"/>
        </w:rPr>
        <w:t>5</w:t>
      </w:r>
      <w:r>
        <w:rPr>
          <w:rFonts w:hint="eastAsia"/>
          <w:sz w:val="24"/>
        </w:rPr>
        <w:t>）附件目录及格式</w:t>
      </w:r>
    </w:p>
    <w:p w:rsidR="00B878A5" w:rsidRDefault="00771A64">
      <w:pPr>
        <w:snapToGrid w:val="0"/>
        <w:spacing w:line="360" w:lineRule="auto"/>
        <w:ind w:firstLineChars="200" w:firstLine="482"/>
        <w:textAlignment w:val="baseline"/>
        <w:rPr>
          <w:b/>
          <w:sz w:val="24"/>
        </w:rPr>
      </w:pPr>
      <w:r>
        <w:rPr>
          <w:b/>
          <w:sz w:val="24"/>
        </w:rPr>
        <w:t xml:space="preserve">1.3. </w:t>
      </w:r>
      <w:r>
        <w:rPr>
          <w:rFonts w:hint="eastAsia"/>
          <w:sz w:val="24"/>
        </w:rPr>
        <w:t>招标文件的澄清</w:t>
      </w:r>
    </w:p>
    <w:p w:rsidR="00B878A5" w:rsidRDefault="00771A64">
      <w:pPr>
        <w:snapToGrid w:val="0"/>
        <w:spacing w:line="360" w:lineRule="auto"/>
        <w:ind w:firstLineChars="200" w:firstLine="480"/>
        <w:textAlignment w:val="baseline"/>
        <w:rPr>
          <w:sz w:val="24"/>
        </w:rPr>
      </w:pPr>
      <w:r>
        <w:rPr>
          <w:rFonts w:hint="eastAsia"/>
          <w:sz w:val="24"/>
        </w:rPr>
        <w:t>如投标人对招标文件的某些内容有疑问，应在投标截止时间</w:t>
      </w:r>
      <w:r>
        <w:rPr>
          <w:rFonts w:hint="eastAsia"/>
          <w:sz w:val="24"/>
        </w:rPr>
        <w:t>7</w:t>
      </w:r>
      <w:r>
        <w:rPr>
          <w:rFonts w:hint="eastAsia"/>
          <w:sz w:val="24"/>
        </w:rPr>
        <w:t>日前以书面形式邮件（</w:t>
      </w:r>
      <w:r>
        <w:rPr>
          <w:rFonts w:ascii="宋体" w:hAnsi="宋体"/>
          <w:spacing w:val="2"/>
          <w:kern w:val="0"/>
          <w:sz w:val="24"/>
        </w:rPr>
        <w:t>ztb@ntu.edu.cn</w:t>
      </w:r>
      <w:r>
        <w:rPr>
          <w:rFonts w:hint="eastAsia"/>
          <w:sz w:val="24"/>
        </w:rPr>
        <w:t>）通知招标人，招标人将予以书面答复。招标人认为有必要时，可将答复内容（包括疑问内容，但不包括疑问来源）在南通大学招投标信息网站上公开发布。</w:t>
      </w:r>
    </w:p>
    <w:p w:rsidR="00B878A5" w:rsidRDefault="00771A64">
      <w:pPr>
        <w:snapToGrid w:val="0"/>
        <w:spacing w:line="360" w:lineRule="auto"/>
        <w:ind w:firstLineChars="200" w:firstLine="482"/>
        <w:textAlignment w:val="baseline"/>
        <w:rPr>
          <w:b/>
          <w:sz w:val="24"/>
        </w:rPr>
      </w:pPr>
      <w:r>
        <w:rPr>
          <w:b/>
          <w:sz w:val="24"/>
        </w:rPr>
        <w:t xml:space="preserve">1.4. </w:t>
      </w:r>
      <w:r>
        <w:rPr>
          <w:rFonts w:hint="eastAsia"/>
          <w:sz w:val="24"/>
        </w:rPr>
        <w:t>招标文件的补充和修改</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）如招标文件的补充和修改对投标人准备投标的时间有影响，招标人有权决定推迟投标截止时间和开标时间。</w:t>
      </w:r>
    </w:p>
    <w:p w:rsidR="00B878A5" w:rsidRDefault="00B878A5">
      <w:pPr>
        <w:snapToGrid w:val="0"/>
        <w:spacing w:line="360" w:lineRule="auto"/>
        <w:ind w:firstLineChars="196" w:firstLine="472"/>
        <w:textAlignment w:val="baseline"/>
        <w:rPr>
          <w:b/>
          <w:sz w:val="24"/>
        </w:rPr>
      </w:pPr>
    </w:p>
    <w:p w:rsidR="00B878A5" w:rsidRDefault="00771A64">
      <w:pPr>
        <w:pStyle w:val="2"/>
        <w:snapToGrid w:val="0"/>
        <w:textAlignment w:val="baseline"/>
      </w:pPr>
      <w:bookmarkStart w:id="3" w:name="_Toc86311065"/>
      <w:r>
        <w:rPr>
          <w:rFonts w:hint="eastAsia"/>
        </w:rPr>
        <w:lastRenderedPageBreak/>
        <w:t>二、投标文件</w:t>
      </w:r>
      <w:bookmarkEnd w:id="3"/>
    </w:p>
    <w:p w:rsidR="00B878A5" w:rsidRDefault="00771A64">
      <w:pPr>
        <w:snapToGrid w:val="0"/>
        <w:spacing w:line="360" w:lineRule="auto"/>
        <w:ind w:firstLineChars="200" w:firstLine="482"/>
        <w:textAlignment w:val="baseline"/>
        <w:rPr>
          <w:sz w:val="24"/>
        </w:rPr>
      </w:pPr>
      <w:r>
        <w:rPr>
          <w:b/>
          <w:sz w:val="24"/>
        </w:rPr>
        <w:t xml:space="preserve">2.1. </w:t>
      </w:r>
      <w:r>
        <w:rPr>
          <w:rFonts w:hint="eastAsia"/>
          <w:sz w:val="24"/>
        </w:rPr>
        <w:t>投标文件的语言</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）投标文件及来往函件均应使用中文。</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）授权文件、产品说明书、样本等非中文材料，其中的要点应附有中文译文。</w:t>
      </w:r>
    </w:p>
    <w:p w:rsidR="00B878A5" w:rsidRDefault="00771A64">
      <w:pPr>
        <w:snapToGrid w:val="0"/>
        <w:spacing w:line="360" w:lineRule="auto"/>
        <w:ind w:firstLineChars="200" w:firstLine="482"/>
        <w:textAlignment w:val="baseline"/>
        <w:rPr>
          <w:sz w:val="24"/>
        </w:rPr>
      </w:pPr>
      <w:r>
        <w:rPr>
          <w:b/>
          <w:sz w:val="24"/>
        </w:rPr>
        <w:t xml:space="preserve">2.2. </w:t>
      </w:r>
      <w:r>
        <w:rPr>
          <w:rFonts w:hint="eastAsia"/>
          <w:sz w:val="24"/>
        </w:rPr>
        <w:t>投标文件的组成</w:t>
      </w:r>
    </w:p>
    <w:p w:rsidR="00B878A5" w:rsidRDefault="00771A64">
      <w:pPr>
        <w:snapToGrid w:val="0"/>
        <w:spacing w:line="360" w:lineRule="auto"/>
        <w:ind w:firstLineChars="200" w:firstLine="480"/>
        <w:textAlignment w:val="baseline"/>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B878A5" w:rsidRDefault="00771A64">
      <w:pPr>
        <w:snapToGrid w:val="0"/>
        <w:spacing w:line="360" w:lineRule="auto"/>
        <w:ind w:firstLineChars="200" w:firstLine="482"/>
        <w:textAlignment w:val="baseline"/>
        <w:rPr>
          <w:b/>
          <w:sz w:val="24"/>
        </w:rPr>
      </w:pPr>
      <w:r>
        <w:rPr>
          <w:rFonts w:hint="eastAsia"/>
          <w:b/>
          <w:sz w:val="24"/>
        </w:rPr>
        <w:t>商务文件（报价）：</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B878A5" w:rsidRDefault="00771A64">
      <w:pPr>
        <w:pStyle w:val="aff2"/>
        <w:numPr>
          <w:ilvl w:val="0"/>
          <w:numId w:val="1"/>
        </w:numPr>
        <w:snapToGrid w:val="0"/>
        <w:spacing w:line="360" w:lineRule="auto"/>
        <w:ind w:firstLineChars="0"/>
        <w:textAlignment w:val="baseline"/>
        <w:rPr>
          <w:sz w:val="24"/>
        </w:rPr>
      </w:pPr>
      <w:r>
        <w:rPr>
          <w:rFonts w:hint="eastAsia"/>
          <w:sz w:val="24"/>
        </w:rPr>
        <w:t>配置清单及分项报价表（格式见附件</w:t>
      </w:r>
      <w:r>
        <w:rPr>
          <w:sz w:val="24"/>
        </w:rPr>
        <w:t>3</w:t>
      </w:r>
      <w:r>
        <w:rPr>
          <w:rFonts w:hint="eastAsia"/>
          <w:sz w:val="24"/>
        </w:rPr>
        <w:t>）</w:t>
      </w:r>
    </w:p>
    <w:p w:rsidR="00B878A5" w:rsidRDefault="00771A64">
      <w:pPr>
        <w:pStyle w:val="aff2"/>
        <w:snapToGrid w:val="0"/>
        <w:spacing w:line="360" w:lineRule="auto"/>
        <w:ind w:left="120" w:firstLineChars="150" w:firstLine="361"/>
        <w:textAlignment w:val="baseline"/>
        <w:rPr>
          <w:sz w:val="24"/>
        </w:rPr>
      </w:pPr>
      <w:r>
        <w:rPr>
          <w:rFonts w:hint="eastAsia"/>
          <w:b/>
          <w:sz w:val="24"/>
        </w:rPr>
        <w:t>技术文件</w:t>
      </w:r>
      <w:r>
        <w:rPr>
          <w:rFonts w:hint="eastAsia"/>
          <w:sz w:val="24"/>
        </w:rPr>
        <w:t>包括以下部分：</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4</w:t>
      </w:r>
      <w:r>
        <w:rPr>
          <w:rFonts w:hint="eastAsia"/>
          <w:sz w:val="24"/>
        </w:rPr>
        <w:t>）售后服务承诺书或技术协议书</w:t>
      </w:r>
    </w:p>
    <w:p w:rsidR="00B878A5" w:rsidRDefault="00771A64">
      <w:pPr>
        <w:snapToGrid w:val="0"/>
        <w:spacing w:line="360" w:lineRule="auto"/>
        <w:ind w:firstLineChars="200" w:firstLine="480"/>
        <w:textAlignment w:val="baseline"/>
        <w:rPr>
          <w:sz w:val="24"/>
        </w:rPr>
      </w:pPr>
      <w:r>
        <w:rPr>
          <w:rFonts w:hint="eastAsia"/>
          <w:sz w:val="24"/>
        </w:rPr>
        <w:t>（</w:t>
      </w:r>
      <w:r>
        <w:rPr>
          <w:sz w:val="24"/>
        </w:rPr>
        <w:t>5</w:t>
      </w:r>
      <w:r>
        <w:rPr>
          <w:rFonts w:hint="eastAsia"/>
          <w:sz w:val="24"/>
        </w:rPr>
        <w:t>）投标人</w:t>
      </w:r>
      <w:r>
        <w:rPr>
          <w:rFonts w:hint="eastAsia"/>
          <w:sz w:val="24"/>
        </w:rPr>
        <w:t>201</w:t>
      </w:r>
      <w:r>
        <w:rPr>
          <w:sz w:val="24"/>
        </w:rPr>
        <w:t>8</w:t>
      </w:r>
      <w:r>
        <w:rPr>
          <w:rFonts w:hint="eastAsia"/>
          <w:sz w:val="24"/>
        </w:rPr>
        <w:t>年</w:t>
      </w:r>
      <w:r>
        <w:rPr>
          <w:rFonts w:hint="eastAsia"/>
          <w:sz w:val="24"/>
        </w:rPr>
        <w:t>1</w:t>
      </w:r>
      <w:r>
        <w:rPr>
          <w:rFonts w:hint="eastAsia"/>
          <w:sz w:val="24"/>
        </w:rPr>
        <w:t>月以来与本次招标货物同类产品的销售业绩（合同复印件加盖公章）</w:t>
      </w:r>
    </w:p>
    <w:p w:rsidR="00B878A5" w:rsidRDefault="00771A64">
      <w:pPr>
        <w:widowControl/>
        <w:snapToGrid w:val="0"/>
        <w:spacing w:line="360" w:lineRule="auto"/>
        <w:ind w:firstLineChars="200" w:firstLine="480"/>
        <w:jc w:val="left"/>
        <w:textAlignment w:val="baseline"/>
        <w:rPr>
          <w:rFonts w:ascii="宋体" w:hAnsi="宋体" w:cs="宋体"/>
          <w:kern w:val="0"/>
          <w:sz w:val="24"/>
        </w:rPr>
      </w:pPr>
      <w:r>
        <w:rPr>
          <w:rFonts w:hint="eastAsia"/>
          <w:sz w:val="24"/>
        </w:rPr>
        <w:t>（</w:t>
      </w:r>
      <w:r>
        <w:rPr>
          <w:sz w:val="24"/>
        </w:rPr>
        <w:t>6</w:t>
      </w:r>
      <w:r>
        <w:rPr>
          <w:rFonts w:hint="eastAsia"/>
          <w:sz w:val="24"/>
        </w:rPr>
        <w:t>）投标产品检测报告、合格文件、技术资料等</w:t>
      </w:r>
    </w:p>
    <w:p w:rsidR="00B878A5" w:rsidRDefault="00771A64">
      <w:pPr>
        <w:snapToGrid w:val="0"/>
        <w:spacing w:line="360" w:lineRule="auto"/>
        <w:ind w:firstLineChars="200" w:firstLine="480"/>
        <w:textAlignment w:val="baseline"/>
        <w:rPr>
          <w:b/>
          <w:sz w:val="24"/>
        </w:rPr>
      </w:pPr>
      <w:r>
        <w:rPr>
          <w:rFonts w:hint="eastAsia"/>
          <w:sz w:val="24"/>
        </w:rPr>
        <w:t>（</w:t>
      </w:r>
      <w:r>
        <w:rPr>
          <w:sz w:val="24"/>
        </w:rPr>
        <w:t>7</w:t>
      </w:r>
      <w:r>
        <w:rPr>
          <w:rFonts w:hint="eastAsia"/>
          <w:sz w:val="24"/>
        </w:rPr>
        <w:t>）投标人认为需要陈述的其他内容</w:t>
      </w:r>
    </w:p>
    <w:p w:rsidR="00B878A5" w:rsidRDefault="00771A64">
      <w:pPr>
        <w:snapToGrid w:val="0"/>
        <w:spacing w:line="360" w:lineRule="auto"/>
        <w:ind w:firstLineChars="200" w:firstLine="482"/>
        <w:textAlignment w:val="baseline"/>
        <w:rPr>
          <w:b/>
          <w:sz w:val="24"/>
        </w:rPr>
      </w:pPr>
      <w:r>
        <w:rPr>
          <w:rFonts w:hint="eastAsia"/>
          <w:b/>
          <w:sz w:val="24"/>
        </w:rPr>
        <w:t>资格证明文件：</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）营业执照复印件（复印件加盖单位公章）</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）法定代表人资格证明（格式见附件</w:t>
      </w:r>
      <w:r>
        <w:rPr>
          <w:sz w:val="24"/>
        </w:rPr>
        <w:t>6</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）法定代表人授权书（格式见附件</w:t>
      </w:r>
      <w:r>
        <w:rPr>
          <w:sz w:val="24"/>
        </w:rPr>
        <w:t>7</w:t>
      </w:r>
      <w:r>
        <w:rPr>
          <w:rFonts w:hint="eastAsia"/>
          <w:sz w:val="24"/>
        </w:rPr>
        <w:t>）</w:t>
      </w:r>
    </w:p>
    <w:p w:rsidR="00B878A5" w:rsidRDefault="00771A64">
      <w:pPr>
        <w:snapToGrid w:val="0"/>
        <w:spacing w:line="440" w:lineRule="exact"/>
        <w:ind w:firstLineChars="200" w:firstLine="480"/>
        <w:textAlignment w:val="baseline"/>
        <w:rPr>
          <w:sz w:val="24"/>
        </w:rPr>
      </w:pPr>
      <w:r>
        <w:rPr>
          <w:rFonts w:hint="eastAsia"/>
          <w:sz w:val="24"/>
        </w:rPr>
        <w:t>（</w:t>
      </w:r>
      <w:r>
        <w:rPr>
          <w:rFonts w:hint="eastAsia"/>
          <w:sz w:val="24"/>
        </w:rPr>
        <w:t>4</w:t>
      </w:r>
      <w:r>
        <w:rPr>
          <w:rFonts w:hint="eastAsia"/>
          <w:sz w:val="24"/>
        </w:rPr>
        <w:t>）被授权代表</w:t>
      </w:r>
      <w:r>
        <w:rPr>
          <w:rFonts w:hint="eastAsia"/>
          <w:sz w:val="24"/>
        </w:rPr>
        <w:t>202</w:t>
      </w:r>
      <w:r>
        <w:rPr>
          <w:sz w:val="24"/>
        </w:rPr>
        <w:t>1</w:t>
      </w:r>
      <w:r>
        <w:rPr>
          <w:rFonts w:hint="eastAsia"/>
          <w:sz w:val="24"/>
        </w:rPr>
        <w:t>年</w:t>
      </w:r>
      <w:r>
        <w:rPr>
          <w:sz w:val="24"/>
        </w:rPr>
        <w:t>1</w:t>
      </w:r>
      <w:r>
        <w:rPr>
          <w:rFonts w:hint="eastAsia"/>
          <w:sz w:val="24"/>
        </w:rPr>
        <w:t>月以来任意一个月在所在投标单位依法缴纳社会保障金的相关证明材料（税务、银行或社会保险基金管理部门出具）</w:t>
      </w:r>
    </w:p>
    <w:p w:rsidR="00B878A5" w:rsidRDefault="00771A64">
      <w:pPr>
        <w:snapToGrid w:val="0"/>
        <w:spacing w:line="440" w:lineRule="exact"/>
        <w:ind w:firstLineChars="200" w:firstLine="480"/>
        <w:textAlignment w:val="baseline"/>
        <w:rPr>
          <w:sz w:val="24"/>
        </w:rPr>
      </w:pPr>
      <w:r>
        <w:rPr>
          <w:rFonts w:hint="eastAsia"/>
          <w:sz w:val="24"/>
        </w:rPr>
        <w:t>（</w:t>
      </w:r>
      <w:r>
        <w:rPr>
          <w:rFonts w:hint="eastAsia"/>
          <w:sz w:val="24"/>
        </w:rPr>
        <w:t>5</w:t>
      </w:r>
      <w:r>
        <w:rPr>
          <w:rFonts w:hint="eastAsia"/>
          <w:sz w:val="24"/>
        </w:rPr>
        <w:t>）投标人</w:t>
      </w:r>
      <w:r>
        <w:rPr>
          <w:rFonts w:hint="eastAsia"/>
          <w:sz w:val="24"/>
        </w:rPr>
        <w:t>202</w:t>
      </w:r>
      <w:r>
        <w:rPr>
          <w:sz w:val="24"/>
        </w:rPr>
        <w:t>1</w:t>
      </w:r>
      <w:r>
        <w:rPr>
          <w:rFonts w:hint="eastAsia"/>
          <w:sz w:val="24"/>
        </w:rPr>
        <w:t>年</w:t>
      </w:r>
      <w:r>
        <w:rPr>
          <w:sz w:val="24"/>
        </w:rPr>
        <w:t>1</w:t>
      </w:r>
      <w:r>
        <w:rPr>
          <w:rFonts w:hint="eastAsia"/>
          <w:sz w:val="24"/>
        </w:rPr>
        <w:t>月以来任意一个月依法缴纳税收的相关证明材料；</w:t>
      </w:r>
    </w:p>
    <w:p w:rsidR="00B878A5" w:rsidRDefault="00771A64">
      <w:pPr>
        <w:snapToGrid w:val="0"/>
        <w:spacing w:line="360" w:lineRule="auto"/>
        <w:ind w:firstLineChars="200" w:firstLine="480"/>
        <w:textAlignment w:val="baseline"/>
        <w:rPr>
          <w:rFonts w:cs="宋体"/>
          <w:sz w:val="24"/>
        </w:rPr>
      </w:pPr>
      <w:r>
        <w:rPr>
          <w:rFonts w:cs="宋体" w:hint="eastAsia"/>
          <w:sz w:val="24"/>
        </w:rPr>
        <w:t>（</w:t>
      </w:r>
      <w:r>
        <w:rPr>
          <w:rFonts w:cs="宋体"/>
          <w:sz w:val="24"/>
        </w:rPr>
        <w:t>6</w:t>
      </w:r>
      <w:r>
        <w:rPr>
          <w:rFonts w:cs="宋体" w:hint="eastAsia"/>
          <w:sz w:val="24"/>
        </w:rPr>
        <w:t>）</w:t>
      </w:r>
      <w:r>
        <w:rPr>
          <w:rFonts w:cs="宋体"/>
          <w:sz w:val="24"/>
        </w:rPr>
        <w:t>无重大违法记录声明（见附件</w:t>
      </w:r>
      <w:r>
        <w:rPr>
          <w:rFonts w:cs="宋体" w:hint="eastAsia"/>
          <w:sz w:val="24"/>
        </w:rPr>
        <w:t>8</w:t>
      </w:r>
      <w:r>
        <w:rPr>
          <w:rFonts w:cs="宋体"/>
          <w:sz w:val="24"/>
        </w:rPr>
        <w:t>）</w:t>
      </w:r>
    </w:p>
    <w:p w:rsidR="00B878A5" w:rsidRDefault="00771A64">
      <w:pPr>
        <w:snapToGrid w:val="0"/>
        <w:spacing w:line="360" w:lineRule="auto"/>
        <w:ind w:firstLineChars="200" w:firstLine="480"/>
        <w:textAlignment w:val="baseline"/>
        <w:rPr>
          <w:rFonts w:cs="宋体"/>
          <w:sz w:val="24"/>
        </w:rPr>
      </w:pPr>
      <w:r>
        <w:rPr>
          <w:rFonts w:cs="宋体" w:hint="eastAsia"/>
          <w:sz w:val="24"/>
        </w:rPr>
        <w:t>（</w:t>
      </w:r>
      <w:r>
        <w:rPr>
          <w:rFonts w:cs="宋体"/>
          <w:sz w:val="24"/>
        </w:rPr>
        <w:t>7</w:t>
      </w:r>
      <w:r>
        <w:rPr>
          <w:rFonts w:cs="宋体" w:hint="eastAsia"/>
          <w:sz w:val="24"/>
        </w:rPr>
        <w:t>）诚信承诺书（见附件</w:t>
      </w:r>
      <w:r>
        <w:rPr>
          <w:rFonts w:cs="宋体" w:hint="eastAsia"/>
          <w:sz w:val="24"/>
        </w:rPr>
        <w:t>9</w:t>
      </w:r>
      <w:r>
        <w:rPr>
          <w:rFonts w:cs="宋体" w:hint="eastAsia"/>
          <w:sz w:val="24"/>
        </w:rPr>
        <w:t>）</w:t>
      </w:r>
    </w:p>
    <w:p w:rsidR="00B878A5" w:rsidRDefault="00771A64">
      <w:pPr>
        <w:snapToGrid w:val="0"/>
        <w:spacing w:line="360" w:lineRule="auto"/>
        <w:ind w:firstLineChars="200" w:firstLine="482"/>
        <w:textAlignment w:val="baseline"/>
        <w:rPr>
          <w:b/>
          <w:sz w:val="24"/>
        </w:rPr>
      </w:pPr>
      <w:r>
        <w:rPr>
          <w:rFonts w:hint="eastAsia"/>
          <w:b/>
          <w:sz w:val="24"/>
        </w:rPr>
        <w:t>以上资格证明文件的复印件均需加盖投标人公章，原件备查。</w:t>
      </w:r>
    </w:p>
    <w:p w:rsidR="00B878A5" w:rsidRDefault="00771A64">
      <w:pPr>
        <w:snapToGrid w:val="0"/>
        <w:spacing w:line="360" w:lineRule="auto"/>
        <w:ind w:firstLineChars="245" w:firstLine="590"/>
        <w:textAlignment w:val="baseline"/>
        <w:rPr>
          <w:b/>
          <w:sz w:val="24"/>
        </w:rPr>
      </w:pPr>
      <w:r>
        <w:rPr>
          <w:b/>
          <w:sz w:val="24"/>
        </w:rPr>
        <w:lastRenderedPageBreak/>
        <w:t xml:space="preserve">2.3. </w:t>
      </w:r>
      <w:r>
        <w:rPr>
          <w:rFonts w:hint="eastAsia"/>
          <w:sz w:val="24"/>
        </w:rPr>
        <w:t>投标文件的形式及签署</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）投标人需提交商务文件（报价）正、副本各</w:t>
      </w:r>
      <w:r>
        <w:rPr>
          <w:sz w:val="24"/>
        </w:rPr>
        <w:t>1</w:t>
      </w:r>
      <w:r>
        <w:rPr>
          <w:rFonts w:hint="eastAsia"/>
          <w:sz w:val="24"/>
        </w:rPr>
        <w:t>份，资格证明文件正本</w:t>
      </w:r>
      <w:r>
        <w:rPr>
          <w:sz w:val="24"/>
        </w:rPr>
        <w:t>1</w:t>
      </w:r>
      <w:r>
        <w:rPr>
          <w:rFonts w:hint="eastAsia"/>
          <w:sz w:val="24"/>
        </w:rPr>
        <w:t>份，副本</w:t>
      </w:r>
      <w:r>
        <w:rPr>
          <w:sz w:val="24"/>
        </w:rPr>
        <w:t>4</w:t>
      </w:r>
      <w:r>
        <w:rPr>
          <w:rFonts w:hint="eastAsia"/>
          <w:sz w:val="24"/>
        </w:rPr>
        <w:t>份；技术文件正本</w:t>
      </w:r>
      <w:r>
        <w:rPr>
          <w:sz w:val="24"/>
        </w:rPr>
        <w:t>1</w:t>
      </w:r>
      <w:r>
        <w:rPr>
          <w:rFonts w:hint="eastAsia"/>
          <w:sz w:val="24"/>
        </w:rPr>
        <w:t>份、副本</w:t>
      </w:r>
      <w:r>
        <w:rPr>
          <w:sz w:val="24"/>
        </w:rPr>
        <w:t>4</w:t>
      </w:r>
      <w:r>
        <w:rPr>
          <w:rFonts w:hint="eastAsia"/>
          <w:sz w:val="24"/>
        </w:rPr>
        <w:t>份。</w:t>
      </w:r>
      <w:r>
        <w:rPr>
          <w:rFonts w:hint="eastAsia"/>
          <w:b/>
          <w:sz w:val="24"/>
        </w:rPr>
        <w:t>投标文件的封面上</w:t>
      </w:r>
      <w:r>
        <w:rPr>
          <w:rFonts w:hint="eastAsia"/>
          <w:sz w:val="24"/>
        </w:rPr>
        <w:t>明确标明商务文件（报价）、资格证明文件和技术文件以及正本和副本。如投标文件正本与副本有不同之处，以正本为准。</w:t>
      </w:r>
    </w:p>
    <w:p w:rsidR="00B878A5" w:rsidRDefault="00771A64">
      <w:pPr>
        <w:snapToGrid w:val="0"/>
        <w:spacing w:line="360" w:lineRule="auto"/>
        <w:ind w:firstLineChars="200" w:firstLine="482"/>
        <w:textAlignment w:val="baseline"/>
        <w:rPr>
          <w:b/>
          <w:sz w:val="24"/>
        </w:rPr>
      </w:pPr>
      <w:r>
        <w:rPr>
          <w:rFonts w:hint="eastAsia"/>
          <w:b/>
          <w:sz w:val="24"/>
        </w:rPr>
        <w:t>（</w:t>
      </w:r>
      <w:r>
        <w:rPr>
          <w:b/>
          <w:sz w:val="24"/>
        </w:rPr>
        <w:t>2</w:t>
      </w:r>
      <w:r>
        <w:rPr>
          <w:rFonts w:hint="eastAsia"/>
          <w:b/>
          <w:sz w:val="24"/>
        </w:rPr>
        <w:t>）（</w:t>
      </w:r>
      <w:r>
        <w:rPr>
          <w:rFonts w:hint="eastAsia"/>
          <w:b/>
          <w:sz w:val="24"/>
        </w:rPr>
        <w:t>2</w:t>
      </w:r>
      <w:r>
        <w:rPr>
          <w:rFonts w:hint="eastAsia"/>
          <w:b/>
          <w:sz w:val="24"/>
        </w:rPr>
        <w:t>）商务文件（报价）、技术文件、演示视频资料（</w:t>
      </w:r>
      <w:r>
        <w:rPr>
          <w:rFonts w:hint="eastAsia"/>
          <w:b/>
          <w:sz w:val="24"/>
        </w:rPr>
        <w:t>U</w:t>
      </w:r>
      <w:r>
        <w:rPr>
          <w:rFonts w:hint="eastAsia"/>
          <w:b/>
          <w:sz w:val="24"/>
        </w:rPr>
        <w:t>盘）和资格证明文件须分开独立包装，即：分别装在四个纸袋里，</w:t>
      </w:r>
      <w:r>
        <w:rPr>
          <w:b/>
          <w:sz w:val="24"/>
        </w:rPr>
        <w:t>并在</w:t>
      </w:r>
      <w:r>
        <w:rPr>
          <w:rFonts w:hint="eastAsia"/>
          <w:b/>
          <w:sz w:val="24"/>
        </w:rPr>
        <w:t>袋子</w:t>
      </w:r>
      <w:r>
        <w:rPr>
          <w:b/>
          <w:sz w:val="24"/>
        </w:rPr>
        <w:t>封面分别注明</w:t>
      </w:r>
      <w:r>
        <w:rPr>
          <w:rFonts w:hint="eastAsia"/>
          <w:b/>
          <w:sz w:val="24"/>
        </w:rPr>
        <w:t>商务文件、资格证明文件和技术文件、演示视频资料（</w:t>
      </w:r>
      <w:r>
        <w:rPr>
          <w:rFonts w:hint="eastAsia"/>
          <w:b/>
          <w:sz w:val="24"/>
        </w:rPr>
        <w:t>U</w:t>
      </w:r>
      <w:r>
        <w:rPr>
          <w:rFonts w:hint="eastAsia"/>
          <w:b/>
          <w:sz w:val="24"/>
        </w:rPr>
        <w:t>盘）。</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）投标文件正本与副本均应使用</w:t>
      </w:r>
      <w:r>
        <w:rPr>
          <w:sz w:val="24"/>
        </w:rPr>
        <w:t>A4</w:t>
      </w:r>
      <w:r>
        <w:rPr>
          <w:rFonts w:hint="eastAsia"/>
          <w:sz w:val="24"/>
        </w:rPr>
        <w:t>型纸打印并</w:t>
      </w:r>
      <w:r>
        <w:rPr>
          <w:rFonts w:ascii="黑体" w:eastAsia="黑体" w:hAnsi="黑体" w:hint="eastAsia"/>
          <w:b/>
          <w:sz w:val="24"/>
        </w:rPr>
        <w:t>胶印装订</w:t>
      </w:r>
      <w:r>
        <w:rPr>
          <w:rFonts w:hint="eastAsia"/>
          <w:sz w:val="24"/>
        </w:rPr>
        <w:t>。</w:t>
      </w:r>
    </w:p>
    <w:p w:rsidR="00B878A5" w:rsidRDefault="00771A64">
      <w:pPr>
        <w:snapToGrid w:val="0"/>
        <w:spacing w:line="360" w:lineRule="auto"/>
        <w:ind w:firstLineChars="200" w:firstLine="480"/>
        <w:textAlignment w:val="baseline"/>
        <w:rPr>
          <w:sz w:val="24"/>
        </w:rPr>
      </w:pPr>
      <w:r>
        <w:rPr>
          <w:rFonts w:hint="eastAsia"/>
          <w:sz w:val="24"/>
        </w:rPr>
        <w:t>（</w:t>
      </w:r>
      <w:r>
        <w:rPr>
          <w:sz w:val="24"/>
        </w:rPr>
        <w:t>4</w:t>
      </w:r>
      <w:r>
        <w:rPr>
          <w:rFonts w:hint="eastAsia"/>
          <w:sz w:val="24"/>
        </w:rPr>
        <w:t>）投标文件不应有涂改、增删之处，但如有错误必须修改时，修改处必须由原授权代表签署。</w:t>
      </w:r>
    </w:p>
    <w:p w:rsidR="00B878A5" w:rsidRDefault="00771A64">
      <w:pPr>
        <w:snapToGrid w:val="0"/>
        <w:spacing w:line="360" w:lineRule="auto"/>
        <w:ind w:firstLineChars="196" w:firstLine="472"/>
        <w:textAlignment w:val="baseline"/>
        <w:rPr>
          <w:b/>
          <w:sz w:val="24"/>
        </w:rPr>
      </w:pPr>
      <w:r>
        <w:rPr>
          <w:b/>
          <w:sz w:val="24"/>
        </w:rPr>
        <w:t xml:space="preserve">2.4. </w:t>
      </w:r>
      <w:r>
        <w:rPr>
          <w:rFonts w:hint="eastAsia"/>
          <w:sz w:val="24"/>
        </w:rPr>
        <w:t>投标文件的密封和标记</w:t>
      </w:r>
    </w:p>
    <w:p w:rsidR="00B878A5" w:rsidRDefault="00771A64">
      <w:pPr>
        <w:snapToGrid w:val="0"/>
        <w:spacing w:line="360" w:lineRule="auto"/>
        <w:ind w:firstLineChars="196" w:firstLine="470"/>
        <w:textAlignment w:val="baseline"/>
        <w:rPr>
          <w:sz w:val="24"/>
        </w:rPr>
      </w:pPr>
      <w:r>
        <w:rPr>
          <w:rFonts w:hint="eastAsia"/>
          <w:sz w:val="24"/>
        </w:rPr>
        <w:t>投标人应将投标文件用封套加以密封，在封口处粘贴密封条，盖骑缝公章，并在封套上标明：</w:t>
      </w:r>
    </w:p>
    <w:p w:rsidR="00B878A5" w:rsidRDefault="00771A64">
      <w:pPr>
        <w:snapToGrid w:val="0"/>
        <w:spacing w:line="360" w:lineRule="auto"/>
        <w:ind w:firstLineChars="400" w:firstLine="960"/>
        <w:textAlignment w:val="baseline"/>
        <w:rPr>
          <w:sz w:val="24"/>
        </w:rPr>
      </w:pPr>
      <w:r>
        <w:rPr>
          <w:rFonts w:hint="eastAsia"/>
          <w:sz w:val="24"/>
        </w:rPr>
        <w:t>（</w:t>
      </w:r>
      <w:r>
        <w:rPr>
          <w:sz w:val="24"/>
        </w:rPr>
        <w:t>1</w:t>
      </w:r>
      <w:r>
        <w:rPr>
          <w:rFonts w:hint="eastAsia"/>
          <w:sz w:val="24"/>
        </w:rPr>
        <w:t>）收件人：南通大学招投标管理办公室</w:t>
      </w:r>
    </w:p>
    <w:p w:rsidR="00B878A5" w:rsidRDefault="00771A64">
      <w:pPr>
        <w:snapToGrid w:val="0"/>
        <w:spacing w:line="360" w:lineRule="auto"/>
        <w:ind w:firstLineChars="400" w:firstLine="960"/>
        <w:textAlignment w:val="baseline"/>
        <w:rPr>
          <w:sz w:val="24"/>
          <w:u w:val="single"/>
        </w:rPr>
      </w:pPr>
      <w:r>
        <w:rPr>
          <w:rFonts w:hint="eastAsia"/>
          <w:sz w:val="24"/>
        </w:rPr>
        <w:t>（</w:t>
      </w:r>
      <w:r>
        <w:rPr>
          <w:sz w:val="24"/>
        </w:rPr>
        <w:t>2</w:t>
      </w:r>
      <w:r>
        <w:rPr>
          <w:rFonts w:hint="eastAsia"/>
          <w:sz w:val="24"/>
        </w:rPr>
        <w:t>）招标项目编号：</w:t>
      </w:r>
      <w:r>
        <w:rPr>
          <w:rFonts w:hint="eastAsia"/>
          <w:sz w:val="24"/>
          <w:u w:val="single" w:color="000000"/>
        </w:rPr>
        <w:t xml:space="preserve">                             </w:t>
      </w:r>
    </w:p>
    <w:p w:rsidR="00B878A5" w:rsidRDefault="00771A64">
      <w:pPr>
        <w:snapToGrid w:val="0"/>
        <w:spacing w:line="360" w:lineRule="auto"/>
        <w:ind w:firstLineChars="400" w:firstLine="960"/>
        <w:textAlignment w:val="baseline"/>
        <w:rPr>
          <w:sz w:val="24"/>
          <w:u w:val="single"/>
        </w:rPr>
      </w:pPr>
      <w:r>
        <w:rPr>
          <w:rFonts w:hint="eastAsia"/>
          <w:sz w:val="24"/>
        </w:rPr>
        <w:t>（</w:t>
      </w:r>
      <w:r>
        <w:rPr>
          <w:sz w:val="24"/>
        </w:rPr>
        <w:t>3</w:t>
      </w:r>
      <w:r>
        <w:rPr>
          <w:rFonts w:hint="eastAsia"/>
          <w:sz w:val="24"/>
        </w:rPr>
        <w:t>）招标项目名称：</w:t>
      </w:r>
      <w:r>
        <w:rPr>
          <w:rFonts w:hint="eastAsia"/>
          <w:sz w:val="24"/>
          <w:u w:val="single" w:color="000000"/>
        </w:rPr>
        <w:t xml:space="preserve">                               </w:t>
      </w:r>
    </w:p>
    <w:p w:rsidR="00B878A5" w:rsidRDefault="00771A64">
      <w:pPr>
        <w:snapToGrid w:val="0"/>
        <w:spacing w:line="360" w:lineRule="auto"/>
        <w:ind w:firstLineChars="400" w:firstLine="960"/>
        <w:textAlignment w:val="baseline"/>
        <w:rPr>
          <w:sz w:val="24"/>
          <w:u w:val="single"/>
        </w:rPr>
      </w:pPr>
      <w:r>
        <w:rPr>
          <w:rFonts w:hint="eastAsia"/>
          <w:sz w:val="24"/>
        </w:rPr>
        <w:t>（</w:t>
      </w:r>
      <w:r>
        <w:rPr>
          <w:sz w:val="24"/>
        </w:rPr>
        <w:t>4</w:t>
      </w:r>
      <w:r>
        <w:rPr>
          <w:rFonts w:hint="eastAsia"/>
          <w:sz w:val="24"/>
        </w:rPr>
        <w:t>）投标人名称：</w:t>
      </w:r>
      <w:r>
        <w:rPr>
          <w:rFonts w:hint="eastAsia"/>
          <w:sz w:val="24"/>
          <w:u w:val="single" w:color="000000"/>
        </w:rPr>
        <w:t xml:space="preserve">                                  </w:t>
      </w:r>
    </w:p>
    <w:p w:rsidR="00B878A5" w:rsidRDefault="00771A64">
      <w:pPr>
        <w:snapToGrid w:val="0"/>
        <w:spacing w:line="360" w:lineRule="auto"/>
        <w:ind w:firstLineChars="400" w:firstLine="960"/>
        <w:textAlignment w:val="baseline"/>
        <w:rPr>
          <w:sz w:val="24"/>
          <w:u w:val="single"/>
        </w:rPr>
      </w:pPr>
      <w:r>
        <w:rPr>
          <w:rFonts w:hint="eastAsia"/>
          <w:sz w:val="24"/>
        </w:rPr>
        <w:t>（</w:t>
      </w:r>
      <w:r>
        <w:rPr>
          <w:sz w:val="24"/>
        </w:rPr>
        <w:t>5</w:t>
      </w:r>
      <w:r>
        <w:rPr>
          <w:rFonts w:hint="eastAsia"/>
          <w:sz w:val="24"/>
        </w:rPr>
        <w:t>）联系电话（手机）：</w:t>
      </w:r>
      <w:r>
        <w:rPr>
          <w:rFonts w:hint="eastAsia"/>
          <w:sz w:val="24"/>
          <w:u w:val="single" w:color="000000"/>
        </w:rPr>
        <w:t xml:space="preserve">                              </w:t>
      </w:r>
    </w:p>
    <w:p w:rsidR="00B878A5" w:rsidRDefault="00771A64">
      <w:pPr>
        <w:snapToGrid w:val="0"/>
        <w:spacing w:line="360" w:lineRule="auto"/>
        <w:ind w:firstLineChars="400" w:firstLine="960"/>
        <w:textAlignment w:val="baseline"/>
        <w:rPr>
          <w:b/>
          <w:sz w:val="24"/>
        </w:rPr>
      </w:pPr>
      <w:r>
        <w:rPr>
          <w:rFonts w:hint="eastAsia"/>
          <w:sz w:val="24"/>
        </w:rPr>
        <w:t>（</w:t>
      </w:r>
      <w:r>
        <w:rPr>
          <w:sz w:val="24"/>
        </w:rPr>
        <w:t>6</w:t>
      </w:r>
      <w:r>
        <w:rPr>
          <w:rFonts w:hint="eastAsia"/>
          <w:sz w:val="24"/>
        </w:rPr>
        <w:t>）开标之前不得启封</w:t>
      </w:r>
    </w:p>
    <w:p w:rsidR="00B878A5" w:rsidRDefault="00771A64">
      <w:pPr>
        <w:snapToGrid w:val="0"/>
        <w:spacing w:line="360" w:lineRule="auto"/>
        <w:ind w:firstLineChars="200" w:firstLine="480"/>
        <w:textAlignment w:val="baseline"/>
        <w:rPr>
          <w:sz w:val="24"/>
        </w:rPr>
      </w:pPr>
      <w:r>
        <w:rPr>
          <w:rFonts w:hint="eastAsia"/>
          <w:sz w:val="24"/>
        </w:rPr>
        <w:t>没有按上述规定密封和标记的投标文件，招标人将不承担投标文件错放或提前开启的责任。</w:t>
      </w:r>
    </w:p>
    <w:p w:rsidR="00B878A5" w:rsidRDefault="00771A64">
      <w:pPr>
        <w:pStyle w:val="2"/>
        <w:snapToGrid w:val="0"/>
        <w:textAlignment w:val="baseline"/>
      </w:pPr>
      <w:bookmarkStart w:id="4" w:name="_Toc86311066"/>
      <w:r>
        <w:rPr>
          <w:rFonts w:hint="eastAsia"/>
        </w:rPr>
        <w:t>三、投标细则</w:t>
      </w:r>
      <w:bookmarkEnd w:id="4"/>
    </w:p>
    <w:p w:rsidR="00B878A5" w:rsidRDefault="00771A64">
      <w:pPr>
        <w:snapToGrid w:val="0"/>
        <w:spacing w:line="360" w:lineRule="auto"/>
        <w:ind w:firstLineChars="196" w:firstLine="472"/>
        <w:textAlignment w:val="baseline"/>
        <w:rPr>
          <w:b/>
          <w:sz w:val="24"/>
        </w:rPr>
      </w:pPr>
      <w:r>
        <w:rPr>
          <w:b/>
          <w:sz w:val="24"/>
        </w:rPr>
        <w:t xml:space="preserve">3.1. </w:t>
      </w:r>
      <w:r>
        <w:rPr>
          <w:rFonts w:hint="eastAsia"/>
          <w:sz w:val="24"/>
        </w:rPr>
        <w:t>投标货物</w:t>
      </w:r>
    </w:p>
    <w:p w:rsidR="00B878A5" w:rsidRDefault="00771A64">
      <w:pPr>
        <w:snapToGrid w:val="0"/>
        <w:spacing w:line="360" w:lineRule="auto"/>
        <w:ind w:firstLineChars="196" w:firstLine="470"/>
        <w:textAlignment w:val="baseline"/>
        <w:rPr>
          <w:sz w:val="24"/>
        </w:rPr>
      </w:pPr>
      <w:r>
        <w:rPr>
          <w:rFonts w:ascii="宋体" w:hint="eastAsia"/>
          <w:sz w:val="24"/>
          <w:lang w:val="zh-CN"/>
        </w:rPr>
        <w:t>投标货物必须是全新、未使用过的原装合格正品，不低于招标文件规定的规格、性能和质量的要求，达到国家或行业规定的标准，属于国家强制认证的产</w:t>
      </w:r>
      <w:r>
        <w:rPr>
          <w:rFonts w:ascii="宋体" w:hint="eastAsia"/>
          <w:sz w:val="24"/>
          <w:lang w:val="zh-CN"/>
        </w:rPr>
        <w:t>品的必须通过认证。</w:t>
      </w:r>
    </w:p>
    <w:p w:rsidR="00B878A5" w:rsidRDefault="00771A64">
      <w:pPr>
        <w:snapToGrid w:val="0"/>
        <w:spacing w:line="360" w:lineRule="auto"/>
        <w:ind w:firstLineChars="196" w:firstLine="472"/>
        <w:textAlignment w:val="baseline"/>
        <w:rPr>
          <w:b/>
          <w:sz w:val="24"/>
        </w:rPr>
      </w:pPr>
      <w:r>
        <w:rPr>
          <w:b/>
          <w:sz w:val="24"/>
        </w:rPr>
        <w:t xml:space="preserve">3.2. </w:t>
      </w:r>
      <w:r>
        <w:rPr>
          <w:rFonts w:hint="eastAsia"/>
          <w:sz w:val="24"/>
        </w:rPr>
        <w:t>投标报价</w:t>
      </w:r>
    </w:p>
    <w:p w:rsidR="00B878A5" w:rsidRDefault="00771A64">
      <w:pPr>
        <w:snapToGrid w:val="0"/>
        <w:spacing w:line="360" w:lineRule="auto"/>
        <w:ind w:firstLineChars="200" w:firstLine="480"/>
        <w:textAlignment w:val="baseline"/>
        <w:rPr>
          <w:sz w:val="24"/>
        </w:rPr>
      </w:pPr>
      <w:r>
        <w:rPr>
          <w:rFonts w:hint="eastAsia"/>
          <w:sz w:val="24"/>
        </w:rPr>
        <w:t>投标总价应是货物完税后的用户地交货价，其中应包含运输、搬运、安装调试、保修等全部费用，以人民币报价。</w:t>
      </w:r>
    </w:p>
    <w:p w:rsidR="00B878A5" w:rsidRDefault="00771A64">
      <w:pPr>
        <w:widowControl/>
        <w:snapToGrid w:val="0"/>
        <w:spacing w:line="360" w:lineRule="auto"/>
        <w:ind w:firstLineChars="200" w:firstLine="480"/>
        <w:textAlignment w:val="baseline"/>
        <w:rPr>
          <w:sz w:val="24"/>
        </w:rPr>
      </w:pPr>
      <w:bookmarkStart w:id="5" w:name="OLE_LINK50"/>
      <w:bookmarkStart w:id="6" w:name="OLE_LINK49"/>
      <w:r>
        <w:rPr>
          <w:rFonts w:hint="eastAsia"/>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B878A5" w:rsidRDefault="00771A64">
      <w:pPr>
        <w:snapToGrid w:val="0"/>
        <w:spacing w:line="360" w:lineRule="auto"/>
        <w:ind w:firstLineChars="200" w:firstLine="480"/>
        <w:textAlignment w:val="baseline"/>
        <w:rPr>
          <w:sz w:val="24"/>
        </w:rPr>
      </w:pPr>
      <w:r>
        <w:rPr>
          <w:rFonts w:hint="eastAsia"/>
          <w:sz w:val="24"/>
        </w:rPr>
        <w:t>招标人不接受投标人的任何低于成本报价的不正当竞争方式。</w:t>
      </w:r>
      <w:bookmarkStart w:id="7" w:name="OLE_LINK35"/>
      <w:bookmarkStart w:id="8" w:name="OLE_LINK36"/>
      <w:r>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sz w:val="24"/>
        </w:rPr>
        <w:t>。</w:t>
      </w:r>
      <w:bookmarkEnd w:id="5"/>
      <w:bookmarkEnd w:id="6"/>
    </w:p>
    <w:p w:rsidR="00B878A5" w:rsidRDefault="00771A64">
      <w:pPr>
        <w:snapToGrid w:val="0"/>
        <w:spacing w:line="360" w:lineRule="auto"/>
        <w:ind w:firstLineChars="200" w:firstLine="482"/>
        <w:textAlignment w:val="baseline"/>
        <w:rPr>
          <w:b/>
          <w:sz w:val="24"/>
        </w:rPr>
      </w:pPr>
      <w:r>
        <w:rPr>
          <w:b/>
          <w:sz w:val="24"/>
        </w:rPr>
        <w:t xml:space="preserve">3.3. </w:t>
      </w:r>
      <w:r>
        <w:rPr>
          <w:rFonts w:hint="eastAsia"/>
          <w:sz w:val="24"/>
        </w:rPr>
        <w:t>投标文件的递交</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）投标文件应在投标截止时间前送达指定地点，</w:t>
      </w:r>
      <w:r>
        <w:rPr>
          <w:rFonts w:ascii="黑体" w:eastAsia="黑体" w:hint="eastAsia"/>
          <w:b/>
          <w:sz w:val="24"/>
        </w:rPr>
        <w:t>逾期送达或未送达指定地点以及未按招标文件要求密封的投标文件，投标人须自行承担相应风险。</w:t>
      </w:r>
    </w:p>
    <w:p w:rsidR="00B878A5" w:rsidRDefault="00771A64">
      <w:pPr>
        <w:snapToGrid w:val="0"/>
        <w:spacing w:line="360" w:lineRule="auto"/>
        <w:ind w:firstLineChars="200" w:firstLine="480"/>
        <w:textAlignment w:val="baseline"/>
        <w:rPr>
          <w:sz w:val="24"/>
        </w:rPr>
      </w:pPr>
      <w:r>
        <w:rPr>
          <w:rFonts w:hint="eastAsia"/>
          <w:sz w:val="24"/>
        </w:rPr>
        <w:t>（</w:t>
      </w:r>
      <w:r>
        <w:rPr>
          <w:sz w:val="24"/>
        </w:rPr>
        <w:t>3</w:t>
      </w:r>
      <w:r>
        <w:rPr>
          <w:rFonts w:hint="eastAsia"/>
          <w:sz w:val="24"/>
        </w:rPr>
        <w:t>）招标人不接受电报、电话、传真及电子邮件投标。</w:t>
      </w:r>
    </w:p>
    <w:p w:rsidR="00B878A5" w:rsidRDefault="00771A64">
      <w:pPr>
        <w:snapToGrid w:val="0"/>
        <w:spacing w:line="360" w:lineRule="auto"/>
        <w:ind w:firstLineChars="200" w:firstLine="482"/>
        <w:textAlignment w:val="baseline"/>
        <w:rPr>
          <w:sz w:val="24"/>
        </w:rPr>
      </w:pPr>
      <w:r>
        <w:rPr>
          <w:b/>
          <w:sz w:val="24"/>
        </w:rPr>
        <w:t>3.4.</w:t>
      </w:r>
      <w:r>
        <w:rPr>
          <w:rFonts w:hint="eastAsia"/>
          <w:sz w:val="24"/>
        </w:rPr>
        <w:t>投标文件的修改和撤回</w:t>
      </w:r>
    </w:p>
    <w:p w:rsidR="00B878A5" w:rsidRDefault="00771A64">
      <w:pPr>
        <w:snapToGrid w:val="0"/>
        <w:spacing w:line="360" w:lineRule="auto"/>
        <w:ind w:firstLineChars="200" w:firstLine="480"/>
        <w:textAlignment w:val="baseline"/>
        <w:rPr>
          <w:sz w:val="24"/>
        </w:rPr>
      </w:pPr>
      <w:r>
        <w:rPr>
          <w:rFonts w:hint="eastAsia"/>
          <w:sz w:val="24"/>
        </w:rPr>
        <w:t>（</w:t>
      </w:r>
      <w:r>
        <w:rPr>
          <w:sz w:val="24"/>
        </w:rPr>
        <w:t>1</w:t>
      </w:r>
      <w:r>
        <w:rPr>
          <w:rFonts w:hint="eastAsia"/>
          <w:sz w:val="24"/>
        </w:rPr>
        <w:t>）投标截止时间后投标文件不得修改。</w:t>
      </w:r>
    </w:p>
    <w:p w:rsidR="00B878A5" w:rsidRDefault="00771A64">
      <w:pPr>
        <w:snapToGrid w:val="0"/>
        <w:spacing w:line="360" w:lineRule="auto"/>
        <w:ind w:firstLineChars="200" w:firstLine="480"/>
        <w:textAlignment w:val="baseline"/>
        <w:rPr>
          <w:sz w:val="24"/>
        </w:rPr>
      </w:pPr>
      <w:r>
        <w:rPr>
          <w:rFonts w:hint="eastAsia"/>
          <w:sz w:val="24"/>
        </w:rPr>
        <w:t>（</w:t>
      </w:r>
      <w:r>
        <w:rPr>
          <w:sz w:val="24"/>
        </w:rPr>
        <w:t>2</w:t>
      </w:r>
      <w:r>
        <w:rPr>
          <w:rFonts w:hint="eastAsia"/>
          <w:sz w:val="24"/>
        </w:rPr>
        <w:t>）投标截止时间前投标人可以撤标，但在投标截止时间后不允许撤标。</w:t>
      </w:r>
    </w:p>
    <w:p w:rsidR="00B878A5" w:rsidRDefault="00771A64">
      <w:pPr>
        <w:snapToGrid w:val="0"/>
        <w:spacing w:line="360" w:lineRule="auto"/>
        <w:ind w:firstLineChars="200" w:firstLine="482"/>
        <w:textAlignment w:val="baseline"/>
        <w:rPr>
          <w:b/>
          <w:sz w:val="24"/>
        </w:rPr>
      </w:pPr>
      <w:r>
        <w:rPr>
          <w:b/>
          <w:sz w:val="24"/>
        </w:rPr>
        <w:t xml:space="preserve">3.5. </w:t>
      </w:r>
      <w:r>
        <w:rPr>
          <w:rFonts w:hint="eastAsia"/>
          <w:sz w:val="24"/>
        </w:rPr>
        <w:t>分包投标</w:t>
      </w:r>
    </w:p>
    <w:p w:rsidR="00B878A5" w:rsidRDefault="00771A64">
      <w:pPr>
        <w:snapToGrid w:val="0"/>
        <w:spacing w:line="360" w:lineRule="auto"/>
        <w:ind w:firstLineChars="200" w:firstLine="482"/>
        <w:textAlignment w:val="baseline"/>
        <w:rPr>
          <w:rFonts w:ascii="黑体" w:eastAsia="黑体"/>
          <w:b/>
          <w:sz w:val="24"/>
        </w:rPr>
      </w:pPr>
      <w:r>
        <w:rPr>
          <w:rFonts w:ascii="黑体" w:eastAsia="黑体" w:hint="eastAsia"/>
          <w:b/>
          <w:sz w:val="24"/>
        </w:rPr>
        <w:t>本次招标不可分包投标和中标。</w:t>
      </w:r>
    </w:p>
    <w:p w:rsidR="00B878A5" w:rsidRDefault="00771A64">
      <w:pPr>
        <w:snapToGrid w:val="0"/>
        <w:spacing w:line="360" w:lineRule="auto"/>
        <w:ind w:firstLineChars="200" w:firstLine="482"/>
        <w:textAlignment w:val="baseline"/>
        <w:rPr>
          <w:rFonts w:ascii="宋体"/>
          <w:sz w:val="24"/>
        </w:rPr>
      </w:pPr>
      <w:r>
        <w:rPr>
          <w:b/>
          <w:sz w:val="24"/>
        </w:rPr>
        <w:t xml:space="preserve">3.6. </w:t>
      </w:r>
      <w:r>
        <w:rPr>
          <w:rFonts w:ascii="宋体" w:hAnsi="宋体" w:hint="eastAsia"/>
          <w:sz w:val="24"/>
        </w:rPr>
        <w:t>联合体投标</w:t>
      </w:r>
    </w:p>
    <w:p w:rsidR="00B878A5" w:rsidRDefault="00771A64">
      <w:pPr>
        <w:snapToGrid w:val="0"/>
        <w:spacing w:line="360" w:lineRule="auto"/>
        <w:ind w:firstLineChars="200" w:firstLine="480"/>
        <w:textAlignment w:val="baseline"/>
        <w:rPr>
          <w:rFonts w:ascii="宋体"/>
          <w:sz w:val="24"/>
        </w:rPr>
      </w:pPr>
      <w:r>
        <w:rPr>
          <w:rFonts w:ascii="宋体" w:hAnsi="宋体" w:hint="eastAsia"/>
          <w:sz w:val="24"/>
        </w:rPr>
        <w:t>本次招标不接受联合体投标。</w:t>
      </w:r>
    </w:p>
    <w:p w:rsidR="00B878A5" w:rsidRDefault="00771A64">
      <w:pPr>
        <w:snapToGrid w:val="0"/>
        <w:spacing w:line="360" w:lineRule="auto"/>
        <w:ind w:firstLineChars="200" w:firstLine="482"/>
        <w:textAlignment w:val="baseline"/>
        <w:rPr>
          <w:b/>
          <w:sz w:val="24"/>
        </w:rPr>
      </w:pPr>
      <w:r>
        <w:rPr>
          <w:b/>
          <w:sz w:val="24"/>
        </w:rPr>
        <w:t xml:space="preserve">3.7. </w:t>
      </w:r>
      <w:r>
        <w:rPr>
          <w:rFonts w:hint="eastAsia"/>
          <w:sz w:val="24"/>
        </w:rPr>
        <w:t>投标有效期</w:t>
      </w:r>
    </w:p>
    <w:p w:rsidR="00B878A5" w:rsidRDefault="00771A64">
      <w:pPr>
        <w:snapToGrid w:val="0"/>
        <w:spacing w:line="360" w:lineRule="auto"/>
        <w:ind w:firstLineChars="196" w:firstLine="470"/>
        <w:textAlignment w:val="baseline"/>
        <w:rPr>
          <w:b/>
          <w:sz w:val="24"/>
        </w:rPr>
      </w:pPr>
      <w:r>
        <w:rPr>
          <w:rFonts w:hint="eastAsia"/>
          <w:sz w:val="24"/>
        </w:rPr>
        <w:t>从投标截止时间起，投标有效期为</w:t>
      </w:r>
      <w:r>
        <w:rPr>
          <w:sz w:val="24"/>
        </w:rPr>
        <w:t>90</w:t>
      </w:r>
      <w:r>
        <w:rPr>
          <w:rFonts w:hint="eastAsia"/>
          <w:sz w:val="24"/>
        </w:rPr>
        <w:t>天。</w:t>
      </w:r>
    </w:p>
    <w:p w:rsidR="00B878A5" w:rsidRDefault="00771A64">
      <w:pPr>
        <w:snapToGrid w:val="0"/>
        <w:spacing w:line="360" w:lineRule="auto"/>
        <w:ind w:firstLineChars="196" w:firstLine="472"/>
        <w:textAlignment w:val="baseline"/>
        <w:rPr>
          <w:b/>
          <w:sz w:val="24"/>
        </w:rPr>
      </w:pPr>
      <w:r>
        <w:rPr>
          <w:b/>
          <w:sz w:val="24"/>
        </w:rPr>
        <w:t xml:space="preserve">3.8. </w:t>
      </w:r>
      <w:r>
        <w:rPr>
          <w:rFonts w:hint="eastAsia"/>
          <w:sz w:val="24"/>
        </w:rPr>
        <w:t>招标终止</w:t>
      </w:r>
    </w:p>
    <w:p w:rsidR="00B878A5" w:rsidRDefault="00771A64">
      <w:pPr>
        <w:snapToGrid w:val="0"/>
        <w:spacing w:line="360" w:lineRule="auto"/>
        <w:ind w:firstLineChars="200" w:firstLine="480"/>
        <w:textAlignment w:val="baseline"/>
        <w:rPr>
          <w:sz w:val="24"/>
        </w:rPr>
      </w:pPr>
      <w:r>
        <w:rPr>
          <w:rFonts w:hint="eastAsia"/>
          <w:sz w:val="24"/>
        </w:rPr>
        <w:t>投标截止后，如投标人少于</w:t>
      </w:r>
      <w:r>
        <w:rPr>
          <w:sz w:val="24"/>
        </w:rPr>
        <w:t>3</w:t>
      </w:r>
      <w:r>
        <w:rPr>
          <w:rFonts w:hint="eastAsia"/>
          <w:sz w:val="24"/>
        </w:rPr>
        <w:t>个，招标人有权选择其他采购</w:t>
      </w:r>
      <w:r>
        <w:rPr>
          <w:rFonts w:hint="eastAsia"/>
          <w:sz w:val="24"/>
        </w:rPr>
        <w:t>方式或终止本次招标。</w:t>
      </w:r>
    </w:p>
    <w:p w:rsidR="00B878A5" w:rsidRDefault="00771A64">
      <w:pPr>
        <w:pStyle w:val="2"/>
        <w:snapToGrid w:val="0"/>
        <w:textAlignment w:val="baseline"/>
      </w:pPr>
      <w:bookmarkStart w:id="9" w:name="_Toc86311067"/>
      <w:r>
        <w:rPr>
          <w:rFonts w:hint="eastAsia"/>
        </w:rPr>
        <w:t>四、评标</w:t>
      </w:r>
      <w:bookmarkEnd w:id="9"/>
    </w:p>
    <w:p w:rsidR="00B878A5" w:rsidRDefault="00771A64">
      <w:pPr>
        <w:snapToGrid w:val="0"/>
        <w:spacing w:line="360" w:lineRule="auto"/>
        <w:ind w:firstLineChars="200" w:firstLine="482"/>
        <w:textAlignment w:val="baseline"/>
        <w:rPr>
          <w:sz w:val="24"/>
        </w:rPr>
      </w:pPr>
      <w:r>
        <w:rPr>
          <w:b/>
          <w:sz w:val="24"/>
        </w:rPr>
        <w:t xml:space="preserve">4.1. </w:t>
      </w:r>
      <w:r>
        <w:rPr>
          <w:rFonts w:hint="eastAsia"/>
          <w:sz w:val="24"/>
        </w:rPr>
        <w:t>招标人按规定的时间和地点进行开评标，投标人可派代表（持授权代表身份证明）参加。</w:t>
      </w:r>
      <w:r>
        <w:rPr>
          <w:rFonts w:ascii="黑体" w:eastAsia="黑体" w:hint="eastAsia"/>
          <w:b/>
          <w:sz w:val="24"/>
        </w:rPr>
        <w:t>投标人未派代表参加开标的，视为默认接受开标结果。</w:t>
      </w:r>
    </w:p>
    <w:p w:rsidR="00B878A5" w:rsidRDefault="00771A64">
      <w:pPr>
        <w:snapToGrid w:val="0"/>
        <w:spacing w:line="360" w:lineRule="auto"/>
        <w:ind w:firstLineChars="200" w:firstLine="482"/>
        <w:textAlignment w:val="baseline"/>
        <w:rPr>
          <w:sz w:val="24"/>
        </w:rPr>
      </w:pPr>
      <w:r>
        <w:rPr>
          <w:b/>
          <w:sz w:val="24"/>
        </w:rPr>
        <w:t>4.</w:t>
      </w:r>
      <w:r>
        <w:rPr>
          <w:rFonts w:hint="eastAsia"/>
          <w:b/>
          <w:sz w:val="24"/>
        </w:rPr>
        <w:t>2</w:t>
      </w:r>
      <w:r>
        <w:rPr>
          <w:b/>
          <w:sz w:val="24"/>
        </w:rPr>
        <w:t xml:space="preserve">. </w:t>
      </w:r>
      <w:r>
        <w:rPr>
          <w:rFonts w:hint="eastAsia"/>
          <w:sz w:val="24"/>
        </w:rPr>
        <w:t>采购人组织用户代表和</w:t>
      </w:r>
      <w:r>
        <w:rPr>
          <w:rFonts w:ascii="宋体" w:hint="eastAsia"/>
          <w:sz w:val="24"/>
          <w:lang w:val="zh-CN"/>
        </w:rPr>
        <w:t>有关技术</w:t>
      </w:r>
      <w:r>
        <w:rPr>
          <w:rFonts w:hint="eastAsia"/>
          <w:sz w:val="24"/>
        </w:rPr>
        <w:t>专家组成评标小组进行评标。</w:t>
      </w:r>
    </w:p>
    <w:p w:rsidR="00B878A5" w:rsidRDefault="00771A64">
      <w:pPr>
        <w:snapToGrid w:val="0"/>
        <w:spacing w:line="360" w:lineRule="auto"/>
        <w:ind w:firstLineChars="200" w:firstLine="482"/>
        <w:textAlignment w:val="baseline"/>
        <w:rPr>
          <w:b/>
          <w:sz w:val="24"/>
        </w:rPr>
      </w:pPr>
      <w:r>
        <w:rPr>
          <w:b/>
          <w:sz w:val="24"/>
        </w:rPr>
        <w:lastRenderedPageBreak/>
        <w:t>4.</w:t>
      </w:r>
      <w:r>
        <w:rPr>
          <w:rFonts w:hint="eastAsia"/>
          <w:b/>
          <w:sz w:val="24"/>
        </w:rPr>
        <w:t>3</w:t>
      </w:r>
      <w:r>
        <w:rPr>
          <w:b/>
          <w:sz w:val="24"/>
        </w:rPr>
        <w:t xml:space="preserve">. </w:t>
      </w:r>
      <w:r>
        <w:rPr>
          <w:rFonts w:hint="eastAsia"/>
          <w:sz w:val="24"/>
        </w:rPr>
        <w:t>在详细评标之前，采购人和评委要对投标人的</w:t>
      </w:r>
      <w:r>
        <w:rPr>
          <w:rFonts w:ascii="宋体" w:hAnsi="宋体" w:hint="eastAsia"/>
          <w:sz w:val="24"/>
        </w:rPr>
        <w:t>投标资格以</w:t>
      </w:r>
      <w:r>
        <w:rPr>
          <w:rFonts w:hint="eastAsia"/>
          <w:sz w:val="24"/>
        </w:rPr>
        <w:t>及投标是否对招标文件的实质性要求和条件做出响应进行审查。</w:t>
      </w:r>
    </w:p>
    <w:p w:rsidR="00B878A5" w:rsidRDefault="00771A64">
      <w:pPr>
        <w:snapToGrid w:val="0"/>
        <w:spacing w:line="360" w:lineRule="auto"/>
        <w:ind w:firstLineChars="200" w:firstLine="482"/>
        <w:textAlignment w:val="baseline"/>
        <w:rPr>
          <w:b/>
          <w:sz w:val="24"/>
        </w:rPr>
      </w:pPr>
      <w:r>
        <w:rPr>
          <w:b/>
          <w:sz w:val="24"/>
        </w:rPr>
        <w:t>4.</w:t>
      </w:r>
      <w:r>
        <w:rPr>
          <w:rFonts w:hint="eastAsia"/>
          <w:b/>
          <w:sz w:val="24"/>
        </w:rPr>
        <w:t>4</w:t>
      </w:r>
      <w:r>
        <w:rPr>
          <w:b/>
          <w:sz w:val="24"/>
        </w:rPr>
        <w:t xml:space="preserve">. </w:t>
      </w:r>
      <w:r>
        <w:rPr>
          <w:rFonts w:hint="eastAsia"/>
          <w:sz w:val="24"/>
        </w:rPr>
        <w:t>对招标文件的实质性要求和条件做出响应的投标应该是与招标文件要求的全部条款、条件、指标和规格相符，没有重大偏离的投标。采购人和评委判定投标的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B878A5" w:rsidRDefault="00771A64">
      <w:pPr>
        <w:snapToGrid w:val="0"/>
        <w:spacing w:line="353" w:lineRule="auto"/>
        <w:ind w:firstLineChars="200" w:firstLine="482"/>
        <w:textAlignment w:val="baseline"/>
        <w:rPr>
          <w:sz w:val="24"/>
        </w:rPr>
      </w:pPr>
      <w:r>
        <w:rPr>
          <w:b/>
          <w:sz w:val="24"/>
        </w:rPr>
        <w:t>4.</w:t>
      </w:r>
      <w:r>
        <w:rPr>
          <w:rFonts w:hint="eastAsia"/>
          <w:b/>
          <w:sz w:val="24"/>
        </w:rPr>
        <w:t>5</w:t>
      </w:r>
      <w:r>
        <w:rPr>
          <w:b/>
          <w:sz w:val="24"/>
        </w:rPr>
        <w:t xml:space="preserve">. </w:t>
      </w:r>
      <w:r>
        <w:rPr>
          <w:rFonts w:hint="eastAsia"/>
          <w:sz w:val="24"/>
        </w:rPr>
        <w:t>投标文件出现（但不限于）下列情况之一的，由评标小组评审后作无效投标</w:t>
      </w:r>
      <w:proofErr w:type="gramStart"/>
      <w:r>
        <w:rPr>
          <w:rFonts w:hint="eastAsia"/>
          <w:sz w:val="24"/>
        </w:rPr>
        <w:t>或废标处理</w:t>
      </w:r>
      <w:proofErr w:type="gramEnd"/>
      <w:r>
        <w:rPr>
          <w:rFonts w:hint="eastAsia"/>
          <w:sz w:val="24"/>
        </w:rPr>
        <w:t>：</w:t>
      </w:r>
    </w:p>
    <w:p w:rsidR="00B878A5" w:rsidRDefault="00771A64">
      <w:pPr>
        <w:snapToGrid w:val="0"/>
        <w:spacing w:line="353" w:lineRule="auto"/>
        <w:ind w:firstLineChars="200" w:firstLine="480"/>
        <w:textAlignment w:val="baseline"/>
        <w:rPr>
          <w:sz w:val="24"/>
        </w:rPr>
      </w:pPr>
      <w:r>
        <w:rPr>
          <w:rFonts w:hint="eastAsia"/>
          <w:sz w:val="24"/>
        </w:rPr>
        <w:t>（</w:t>
      </w:r>
      <w:r>
        <w:rPr>
          <w:sz w:val="24"/>
        </w:rPr>
        <w:t>1</w:t>
      </w:r>
      <w:r>
        <w:rPr>
          <w:rFonts w:hint="eastAsia"/>
          <w:sz w:val="24"/>
        </w:rPr>
        <w:t>）超出经营范围投标的；</w:t>
      </w:r>
    </w:p>
    <w:p w:rsidR="00B878A5" w:rsidRDefault="00771A64">
      <w:pPr>
        <w:snapToGrid w:val="0"/>
        <w:spacing w:line="353" w:lineRule="auto"/>
        <w:ind w:firstLineChars="200" w:firstLine="480"/>
        <w:textAlignment w:val="baseline"/>
        <w:rPr>
          <w:sz w:val="24"/>
        </w:rPr>
      </w:pPr>
      <w:r>
        <w:rPr>
          <w:rFonts w:hint="eastAsia"/>
          <w:sz w:val="24"/>
        </w:rPr>
        <w:t>（</w:t>
      </w:r>
      <w:r>
        <w:rPr>
          <w:sz w:val="24"/>
        </w:rPr>
        <w:t>2</w:t>
      </w:r>
      <w:r>
        <w:rPr>
          <w:rFonts w:hint="eastAsia"/>
          <w:sz w:val="24"/>
        </w:rPr>
        <w:t>）</w:t>
      </w:r>
      <w:r>
        <w:rPr>
          <w:rFonts w:ascii="宋体" w:hAnsi="宋体" w:hint="eastAsia"/>
          <w:bCs/>
          <w:sz w:val="24"/>
        </w:rPr>
        <w:t>不具备招标文件规定的资格条件及未按招标文件规定的要求提供资格证明文件；</w:t>
      </w:r>
    </w:p>
    <w:p w:rsidR="00B878A5" w:rsidRDefault="00771A64">
      <w:pPr>
        <w:snapToGrid w:val="0"/>
        <w:spacing w:line="353" w:lineRule="auto"/>
        <w:ind w:firstLineChars="200" w:firstLine="480"/>
        <w:textAlignment w:val="baseline"/>
        <w:rPr>
          <w:sz w:val="24"/>
        </w:rPr>
      </w:pPr>
      <w:r>
        <w:rPr>
          <w:rFonts w:hint="eastAsia"/>
          <w:sz w:val="24"/>
        </w:rPr>
        <w:t>（</w:t>
      </w:r>
      <w:r>
        <w:rPr>
          <w:sz w:val="24"/>
        </w:rPr>
        <w:t>3</w:t>
      </w:r>
      <w:r>
        <w:rPr>
          <w:rFonts w:hint="eastAsia"/>
          <w:sz w:val="24"/>
        </w:rPr>
        <w:t>）无法定代表人签字或签字人无法定代表人有效授权的；</w:t>
      </w:r>
      <w:r>
        <w:rPr>
          <w:rFonts w:hint="eastAsia"/>
          <w:sz w:val="24"/>
        </w:rPr>
        <w:t>应加盖投标人公章而未盖章的；</w:t>
      </w:r>
    </w:p>
    <w:p w:rsidR="00B878A5" w:rsidRDefault="00771A64">
      <w:pPr>
        <w:snapToGrid w:val="0"/>
        <w:spacing w:line="353" w:lineRule="auto"/>
        <w:ind w:firstLineChars="200" w:firstLine="480"/>
        <w:textAlignment w:val="baseline"/>
        <w:rPr>
          <w:sz w:val="24"/>
        </w:rPr>
      </w:pPr>
      <w:r>
        <w:rPr>
          <w:rFonts w:hint="eastAsia"/>
          <w:sz w:val="24"/>
        </w:rPr>
        <w:t>（</w:t>
      </w:r>
      <w:r>
        <w:rPr>
          <w:sz w:val="24"/>
        </w:rPr>
        <w:t>4</w:t>
      </w:r>
      <w:r>
        <w:rPr>
          <w:rFonts w:hint="eastAsia"/>
          <w:sz w:val="24"/>
        </w:rPr>
        <w:t>）投标有效期不足的；</w:t>
      </w:r>
    </w:p>
    <w:p w:rsidR="00B878A5" w:rsidRDefault="00771A64">
      <w:pPr>
        <w:snapToGrid w:val="0"/>
        <w:spacing w:line="353" w:lineRule="auto"/>
        <w:ind w:firstLineChars="200" w:firstLine="480"/>
        <w:textAlignment w:val="baseline"/>
        <w:rPr>
          <w:sz w:val="24"/>
        </w:rPr>
      </w:pPr>
      <w:r>
        <w:rPr>
          <w:rFonts w:hint="eastAsia"/>
          <w:sz w:val="24"/>
        </w:rPr>
        <w:t>（</w:t>
      </w:r>
      <w:r>
        <w:rPr>
          <w:sz w:val="24"/>
        </w:rPr>
        <w:t>5</w:t>
      </w:r>
      <w:r>
        <w:rPr>
          <w:rFonts w:hint="eastAsia"/>
          <w:sz w:val="24"/>
        </w:rPr>
        <w:t>）投标报价不合理，明显低于成本的；</w:t>
      </w:r>
    </w:p>
    <w:p w:rsidR="00B878A5" w:rsidRDefault="00771A64">
      <w:pPr>
        <w:snapToGrid w:val="0"/>
        <w:spacing w:line="353" w:lineRule="auto"/>
        <w:ind w:firstLineChars="200" w:firstLine="480"/>
        <w:textAlignment w:val="baseline"/>
        <w:rPr>
          <w:sz w:val="24"/>
        </w:rPr>
      </w:pPr>
      <w:r>
        <w:rPr>
          <w:rFonts w:hint="eastAsia"/>
          <w:sz w:val="24"/>
        </w:rPr>
        <w:t>（</w:t>
      </w:r>
      <w:r>
        <w:rPr>
          <w:sz w:val="24"/>
        </w:rPr>
        <w:t>6</w:t>
      </w:r>
      <w:r>
        <w:rPr>
          <w:rFonts w:hint="eastAsia"/>
          <w:sz w:val="24"/>
        </w:rPr>
        <w:t>）重要技术指标和参数不满足招标要求的；</w:t>
      </w:r>
    </w:p>
    <w:p w:rsidR="00B878A5" w:rsidRDefault="00771A64">
      <w:pPr>
        <w:tabs>
          <w:tab w:val="left" w:pos="525"/>
          <w:tab w:val="left" w:pos="1050"/>
        </w:tabs>
        <w:snapToGrid w:val="0"/>
        <w:spacing w:line="353" w:lineRule="auto"/>
        <w:ind w:left="1" w:firstLineChars="200" w:firstLine="480"/>
        <w:textAlignment w:val="baseline"/>
        <w:rPr>
          <w:rFonts w:ascii="宋体"/>
          <w:bCs/>
          <w:sz w:val="24"/>
        </w:rPr>
      </w:pPr>
      <w:r>
        <w:rPr>
          <w:rFonts w:hint="eastAsia"/>
          <w:sz w:val="24"/>
        </w:rPr>
        <w:t>（</w:t>
      </w:r>
      <w:r>
        <w:rPr>
          <w:sz w:val="24"/>
        </w:rPr>
        <w:t>7</w:t>
      </w:r>
      <w:r>
        <w:rPr>
          <w:rFonts w:hint="eastAsia"/>
          <w:sz w:val="24"/>
        </w:rPr>
        <w:t>）</w:t>
      </w:r>
      <w:r>
        <w:rPr>
          <w:rFonts w:ascii="宋体" w:hAnsi="宋体" w:hint="eastAsia"/>
          <w:bCs/>
          <w:sz w:val="24"/>
        </w:rPr>
        <w:t>重要内容或关键字迹模糊不清无法辨认的；</w:t>
      </w:r>
    </w:p>
    <w:p w:rsidR="00B878A5" w:rsidRDefault="00771A64">
      <w:pPr>
        <w:snapToGrid w:val="0"/>
        <w:spacing w:line="353" w:lineRule="auto"/>
        <w:ind w:firstLineChars="200" w:firstLine="480"/>
        <w:textAlignment w:val="baseline"/>
        <w:rPr>
          <w:sz w:val="24"/>
        </w:rPr>
      </w:pPr>
      <w:r>
        <w:rPr>
          <w:rFonts w:hint="eastAsia"/>
          <w:sz w:val="24"/>
        </w:rPr>
        <w:t>（</w:t>
      </w:r>
      <w:r>
        <w:rPr>
          <w:sz w:val="24"/>
        </w:rPr>
        <w:t>8</w:t>
      </w:r>
      <w:r>
        <w:rPr>
          <w:rFonts w:hint="eastAsia"/>
          <w:sz w:val="24"/>
        </w:rPr>
        <w:t>）未对招标文件实质性要求和条件做出响应的；</w:t>
      </w:r>
    </w:p>
    <w:p w:rsidR="00B878A5" w:rsidRDefault="00771A64">
      <w:pPr>
        <w:snapToGrid w:val="0"/>
        <w:spacing w:line="353" w:lineRule="auto"/>
        <w:ind w:firstLineChars="200" w:firstLine="480"/>
        <w:textAlignment w:val="baseline"/>
        <w:rPr>
          <w:sz w:val="24"/>
        </w:rPr>
      </w:pPr>
      <w:r>
        <w:rPr>
          <w:rFonts w:hint="eastAsia"/>
          <w:sz w:val="24"/>
        </w:rPr>
        <w:t>（</w:t>
      </w:r>
      <w:r>
        <w:rPr>
          <w:sz w:val="24"/>
        </w:rPr>
        <w:t>9</w:t>
      </w:r>
      <w:r>
        <w:rPr>
          <w:rFonts w:hint="eastAsia"/>
          <w:sz w:val="24"/>
        </w:rPr>
        <w:t>）故意哄抬价格或压价等其它恶意串通投标的；</w:t>
      </w:r>
    </w:p>
    <w:p w:rsidR="00B878A5" w:rsidRDefault="00771A64">
      <w:pPr>
        <w:snapToGrid w:val="0"/>
        <w:spacing w:line="353" w:lineRule="auto"/>
        <w:ind w:firstLineChars="200" w:firstLine="480"/>
        <w:textAlignment w:val="baseline"/>
        <w:rPr>
          <w:sz w:val="24"/>
        </w:rPr>
      </w:pPr>
      <w:r>
        <w:rPr>
          <w:rFonts w:hint="eastAsia"/>
          <w:sz w:val="24"/>
        </w:rPr>
        <w:t>（</w:t>
      </w:r>
      <w:r>
        <w:rPr>
          <w:sz w:val="24"/>
        </w:rPr>
        <w:t>10</w:t>
      </w:r>
      <w:r>
        <w:rPr>
          <w:rFonts w:hint="eastAsia"/>
          <w:sz w:val="24"/>
        </w:rPr>
        <w:t>）有损害招标人和用户利益的规定的；</w:t>
      </w:r>
    </w:p>
    <w:p w:rsidR="00B878A5" w:rsidRDefault="00771A64">
      <w:pPr>
        <w:snapToGrid w:val="0"/>
        <w:spacing w:line="353" w:lineRule="auto"/>
        <w:ind w:firstLineChars="200" w:firstLine="480"/>
        <w:textAlignment w:val="baseline"/>
        <w:rPr>
          <w:sz w:val="24"/>
        </w:rPr>
      </w:pPr>
      <w:r>
        <w:rPr>
          <w:rFonts w:hint="eastAsia"/>
          <w:sz w:val="24"/>
        </w:rPr>
        <w:t>（</w:t>
      </w:r>
      <w:r>
        <w:rPr>
          <w:sz w:val="24"/>
        </w:rPr>
        <w:t>11</w:t>
      </w:r>
      <w:r>
        <w:rPr>
          <w:rFonts w:hint="eastAsia"/>
          <w:sz w:val="24"/>
        </w:rPr>
        <w:t>）不同投标人的投标文件由同一单位或者个人编制；</w:t>
      </w:r>
    </w:p>
    <w:p w:rsidR="00B878A5" w:rsidRDefault="00771A64">
      <w:pPr>
        <w:snapToGrid w:val="0"/>
        <w:spacing w:line="353" w:lineRule="auto"/>
        <w:ind w:firstLineChars="200" w:firstLine="480"/>
        <w:textAlignment w:val="baseline"/>
        <w:rPr>
          <w:sz w:val="24"/>
        </w:rPr>
      </w:pPr>
      <w:r>
        <w:rPr>
          <w:rFonts w:hint="eastAsia"/>
          <w:sz w:val="24"/>
        </w:rPr>
        <w:t>（</w:t>
      </w:r>
      <w:r>
        <w:rPr>
          <w:sz w:val="24"/>
        </w:rPr>
        <w:t>12</w:t>
      </w:r>
      <w:r>
        <w:rPr>
          <w:rFonts w:hint="eastAsia"/>
          <w:sz w:val="24"/>
        </w:rPr>
        <w:t>）不同投标人委托同一单位或者个人办理投标事宜；</w:t>
      </w:r>
    </w:p>
    <w:p w:rsidR="00B878A5" w:rsidRDefault="00771A64">
      <w:pPr>
        <w:snapToGrid w:val="0"/>
        <w:spacing w:line="353" w:lineRule="auto"/>
        <w:ind w:firstLineChars="200" w:firstLine="480"/>
        <w:textAlignment w:val="baseline"/>
        <w:rPr>
          <w:sz w:val="24"/>
        </w:rPr>
      </w:pPr>
      <w:r>
        <w:rPr>
          <w:rFonts w:hint="eastAsia"/>
          <w:sz w:val="24"/>
        </w:rPr>
        <w:t>（</w:t>
      </w:r>
      <w:r>
        <w:rPr>
          <w:sz w:val="24"/>
        </w:rPr>
        <w:t>13</w:t>
      </w:r>
      <w:r>
        <w:rPr>
          <w:rFonts w:hint="eastAsia"/>
          <w:sz w:val="24"/>
        </w:rPr>
        <w:t>）不同投标人的投标文件载明的项目管理成员或者联系人员为同一人；</w:t>
      </w:r>
    </w:p>
    <w:p w:rsidR="00B878A5" w:rsidRDefault="00771A64">
      <w:pPr>
        <w:snapToGrid w:val="0"/>
        <w:spacing w:line="353" w:lineRule="auto"/>
        <w:ind w:firstLineChars="200" w:firstLine="480"/>
        <w:textAlignment w:val="baseline"/>
        <w:rPr>
          <w:sz w:val="24"/>
        </w:rPr>
      </w:pPr>
      <w:r>
        <w:rPr>
          <w:rFonts w:hint="eastAsia"/>
          <w:sz w:val="24"/>
        </w:rPr>
        <w:t>（</w:t>
      </w:r>
      <w:r>
        <w:rPr>
          <w:sz w:val="24"/>
        </w:rPr>
        <w:t>14</w:t>
      </w:r>
      <w:r>
        <w:rPr>
          <w:rFonts w:hint="eastAsia"/>
          <w:sz w:val="24"/>
        </w:rPr>
        <w:t>）不同投标人的投标文件异常一致或者投标报价呈规律性差异；</w:t>
      </w:r>
    </w:p>
    <w:p w:rsidR="00B878A5" w:rsidRDefault="00771A64">
      <w:pPr>
        <w:snapToGrid w:val="0"/>
        <w:spacing w:line="353" w:lineRule="auto"/>
        <w:ind w:firstLineChars="200" w:firstLine="480"/>
        <w:textAlignment w:val="baseline"/>
        <w:rPr>
          <w:sz w:val="24"/>
        </w:rPr>
      </w:pPr>
      <w:r>
        <w:rPr>
          <w:rFonts w:hint="eastAsia"/>
          <w:sz w:val="24"/>
        </w:rPr>
        <w:t>（</w:t>
      </w:r>
      <w:r>
        <w:rPr>
          <w:sz w:val="24"/>
        </w:rPr>
        <w:t>15</w:t>
      </w:r>
      <w:r>
        <w:rPr>
          <w:rFonts w:hint="eastAsia"/>
          <w:sz w:val="24"/>
        </w:rPr>
        <w:t>）不同投标人的投标文件相互混装。</w:t>
      </w:r>
    </w:p>
    <w:p w:rsidR="00B878A5" w:rsidRDefault="00771A64">
      <w:pPr>
        <w:snapToGrid w:val="0"/>
        <w:spacing w:line="353" w:lineRule="auto"/>
        <w:ind w:firstLineChars="200" w:firstLine="482"/>
        <w:textAlignment w:val="baseline"/>
        <w:rPr>
          <w:b/>
          <w:sz w:val="24"/>
        </w:rPr>
      </w:pPr>
      <w:r>
        <w:rPr>
          <w:b/>
          <w:sz w:val="24"/>
        </w:rPr>
        <w:t>4.</w:t>
      </w:r>
      <w:r>
        <w:rPr>
          <w:rFonts w:hint="eastAsia"/>
          <w:b/>
          <w:sz w:val="24"/>
        </w:rPr>
        <w:t>6</w:t>
      </w:r>
      <w:r>
        <w:rPr>
          <w:b/>
          <w:sz w:val="24"/>
        </w:rPr>
        <w:t xml:space="preserve">. </w:t>
      </w:r>
      <w:r>
        <w:rPr>
          <w:rFonts w:hint="eastAsia"/>
          <w:sz w:val="24"/>
        </w:rPr>
        <w:t>评标小组认为有必要时，将要求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B878A5" w:rsidRDefault="00771A64">
      <w:pPr>
        <w:snapToGrid w:val="0"/>
        <w:spacing w:line="353" w:lineRule="auto"/>
        <w:ind w:firstLineChars="200" w:firstLine="482"/>
        <w:textAlignment w:val="baseline"/>
        <w:rPr>
          <w:sz w:val="24"/>
        </w:rPr>
      </w:pPr>
      <w:r>
        <w:rPr>
          <w:b/>
          <w:sz w:val="24"/>
        </w:rPr>
        <w:t>4.</w:t>
      </w:r>
      <w:r>
        <w:rPr>
          <w:rFonts w:hint="eastAsia"/>
          <w:b/>
          <w:sz w:val="24"/>
        </w:rPr>
        <w:t>7</w:t>
      </w:r>
      <w:r>
        <w:rPr>
          <w:b/>
          <w:sz w:val="24"/>
        </w:rPr>
        <w:t xml:space="preserve">. </w:t>
      </w:r>
      <w:r>
        <w:rPr>
          <w:rFonts w:hint="eastAsia"/>
          <w:sz w:val="24"/>
        </w:rPr>
        <w:t>评标小组将从投标人的投标报价、产品质量、技术方案、售后服务、企业状况等经济、技术和商务及其他优惠条件等方面，依据评标方法，对所有投标文件进行综合评审。</w:t>
      </w:r>
    </w:p>
    <w:p w:rsidR="00B878A5" w:rsidRDefault="00771A64">
      <w:pPr>
        <w:pStyle w:val="2"/>
        <w:snapToGrid w:val="0"/>
        <w:textAlignment w:val="baseline"/>
      </w:pPr>
      <w:bookmarkStart w:id="10" w:name="_Toc86311068"/>
      <w:r>
        <w:rPr>
          <w:rFonts w:hint="eastAsia"/>
        </w:rPr>
        <w:lastRenderedPageBreak/>
        <w:t>五、评标方法及评分标准</w:t>
      </w:r>
      <w:bookmarkEnd w:id="10"/>
    </w:p>
    <w:p w:rsidR="00B878A5" w:rsidRDefault="00771A64">
      <w:pPr>
        <w:snapToGrid w:val="0"/>
        <w:spacing w:line="353" w:lineRule="auto"/>
        <w:ind w:firstLineChars="196" w:firstLine="472"/>
        <w:textAlignment w:val="baseline"/>
        <w:rPr>
          <w:sz w:val="24"/>
        </w:rPr>
      </w:pPr>
      <w:r>
        <w:rPr>
          <w:b/>
          <w:sz w:val="24"/>
        </w:rPr>
        <w:t>5.1.</w:t>
      </w:r>
      <w:r>
        <w:rPr>
          <w:sz w:val="24"/>
        </w:rPr>
        <w:t xml:space="preserve"> </w:t>
      </w:r>
      <w:r>
        <w:rPr>
          <w:rFonts w:hint="eastAsia"/>
          <w:sz w:val="24"/>
        </w:rPr>
        <w:t>评标方法</w:t>
      </w:r>
    </w:p>
    <w:p w:rsidR="00B878A5" w:rsidRDefault="00771A64">
      <w:pPr>
        <w:snapToGrid w:val="0"/>
        <w:spacing w:line="353" w:lineRule="auto"/>
        <w:ind w:firstLineChars="200" w:firstLine="480"/>
        <w:textAlignment w:val="baseline"/>
        <w:rPr>
          <w:sz w:val="24"/>
        </w:rPr>
      </w:pPr>
      <w:r>
        <w:rPr>
          <w:rFonts w:hint="eastAsia"/>
          <w:sz w:val="24"/>
        </w:rPr>
        <w:t>（</w:t>
      </w:r>
      <w:r>
        <w:rPr>
          <w:rFonts w:hint="eastAsia"/>
          <w:sz w:val="24"/>
        </w:rPr>
        <w:t>1</w:t>
      </w:r>
      <w:r>
        <w:rPr>
          <w:rFonts w:hint="eastAsia"/>
          <w:sz w:val="24"/>
        </w:rPr>
        <w:t>）公开招标程序：资格符合性评审→技术标评审→商务标开标→确定中标候选人</w:t>
      </w:r>
    </w:p>
    <w:p w:rsidR="00B878A5" w:rsidRDefault="00771A64">
      <w:pPr>
        <w:snapToGrid w:val="0"/>
        <w:spacing w:line="353" w:lineRule="auto"/>
        <w:ind w:firstLineChars="200" w:firstLine="480"/>
        <w:textAlignment w:val="baseline"/>
        <w:rPr>
          <w:sz w:val="24"/>
        </w:rPr>
      </w:pPr>
      <w:r>
        <w:rPr>
          <w:rFonts w:hint="eastAsia"/>
          <w:sz w:val="24"/>
        </w:rPr>
        <w:t>（</w:t>
      </w:r>
      <w:r>
        <w:rPr>
          <w:rFonts w:hint="eastAsia"/>
          <w:sz w:val="24"/>
        </w:rPr>
        <w:t>2</w:t>
      </w:r>
      <w:r>
        <w:rPr>
          <w:rFonts w:hint="eastAsia"/>
          <w:sz w:val="24"/>
        </w:rPr>
        <w:t>）本次招标采用</w:t>
      </w:r>
      <w:r>
        <w:rPr>
          <w:rFonts w:hint="eastAsia"/>
          <w:b/>
          <w:sz w:val="24"/>
        </w:rPr>
        <w:t>综合评分法</w:t>
      </w:r>
      <w:r>
        <w:rPr>
          <w:rFonts w:hint="eastAsia"/>
          <w:sz w:val="24"/>
        </w:rPr>
        <w:t>评标，即在投标文件满足招标文件全部实质性要求，</w:t>
      </w:r>
      <w:proofErr w:type="gramStart"/>
      <w:r>
        <w:rPr>
          <w:rFonts w:hint="eastAsia"/>
          <w:sz w:val="24"/>
        </w:rPr>
        <w:t>且按照</w:t>
      </w:r>
      <w:proofErr w:type="gramEnd"/>
      <w:r>
        <w:rPr>
          <w:rFonts w:hint="eastAsia"/>
          <w:sz w:val="24"/>
        </w:rPr>
        <w:t>评审因素的量化指标评审得分最高的投标人为排名第一的中标候选人。</w:t>
      </w:r>
    </w:p>
    <w:p w:rsidR="00B878A5" w:rsidRDefault="00771A64">
      <w:pPr>
        <w:snapToGrid w:val="0"/>
        <w:spacing w:line="353" w:lineRule="auto"/>
        <w:ind w:firstLineChars="200" w:firstLine="480"/>
        <w:textAlignment w:val="baseline"/>
        <w:rPr>
          <w:sz w:val="24"/>
        </w:rPr>
      </w:pPr>
      <w:r>
        <w:rPr>
          <w:rFonts w:hint="eastAsia"/>
          <w:sz w:val="24"/>
        </w:rPr>
        <w:t>（</w:t>
      </w:r>
      <w:r>
        <w:rPr>
          <w:rFonts w:hint="eastAsia"/>
          <w:sz w:val="24"/>
        </w:rPr>
        <w:t>3</w:t>
      </w:r>
      <w:r>
        <w:rPr>
          <w:rFonts w:hint="eastAsia"/>
          <w:sz w:val="24"/>
        </w:rPr>
        <w:t>）评标小组各成员独立对每一份有效投标文件进行评价并对除报价以外的评分项目进行评分，报价得分由工作人员通过计算得出。</w:t>
      </w:r>
    </w:p>
    <w:p w:rsidR="00B878A5" w:rsidRDefault="00771A64">
      <w:pPr>
        <w:snapToGrid w:val="0"/>
        <w:spacing w:line="360" w:lineRule="auto"/>
        <w:ind w:firstLineChars="200" w:firstLine="482"/>
        <w:textAlignment w:val="baseline"/>
        <w:rPr>
          <w:b/>
          <w:sz w:val="24"/>
        </w:rPr>
      </w:pPr>
      <w:r>
        <w:rPr>
          <w:rFonts w:hint="eastAsia"/>
          <w:b/>
          <w:sz w:val="24"/>
        </w:rPr>
        <w:t>投标人得分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 </w:t>
      </w:r>
      <w:r>
        <w:rPr>
          <w:rFonts w:hint="eastAsia"/>
          <w:b/>
          <w:sz w:val="24"/>
        </w:rPr>
        <w:t>报价得分。</w:t>
      </w:r>
    </w:p>
    <w:p w:rsidR="00B878A5" w:rsidRDefault="00771A64">
      <w:pPr>
        <w:widowControl/>
        <w:snapToGrid w:val="0"/>
        <w:jc w:val="left"/>
        <w:textAlignment w:val="baseline"/>
        <w:rPr>
          <w:b/>
          <w:sz w:val="24"/>
        </w:rPr>
      </w:pPr>
      <w:r>
        <w:rPr>
          <w:b/>
          <w:sz w:val="24"/>
        </w:rPr>
        <w:br/>
      </w:r>
    </w:p>
    <w:p w:rsidR="00B878A5" w:rsidRDefault="00771A64">
      <w:pPr>
        <w:snapToGrid w:val="0"/>
        <w:spacing w:line="360" w:lineRule="auto"/>
        <w:ind w:firstLineChars="200" w:firstLine="482"/>
        <w:textAlignment w:val="baseline"/>
        <w:rPr>
          <w:rFonts w:ascii="宋体"/>
          <w:bCs/>
          <w:sz w:val="24"/>
        </w:rPr>
      </w:pPr>
      <w:r>
        <w:rPr>
          <w:b/>
          <w:sz w:val="24"/>
        </w:rPr>
        <w:t xml:space="preserve">5.2. </w:t>
      </w:r>
      <w:r>
        <w:rPr>
          <w:rFonts w:ascii="宋体" w:hAnsi="宋体" w:hint="eastAsia"/>
          <w:bCs/>
          <w:sz w:val="24"/>
        </w:rPr>
        <w:t>评分标准</w:t>
      </w:r>
    </w:p>
    <w:tbl>
      <w:tblPr>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033"/>
        <w:gridCol w:w="6463"/>
      </w:tblGrid>
      <w:tr w:rsidR="00B878A5">
        <w:tc>
          <w:tcPr>
            <w:tcW w:w="986" w:type="pct"/>
            <w:vAlign w:val="center"/>
          </w:tcPr>
          <w:p w:rsidR="00B878A5" w:rsidRDefault="00771A64">
            <w:pPr>
              <w:snapToGrid w:val="0"/>
              <w:jc w:val="center"/>
              <w:textAlignment w:val="baseline"/>
              <w:rPr>
                <w:rFonts w:ascii="微软雅黑" w:eastAsia="微软雅黑" w:hAnsi="微软雅黑"/>
                <w:b/>
                <w:bCs/>
                <w:sz w:val="20"/>
              </w:rPr>
            </w:pPr>
            <w:r>
              <w:rPr>
                <w:rFonts w:ascii="微软雅黑" w:eastAsia="微软雅黑" w:hAnsi="微软雅黑" w:hint="eastAsia"/>
                <w:b/>
                <w:bCs/>
              </w:rPr>
              <w:t>评分因素</w:t>
            </w:r>
          </w:p>
        </w:tc>
        <w:tc>
          <w:tcPr>
            <w:tcW w:w="553" w:type="pct"/>
            <w:vAlign w:val="center"/>
          </w:tcPr>
          <w:p w:rsidR="00B878A5" w:rsidRDefault="00771A64">
            <w:pPr>
              <w:snapToGrid w:val="0"/>
              <w:jc w:val="center"/>
              <w:textAlignment w:val="baseline"/>
              <w:rPr>
                <w:rFonts w:ascii="微软雅黑" w:eastAsia="微软雅黑" w:hAnsi="微软雅黑"/>
                <w:b/>
                <w:bCs/>
                <w:sz w:val="20"/>
              </w:rPr>
            </w:pPr>
            <w:r>
              <w:rPr>
                <w:rFonts w:ascii="微软雅黑" w:eastAsia="微软雅黑" w:hAnsi="微软雅黑" w:hint="eastAsia"/>
                <w:b/>
                <w:bCs/>
              </w:rPr>
              <w:t>分值</w:t>
            </w:r>
          </w:p>
        </w:tc>
        <w:tc>
          <w:tcPr>
            <w:tcW w:w="3461" w:type="pct"/>
            <w:vAlign w:val="center"/>
          </w:tcPr>
          <w:p w:rsidR="00B878A5" w:rsidRDefault="00771A64">
            <w:pPr>
              <w:snapToGrid w:val="0"/>
              <w:jc w:val="center"/>
              <w:textAlignment w:val="baseline"/>
              <w:rPr>
                <w:rFonts w:ascii="微软雅黑" w:eastAsia="微软雅黑" w:hAnsi="微软雅黑"/>
                <w:b/>
                <w:bCs/>
                <w:sz w:val="20"/>
              </w:rPr>
            </w:pPr>
            <w:r>
              <w:rPr>
                <w:rFonts w:ascii="微软雅黑" w:eastAsia="微软雅黑" w:hAnsi="微软雅黑" w:hint="eastAsia"/>
                <w:b/>
                <w:bCs/>
              </w:rPr>
              <w:t>评审标准</w:t>
            </w:r>
          </w:p>
        </w:tc>
      </w:tr>
      <w:tr w:rsidR="00B878A5">
        <w:tc>
          <w:tcPr>
            <w:tcW w:w="986" w:type="pct"/>
            <w:vAlign w:val="center"/>
          </w:tcPr>
          <w:p w:rsidR="00B878A5" w:rsidRDefault="00771A64">
            <w:pPr>
              <w:snapToGrid w:val="0"/>
              <w:jc w:val="center"/>
              <w:textAlignment w:val="baseline"/>
              <w:rPr>
                <w:b/>
                <w:i/>
                <w:caps/>
              </w:rPr>
            </w:pPr>
            <w:r>
              <w:rPr>
                <w:rFonts w:hint="eastAsia"/>
              </w:rPr>
              <w:t>价格</w:t>
            </w:r>
          </w:p>
        </w:tc>
        <w:tc>
          <w:tcPr>
            <w:tcW w:w="553" w:type="pct"/>
            <w:vAlign w:val="center"/>
          </w:tcPr>
          <w:p w:rsidR="00B878A5" w:rsidRDefault="00771A64">
            <w:pPr>
              <w:snapToGrid w:val="0"/>
              <w:jc w:val="center"/>
              <w:textAlignment w:val="baseline"/>
              <w:rPr>
                <w:b/>
                <w:i/>
                <w:caps/>
              </w:rPr>
            </w:pPr>
            <w:r>
              <w:t>30</w:t>
            </w:r>
          </w:p>
        </w:tc>
        <w:tc>
          <w:tcPr>
            <w:tcW w:w="3461" w:type="pct"/>
            <w:vAlign w:val="center"/>
          </w:tcPr>
          <w:p w:rsidR="00B878A5" w:rsidRDefault="00771A64">
            <w:pPr>
              <w:snapToGrid w:val="0"/>
              <w:ind w:leftChars="-1" w:left="-2" w:firstLineChars="200" w:firstLine="420"/>
              <w:textAlignment w:val="baseline"/>
              <w:rPr>
                <w:b/>
                <w:i/>
                <w:caps/>
              </w:rPr>
            </w:pPr>
            <w:r>
              <w:rPr>
                <w:rFonts w:hint="eastAsia"/>
              </w:rPr>
              <w:t>满足投标文件要求且最后报价最低的投标人的价格为评标基准价，其价格分为满分。其他投标人的价格分按下列公式计算：</w:t>
            </w:r>
          </w:p>
          <w:p w:rsidR="00B878A5" w:rsidRDefault="00771A64">
            <w:pPr>
              <w:snapToGrid w:val="0"/>
              <w:textAlignment w:val="baseline"/>
              <w:rPr>
                <w:b/>
                <w:i/>
                <w:caps/>
              </w:rPr>
            </w:pPr>
            <w:r>
              <w:rPr>
                <w:rFonts w:hint="eastAsia"/>
              </w:rPr>
              <w:t>投标报价得分＝（评标基准价</w:t>
            </w:r>
            <w:r>
              <w:t>/</w:t>
            </w:r>
            <w:r>
              <w:rPr>
                <w:rFonts w:hint="eastAsia"/>
              </w:rPr>
              <w:t>投标报价）</w:t>
            </w:r>
            <w:r>
              <w:t>×30</w:t>
            </w:r>
          </w:p>
        </w:tc>
      </w:tr>
      <w:tr w:rsidR="00B878A5">
        <w:trPr>
          <w:trHeight w:val="1359"/>
        </w:trPr>
        <w:tc>
          <w:tcPr>
            <w:tcW w:w="986" w:type="pct"/>
            <w:vMerge w:val="restart"/>
            <w:vAlign w:val="center"/>
          </w:tcPr>
          <w:p w:rsidR="00B878A5" w:rsidRDefault="00B878A5">
            <w:pPr>
              <w:snapToGrid w:val="0"/>
              <w:jc w:val="center"/>
              <w:textAlignment w:val="baseline"/>
              <w:rPr>
                <w:b/>
                <w:i/>
                <w:caps/>
              </w:rPr>
            </w:pPr>
          </w:p>
          <w:p w:rsidR="00B878A5" w:rsidRDefault="00B878A5">
            <w:pPr>
              <w:snapToGrid w:val="0"/>
              <w:jc w:val="center"/>
              <w:textAlignment w:val="baseline"/>
              <w:rPr>
                <w:b/>
                <w:i/>
                <w:caps/>
              </w:rPr>
            </w:pPr>
          </w:p>
          <w:p w:rsidR="00B878A5" w:rsidRDefault="00B878A5">
            <w:pPr>
              <w:snapToGrid w:val="0"/>
              <w:jc w:val="center"/>
              <w:textAlignment w:val="baseline"/>
              <w:rPr>
                <w:b/>
                <w:i/>
                <w:caps/>
              </w:rPr>
            </w:pPr>
          </w:p>
          <w:p w:rsidR="00B878A5" w:rsidRDefault="00771A64">
            <w:pPr>
              <w:snapToGrid w:val="0"/>
              <w:jc w:val="center"/>
              <w:textAlignment w:val="baseline"/>
              <w:rPr>
                <w:b/>
                <w:i/>
                <w:caps/>
              </w:rPr>
            </w:pPr>
            <w:r>
              <w:rPr>
                <w:rFonts w:hint="eastAsia"/>
              </w:rPr>
              <w:t>技术能力</w:t>
            </w:r>
          </w:p>
        </w:tc>
        <w:tc>
          <w:tcPr>
            <w:tcW w:w="553" w:type="pct"/>
            <w:vAlign w:val="center"/>
          </w:tcPr>
          <w:p w:rsidR="00B878A5" w:rsidRDefault="00771A64">
            <w:pPr>
              <w:snapToGrid w:val="0"/>
              <w:jc w:val="center"/>
              <w:textAlignment w:val="baseline"/>
              <w:rPr>
                <w:b/>
                <w:i/>
                <w:caps/>
              </w:rPr>
            </w:pPr>
            <w:r>
              <w:t>31</w:t>
            </w:r>
          </w:p>
        </w:tc>
        <w:tc>
          <w:tcPr>
            <w:tcW w:w="3461" w:type="pct"/>
            <w:vAlign w:val="center"/>
          </w:tcPr>
          <w:p w:rsidR="00B878A5" w:rsidRDefault="00771A64">
            <w:pPr>
              <w:snapToGrid w:val="0"/>
              <w:ind w:firstLineChars="200" w:firstLine="420"/>
              <w:textAlignment w:val="baseline"/>
              <w:rPr>
                <w:rFonts w:ascii="宋体" w:hAnsi="宋体" w:cs="宋体"/>
                <w:sz w:val="20"/>
                <w:szCs w:val="21"/>
              </w:rPr>
            </w:pPr>
            <w:r>
              <w:rPr>
                <w:rFonts w:ascii="宋体" w:hAnsi="宋体" w:cs="宋体" w:hint="eastAsia"/>
                <w:szCs w:val="21"/>
              </w:rPr>
              <w:t>所投产品必须满足招标文件中提到的所有功能和性能要求。完全满足招标文件技术指标要求得基准分</w:t>
            </w:r>
            <w:r>
              <w:rPr>
                <w:rFonts w:ascii="宋体" w:hAnsi="宋体" w:cs="宋体"/>
                <w:szCs w:val="21"/>
              </w:rPr>
              <w:t>23</w:t>
            </w:r>
            <w:r>
              <w:rPr>
                <w:rFonts w:ascii="宋体" w:hAnsi="宋体" w:cs="宋体" w:hint="eastAsia"/>
                <w:szCs w:val="21"/>
              </w:rPr>
              <w:t>分；有实质性正偏离每项加</w:t>
            </w:r>
            <w:r>
              <w:rPr>
                <w:rFonts w:ascii="宋体" w:hAnsi="宋体" w:cs="宋体" w:hint="eastAsia"/>
                <w:szCs w:val="21"/>
              </w:rPr>
              <w:t>0.5</w:t>
            </w:r>
            <w:r>
              <w:rPr>
                <w:rFonts w:ascii="宋体" w:hAnsi="宋体" w:cs="宋体" w:hint="eastAsia"/>
                <w:szCs w:val="21"/>
              </w:rPr>
              <w:t>分，最多加</w:t>
            </w:r>
            <w:r>
              <w:rPr>
                <w:rFonts w:ascii="宋体" w:hAnsi="宋体" w:cs="宋体" w:hint="eastAsia"/>
                <w:szCs w:val="21"/>
              </w:rPr>
              <w:t>8</w:t>
            </w:r>
            <w:r>
              <w:rPr>
                <w:rFonts w:ascii="宋体" w:hAnsi="宋体" w:cs="宋体" w:hint="eastAsia"/>
                <w:szCs w:val="21"/>
              </w:rPr>
              <w:t>分；所有正偏离需提供相关的证明文件；▲有实质性负偏离作废标处理，一般性负偏离每项扣</w:t>
            </w:r>
            <w:r>
              <w:rPr>
                <w:rFonts w:ascii="宋体" w:hAnsi="宋体" w:cs="宋体" w:hint="eastAsia"/>
                <w:szCs w:val="21"/>
              </w:rPr>
              <w:t>0.5</w:t>
            </w:r>
            <w:r>
              <w:rPr>
                <w:rFonts w:ascii="宋体" w:hAnsi="宋体" w:cs="宋体" w:hint="eastAsia"/>
                <w:szCs w:val="21"/>
              </w:rPr>
              <w:t>分，扣完为止。</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rPr>
                <w:rFonts w:hint="eastAsia"/>
              </w:rPr>
              <w:t>6</w:t>
            </w:r>
          </w:p>
        </w:tc>
        <w:tc>
          <w:tcPr>
            <w:tcW w:w="3461" w:type="pct"/>
            <w:vAlign w:val="center"/>
          </w:tcPr>
          <w:p w:rsidR="00B878A5" w:rsidRDefault="00771A64">
            <w:pPr>
              <w:snapToGrid w:val="0"/>
              <w:ind w:firstLineChars="200" w:firstLine="420"/>
              <w:textAlignment w:val="baseline"/>
              <w:rPr>
                <w:b/>
                <w:i/>
                <w:caps/>
              </w:rPr>
            </w:pPr>
            <w:r>
              <w:rPr>
                <w:rFonts w:hint="eastAsia"/>
              </w:rPr>
              <w:t>提供本次各类智慧教室设计方案的布局图、模拟建声图、立面图及效果图。评委对各类型图纸完整性、合理性进行横向比较，优秀得</w:t>
            </w:r>
            <w:r>
              <w:t>5</w:t>
            </w:r>
            <w:r>
              <w:rPr>
                <w:rFonts w:hint="eastAsia"/>
              </w:rPr>
              <w:t>-</w:t>
            </w:r>
            <w:r>
              <w:t>6</w:t>
            </w:r>
            <w:r>
              <w:rPr>
                <w:rFonts w:hint="eastAsia"/>
              </w:rPr>
              <w:t>分；良好得</w:t>
            </w:r>
            <w:r>
              <w:t>3-4</w:t>
            </w:r>
            <w:r>
              <w:rPr>
                <w:rFonts w:hint="eastAsia"/>
              </w:rPr>
              <w:t>分，一般得</w:t>
            </w:r>
            <w:r>
              <w:t>1-2</w:t>
            </w:r>
            <w:r>
              <w:rPr>
                <w:rFonts w:hint="eastAsia"/>
              </w:rPr>
              <w:t>分，未提供不得分。</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t>4</w:t>
            </w:r>
          </w:p>
        </w:tc>
        <w:tc>
          <w:tcPr>
            <w:tcW w:w="3461" w:type="pct"/>
            <w:vAlign w:val="center"/>
          </w:tcPr>
          <w:p w:rsidR="00B878A5" w:rsidRDefault="00771A64">
            <w:pPr>
              <w:snapToGrid w:val="0"/>
              <w:ind w:firstLineChars="200" w:firstLine="420"/>
              <w:textAlignment w:val="baseline"/>
              <w:rPr>
                <w:b/>
                <w:i/>
                <w:caps/>
              </w:rPr>
            </w:pPr>
            <w:r>
              <w:rPr>
                <w:rFonts w:hint="eastAsia"/>
              </w:rPr>
              <w:t>提供本次各类智慧教室系统改造设备安装位置及线路图。设备安装位置及线路图完整性、合理性进行横向比较，优秀得</w:t>
            </w:r>
            <w:r>
              <w:t>4</w:t>
            </w:r>
            <w:r>
              <w:rPr>
                <w:rFonts w:hint="eastAsia"/>
              </w:rPr>
              <w:t>分；良好得</w:t>
            </w:r>
            <w:r>
              <w:t>2-3</w:t>
            </w:r>
            <w:r>
              <w:rPr>
                <w:rFonts w:hint="eastAsia"/>
              </w:rPr>
              <w:t>分，一般得</w:t>
            </w:r>
            <w:r>
              <w:t>1</w:t>
            </w:r>
            <w:r>
              <w:rPr>
                <w:rFonts w:hint="eastAsia"/>
              </w:rPr>
              <w:t>分，未提供不得分。</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t>5</w:t>
            </w:r>
          </w:p>
        </w:tc>
        <w:tc>
          <w:tcPr>
            <w:tcW w:w="3461" w:type="pct"/>
            <w:vAlign w:val="center"/>
          </w:tcPr>
          <w:p w:rsidR="00B878A5" w:rsidRDefault="00771A64">
            <w:pPr>
              <w:snapToGrid w:val="0"/>
              <w:ind w:firstLineChars="200" w:firstLine="420"/>
              <w:textAlignment w:val="baseline"/>
              <w:rPr>
                <w:b/>
                <w:i/>
                <w:caps/>
              </w:rPr>
            </w:pPr>
            <w:r>
              <w:rPr>
                <w:rFonts w:hint="eastAsia"/>
              </w:rPr>
              <w:t>投标人提供不超过</w:t>
            </w:r>
            <w:r>
              <w:t>5</w:t>
            </w:r>
            <w:r>
              <w:rPr>
                <w:rFonts w:hint="eastAsia"/>
              </w:rPr>
              <w:t>分钟的演示，投标人把演示内容录制</w:t>
            </w:r>
            <w:r>
              <w:t>后</w:t>
            </w:r>
            <w:r>
              <w:rPr>
                <w:rFonts w:hint="eastAsia"/>
              </w:rPr>
              <w:t>存入</w:t>
            </w:r>
            <w:r>
              <w:rPr>
                <w:rFonts w:hint="eastAsia"/>
              </w:rPr>
              <w:t>U</w:t>
            </w:r>
            <w:r>
              <w:rPr>
                <w:rFonts w:hint="eastAsia"/>
              </w:rPr>
              <w:t>盘（可以含音频和视频的主流格式录像）随投标文件递交，各投标人横向对比，</w:t>
            </w:r>
            <w:proofErr w:type="gramStart"/>
            <w:r>
              <w:rPr>
                <w:rFonts w:hint="eastAsia"/>
              </w:rPr>
              <w:t>优得</w:t>
            </w:r>
            <w:proofErr w:type="gramEnd"/>
            <w:r>
              <w:t>4-5</w:t>
            </w:r>
            <w:r>
              <w:t>分，</w:t>
            </w:r>
            <w:proofErr w:type="gramStart"/>
            <w:r>
              <w:rPr>
                <w:rFonts w:hint="eastAsia"/>
              </w:rPr>
              <w:t>良</w:t>
            </w:r>
            <w:proofErr w:type="gramEnd"/>
            <w:r>
              <w:t>得</w:t>
            </w:r>
            <w:r>
              <w:t>2-3</w:t>
            </w:r>
            <w:r>
              <w:t>分，</w:t>
            </w:r>
            <w:r>
              <w:rPr>
                <w:rFonts w:hint="eastAsia"/>
              </w:rPr>
              <w:t>一般</w:t>
            </w:r>
            <w:r>
              <w:t>得</w:t>
            </w:r>
            <w:r>
              <w:t>1</w:t>
            </w:r>
            <w:r>
              <w:t>分</w:t>
            </w:r>
            <w:r>
              <w:rPr>
                <w:rFonts w:hint="eastAsia"/>
              </w:rPr>
              <w:t>，没有演示的不得分。</w:t>
            </w:r>
          </w:p>
          <w:p w:rsidR="00B878A5" w:rsidRDefault="00771A64">
            <w:pPr>
              <w:snapToGrid w:val="0"/>
              <w:ind w:firstLineChars="200" w:firstLine="420"/>
              <w:textAlignment w:val="baseline"/>
              <w:rPr>
                <w:b/>
                <w:i/>
                <w:caps/>
              </w:rPr>
            </w:pPr>
            <w:r>
              <w:rPr>
                <w:rFonts w:hint="eastAsia"/>
              </w:rPr>
              <w:t>演示包括但不限于以下内容：</w:t>
            </w:r>
          </w:p>
          <w:p w:rsidR="00B878A5" w:rsidRDefault="00771A64">
            <w:pPr>
              <w:snapToGrid w:val="0"/>
              <w:ind w:firstLineChars="200" w:firstLine="420"/>
              <w:textAlignment w:val="baseline"/>
              <w:rPr>
                <w:b/>
                <w:i/>
                <w:caps/>
              </w:rPr>
            </w:pPr>
            <w:r>
              <w:rPr>
                <w:rFonts w:hint="eastAsia"/>
              </w:rPr>
              <w:t>一、智慧课堂教学系统：</w:t>
            </w:r>
          </w:p>
          <w:p w:rsidR="00B878A5" w:rsidRDefault="00771A64">
            <w:pPr>
              <w:snapToGrid w:val="0"/>
              <w:ind w:firstLineChars="200" w:firstLine="420"/>
              <w:textAlignment w:val="baseline"/>
              <w:rPr>
                <w:b/>
                <w:i/>
                <w:caps/>
              </w:rPr>
            </w:pPr>
            <w:r>
              <w:rPr>
                <w:rFonts w:hint="eastAsia"/>
              </w:rPr>
              <w:t>1</w:t>
            </w:r>
            <w:r>
              <w:rPr>
                <w:rFonts w:hint="eastAsia"/>
              </w:rPr>
              <w:t>、</w:t>
            </w:r>
            <w:r>
              <w:rPr>
                <w:rFonts w:hint="eastAsia"/>
              </w:rPr>
              <w:t xml:space="preserve"> </w:t>
            </w:r>
            <w:r>
              <w:rPr>
                <w:rFonts w:hint="eastAsia"/>
              </w:rPr>
              <w:t>可以在</w:t>
            </w:r>
            <w:r>
              <w:rPr>
                <w:rFonts w:hint="eastAsia"/>
              </w:rPr>
              <w:t>PPT</w:t>
            </w:r>
            <w:r>
              <w:rPr>
                <w:rFonts w:hint="eastAsia"/>
              </w:rPr>
              <w:t>中添加签到、选人、抢答、单选题、多选题、判断题、填空题、简答题、自由讨论、分组讨论；</w:t>
            </w:r>
            <w:r>
              <w:rPr>
                <w:rFonts w:hint="eastAsia"/>
              </w:rPr>
              <w:t xml:space="preserve"> </w:t>
            </w:r>
          </w:p>
          <w:p w:rsidR="00B878A5" w:rsidRDefault="00771A64">
            <w:pPr>
              <w:snapToGrid w:val="0"/>
              <w:ind w:firstLineChars="200" w:firstLine="420"/>
              <w:textAlignment w:val="baseline"/>
              <w:rPr>
                <w:b/>
                <w:i/>
                <w:caps/>
              </w:rPr>
            </w:pPr>
            <w:r>
              <w:rPr>
                <w:rFonts w:hint="eastAsia"/>
              </w:rPr>
              <w:t>2</w:t>
            </w:r>
            <w:r>
              <w:rPr>
                <w:rFonts w:hint="eastAsia"/>
              </w:rPr>
              <w:t>、</w:t>
            </w:r>
            <w:r>
              <w:rPr>
                <w:rFonts w:hint="eastAsia"/>
              </w:rPr>
              <w:t xml:space="preserve"> </w:t>
            </w:r>
            <w:r>
              <w:rPr>
                <w:rFonts w:hint="eastAsia"/>
              </w:rPr>
              <w:t>支持</w:t>
            </w:r>
            <w:r>
              <w:rPr>
                <w:rFonts w:hint="eastAsia"/>
              </w:rPr>
              <w:t>PPT</w:t>
            </w:r>
            <w:r>
              <w:rPr>
                <w:rFonts w:hint="eastAsia"/>
              </w:rPr>
              <w:t>上下页联动、支持板书上下页联动；</w:t>
            </w:r>
            <w:r>
              <w:rPr>
                <w:rFonts w:hint="eastAsia"/>
              </w:rPr>
              <w:t>PPT</w:t>
            </w:r>
            <w:r>
              <w:rPr>
                <w:rFonts w:hint="eastAsia"/>
              </w:rPr>
              <w:t>播放状态下支持页面预览并具备跳转功能；</w:t>
            </w:r>
          </w:p>
          <w:p w:rsidR="00B878A5" w:rsidRDefault="00771A64">
            <w:pPr>
              <w:snapToGrid w:val="0"/>
              <w:ind w:firstLineChars="200" w:firstLine="420"/>
              <w:textAlignment w:val="baseline"/>
              <w:rPr>
                <w:b/>
                <w:i/>
                <w:caps/>
              </w:rPr>
            </w:pPr>
            <w:r>
              <w:rPr>
                <w:rFonts w:hint="eastAsia"/>
              </w:rPr>
              <w:t>3</w:t>
            </w:r>
            <w:r>
              <w:rPr>
                <w:rFonts w:hint="eastAsia"/>
              </w:rPr>
              <w:t>、</w:t>
            </w:r>
            <w:r>
              <w:rPr>
                <w:rFonts w:hint="eastAsia"/>
              </w:rPr>
              <w:t xml:space="preserve"> </w:t>
            </w:r>
            <w:r>
              <w:rPr>
                <w:rFonts w:hint="eastAsia"/>
              </w:rPr>
              <w:t>系统内嵌无线投屏功能，支持</w:t>
            </w:r>
            <w:r>
              <w:rPr>
                <w:rFonts w:hint="eastAsia"/>
              </w:rPr>
              <w:t>iOS</w:t>
            </w:r>
            <w:r>
              <w:rPr>
                <w:rFonts w:hint="eastAsia"/>
              </w:rPr>
              <w:t>、</w:t>
            </w:r>
            <w:r>
              <w:rPr>
                <w:rFonts w:hint="eastAsia"/>
              </w:rPr>
              <w:t>Android</w:t>
            </w:r>
            <w:r>
              <w:rPr>
                <w:rFonts w:hint="eastAsia"/>
              </w:rPr>
              <w:t>、</w:t>
            </w:r>
            <w:r>
              <w:rPr>
                <w:rFonts w:hint="eastAsia"/>
              </w:rPr>
              <w:t>Windows</w:t>
            </w:r>
            <w:r>
              <w:rPr>
                <w:rFonts w:hint="eastAsia"/>
              </w:rPr>
              <w:t>平台设备，支持≥</w:t>
            </w:r>
            <w:r>
              <w:rPr>
                <w:rFonts w:hint="eastAsia"/>
              </w:rPr>
              <w:t>5</w:t>
            </w:r>
            <w:r>
              <w:rPr>
                <w:rFonts w:hint="eastAsia"/>
              </w:rPr>
              <w:t>路信号的同时接入与预览切换；</w:t>
            </w:r>
            <w:r>
              <w:rPr>
                <w:rFonts w:hint="eastAsia"/>
              </w:rPr>
              <w:t xml:space="preserve"> </w:t>
            </w:r>
          </w:p>
          <w:p w:rsidR="00B878A5" w:rsidRDefault="00771A64">
            <w:pPr>
              <w:snapToGrid w:val="0"/>
              <w:ind w:firstLineChars="200" w:firstLine="420"/>
              <w:textAlignment w:val="baseline"/>
              <w:rPr>
                <w:b/>
                <w:i/>
                <w:caps/>
              </w:rPr>
            </w:pPr>
            <w:r>
              <w:rPr>
                <w:rFonts w:hint="eastAsia"/>
              </w:rPr>
              <w:t>4</w:t>
            </w:r>
            <w:r>
              <w:rPr>
                <w:rFonts w:hint="eastAsia"/>
              </w:rPr>
              <w:t>、</w:t>
            </w:r>
            <w:r>
              <w:rPr>
                <w:rFonts w:hint="eastAsia"/>
              </w:rPr>
              <w:t xml:space="preserve"> </w:t>
            </w:r>
            <w:r>
              <w:rPr>
                <w:rFonts w:hint="eastAsia"/>
              </w:rPr>
              <w:t>教师</w:t>
            </w:r>
            <w:r>
              <w:rPr>
                <w:rFonts w:hint="eastAsia"/>
              </w:rPr>
              <w:t>APP</w:t>
            </w:r>
            <w:proofErr w:type="gramStart"/>
            <w:r>
              <w:rPr>
                <w:rFonts w:hint="eastAsia"/>
              </w:rPr>
              <w:t>端可对</w:t>
            </w:r>
            <w:proofErr w:type="gramEnd"/>
            <w:r>
              <w:rPr>
                <w:rFonts w:hint="eastAsia"/>
              </w:rPr>
              <w:t>主讲</w:t>
            </w:r>
            <w:r>
              <w:rPr>
                <w:rFonts w:hint="eastAsia"/>
              </w:rPr>
              <w:t>PPT</w:t>
            </w:r>
            <w:r>
              <w:rPr>
                <w:rFonts w:hint="eastAsia"/>
              </w:rPr>
              <w:t>进行如下操作，向前</w:t>
            </w:r>
            <w:r>
              <w:rPr>
                <w:rFonts w:hint="eastAsia"/>
              </w:rPr>
              <w:t>/</w:t>
            </w:r>
            <w:r>
              <w:rPr>
                <w:rFonts w:hint="eastAsia"/>
              </w:rPr>
              <w:t>向后播放</w:t>
            </w:r>
            <w:r>
              <w:rPr>
                <w:rFonts w:hint="eastAsia"/>
              </w:rPr>
              <w:t>PPT</w:t>
            </w:r>
            <w:r>
              <w:rPr>
                <w:rFonts w:hint="eastAsia"/>
              </w:rPr>
              <w:t>课件，上传照片和视频，通过</w:t>
            </w:r>
            <w:r>
              <w:rPr>
                <w:rFonts w:hint="eastAsia"/>
              </w:rPr>
              <w:t>APP</w:t>
            </w:r>
            <w:r>
              <w:rPr>
                <w:rFonts w:hint="eastAsia"/>
              </w:rPr>
              <w:t>端发起课堂互动活动，包括并不限于签到、抢答、投票、讨论、考试等活动；</w:t>
            </w:r>
            <w:r>
              <w:rPr>
                <w:rFonts w:hint="eastAsia"/>
              </w:rPr>
              <w:t xml:space="preserve"> </w:t>
            </w:r>
          </w:p>
          <w:p w:rsidR="00B878A5" w:rsidRDefault="00771A64">
            <w:pPr>
              <w:snapToGrid w:val="0"/>
              <w:ind w:firstLineChars="200" w:firstLine="420"/>
              <w:textAlignment w:val="baseline"/>
              <w:rPr>
                <w:b/>
                <w:i/>
                <w:caps/>
              </w:rPr>
            </w:pPr>
            <w:r>
              <w:rPr>
                <w:rFonts w:hint="eastAsia"/>
              </w:rPr>
              <w:t>5</w:t>
            </w:r>
            <w:r>
              <w:rPr>
                <w:rFonts w:hint="eastAsia"/>
              </w:rPr>
              <w:t>、</w:t>
            </w:r>
            <w:r>
              <w:rPr>
                <w:rFonts w:hint="eastAsia"/>
              </w:rPr>
              <w:t xml:space="preserve"> </w:t>
            </w:r>
            <w:r>
              <w:rPr>
                <w:rFonts w:hint="eastAsia"/>
              </w:rPr>
              <w:t>在课堂教学软件中以时间先后顺序呈现本堂课中的所有教学</w:t>
            </w:r>
            <w:r>
              <w:rPr>
                <w:rFonts w:hint="eastAsia"/>
              </w:rPr>
              <w:lastRenderedPageBreak/>
              <w:t>互动活动及详细记录；以图表的方式呈现教学目标、知识点的统计；</w:t>
            </w:r>
          </w:p>
          <w:p w:rsidR="00B878A5" w:rsidRDefault="00771A64">
            <w:pPr>
              <w:snapToGrid w:val="0"/>
              <w:ind w:firstLineChars="200" w:firstLine="420"/>
              <w:textAlignment w:val="baseline"/>
              <w:rPr>
                <w:b/>
                <w:i/>
                <w:caps/>
              </w:rPr>
            </w:pPr>
            <w:r>
              <w:rPr>
                <w:rFonts w:hint="eastAsia"/>
              </w:rPr>
              <w:t>二、智慧督导</w:t>
            </w:r>
            <w:r>
              <w:rPr>
                <w:rFonts w:hint="eastAsia"/>
              </w:rPr>
              <w:t>平台系统：</w:t>
            </w:r>
          </w:p>
          <w:p w:rsidR="00B878A5" w:rsidRDefault="00771A64">
            <w:pPr>
              <w:snapToGrid w:val="0"/>
              <w:ind w:firstLineChars="200" w:firstLine="420"/>
              <w:textAlignment w:val="baseline"/>
              <w:rPr>
                <w:b/>
                <w:i/>
                <w:caps/>
              </w:rPr>
            </w:pPr>
            <w:r>
              <w:rPr>
                <w:rFonts w:hint="eastAsia"/>
              </w:rPr>
              <w:t>1</w:t>
            </w:r>
            <w:r>
              <w:rPr>
                <w:rFonts w:hint="eastAsia"/>
              </w:rPr>
              <w:t>、要求提供灵活的巡课、</w:t>
            </w:r>
            <w:proofErr w:type="gramStart"/>
            <w:r>
              <w:rPr>
                <w:rFonts w:hint="eastAsia"/>
              </w:rPr>
              <w:t>找课模式</w:t>
            </w:r>
            <w:proofErr w:type="gramEnd"/>
            <w:r>
              <w:rPr>
                <w:rFonts w:hint="eastAsia"/>
              </w:rPr>
              <w:t>，包括支持课程预告、直播和录像巡课；课程可按院系、学科、讲课人等多种分类检索；支持订阅或关注某个院系、学科、教师的课，便于督导员、评课人员长期跟踪督导。</w:t>
            </w:r>
          </w:p>
          <w:p w:rsidR="00B878A5" w:rsidRDefault="00771A64">
            <w:pPr>
              <w:snapToGrid w:val="0"/>
              <w:ind w:firstLineChars="200" w:firstLine="420"/>
              <w:textAlignment w:val="baseline"/>
              <w:rPr>
                <w:b/>
                <w:i/>
                <w:caps/>
              </w:rPr>
            </w:pPr>
            <w:r>
              <w:rPr>
                <w:rFonts w:hint="eastAsia"/>
              </w:rPr>
              <w:t>2</w:t>
            </w:r>
            <w:r>
              <w:rPr>
                <w:rFonts w:hint="eastAsia"/>
              </w:rPr>
              <w:t>、要求系统具备一定的课堂数据解析能力，包括但不限于课堂师生行为的数据、教学模式的参考数据等，提供对应的图表，</w:t>
            </w:r>
            <w:proofErr w:type="gramStart"/>
            <w:r>
              <w:rPr>
                <w:rFonts w:hint="eastAsia"/>
              </w:rPr>
              <w:t>方便评</w:t>
            </w:r>
            <w:proofErr w:type="gramEnd"/>
            <w:r>
              <w:rPr>
                <w:rFonts w:hint="eastAsia"/>
              </w:rPr>
              <w:t>课时客观、快速的掌握一堂课的概要情况。</w:t>
            </w:r>
          </w:p>
          <w:p w:rsidR="00B878A5" w:rsidRDefault="00771A64">
            <w:pPr>
              <w:snapToGrid w:val="0"/>
              <w:ind w:firstLineChars="200" w:firstLine="420"/>
              <w:textAlignment w:val="baseline"/>
              <w:rPr>
                <w:b/>
                <w:i/>
                <w:caps/>
              </w:rPr>
            </w:pPr>
            <w:r>
              <w:rPr>
                <w:rFonts w:hint="eastAsia"/>
              </w:rPr>
              <w:t>3</w:t>
            </w:r>
            <w:r>
              <w:rPr>
                <w:rFonts w:hint="eastAsia"/>
              </w:rPr>
              <w:t>、要求系统提供多种评课工具，包括但不限于多级维度的评分、过程记录和评价、优缺点评价等等。对于长期积累的评价数据需要提供汇总分析，提供评课数量和质量相关维度的信息，并支持数据的导出。</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t>4</w:t>
            </w:r>
          </w:p>
        </w:tc>
        <w:tc>
          <w:tcPr>
            <w:tcW w:w="3461" w:type="pct"/>
            <w:vAlign w:val="center"/>
          </w:tcPr>
          <w:p w:rsidR="00B878A5" w:rsidRDefault="00771A64">
            <w:pPr>
              <w:snapToGrid w:val="0"/>
              <w:ind w:firstLineChars="200" w:firstLine="420"/>
              <w:textAlignment w:val="baseline"/>
              <w:rPr>
                <w:b/>
                <w:i/>
                <w:caps/>
              </w:rPr>
            </w:pPr>
            <w:r>
              <w:rPr>
                <w:rFonts w:hint="eastAsia"/>
              </w:rPr>
              <w:t>提供智慧教学系统①软件著作权证书；②网络安全等级保护测评报告；③移动</w:t>
            </w:r>
            <w:proofErr w:type="gramStart"/>
            <w:r>
              <w:rPr>
                <w:rFonts w:hint="eastAsia"/>
              </w:rPr>
              <w:t>端教学</w:t>
            </w:r>
            <w:proofErr w:type="gramEnd"/>
            <w:r>
              <w:rPr>
                <w:rFonts w:hint="eastAsia"/>
              </w:rPr>
              <w:t>软件备案证明；④课程教学平台软件检测报告。全部提供得</w:t>
            </w:r>
            <w:r>
              <w:t>4</w:t>
            </w:r>
            <w:r>
              <w:rPr>
                <w:rFonts w:hint="eastAsia"/>
              </w:rPr>
              <w:t>分，每缺一项扣</w:t>
            </w:r>
            <w:r>
              <w:t>1</w:t>
            </w:r>
            <w:r>
              <w:rPr>
                <w:rFonts w:hint="eastAsia"/>
              </w:rPr>
              <w:t>分，扣完为止（上述投标软件须为同一品牌，否则不得分，需提供相关证书复印件，中标后签订合同前需提供加盖厂商公章的证书复印件，否则取消中标资格）。</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rPr>
                <w:rFonts w:hint="eastAsia"/>
              </w:rPr>
              <w:t>3</w:t>
            </w:r>
          </w:p>
        </w:tc>
        <w:tc>
          <w:tcPr>
            <w:tcW w:w="3461" w:type="pct"/>
            <w:vAlign w:val="center"/>
          </w:tcPr>
          <w:p w:rsidR="00B878A5" w:rsidRDefault="00771A64">
            <w:pPr>
              <w:snapToGrid w:val="0"/>
              <w:ind w:firstLineChars="200" w:firstLine="420"/>
              <w:textAlignment w:val="baseline"/>
              <w:rPr>
                <w:b/>
                <w:i/>
                <w:caps/>
              </w:rPr>
            </w:pPr>
            <w:r>
              <w:rPr>
                <w:rFonts w:hint="eastAsia"/>
              </w:rPr>
              <w:t>录播系统</w:t>
            </w:r>
            <w:r>
              <w:rPr>
                <w:rFonts w:hint="eastAsia"/>
              </w:rPr>
              <w:t>S</w:t>
            </w:r>
            <w:r>
              <w:rPr>
                <w:rFonts w:hint="eastAsia"/>
              </w:rPr>
              <w:t>（教师）</w:t>
            </w:r>
            <w:r>
              <w:t>-T</w:t>
            </w:r>
            <w:r>
              <w:rPr>
                <w:rFonts w:hint="eastAsia"/>
              </w:rPr>
              <w:t>（</w:t>
            </w:r>
            <w:r>
              <w:rPr>
                <w:rFonts w:hint="eastAsia"/>
              </w:rPr>
              <w:t>学生）行为分析关于“相关课堂分析行为，生成</w:t>
            </w:r>
            <w:r>
              <w:rPr>
                <w:rFonts w:hint="eastAsia"/>
              </w:rPr>
              <w:t>S</w:t>
            </w:r>
            <w:r>
              <w:t>-T</w:t>
            </w:r>
            <w:r>
              <w:rPr>
                <w:rFonts w:hint="eastAsia"/>
              </w:rPr>
              <w:t>行为曲线图例”，提供国家信息中心软件评测中心出具的软件测试报告，得</w:t>
            </w:r>
            <w:r>
              <w:rPr>
                <w:rFonts w:hint="eastAsia"/>
              </w:rPr>
              <w:t>3</w:t>
            </w:r>
            <w:r>
              <w:rPr>
                <w:rFonts w:hint="eastAsia"/>
              </w:rPr>
              <w:t>分，未提供不得分。</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t>3</w:t>
            </w:r>
          </w:p>
        </w:tc>
        <w:tc>
          <w:tcPr>
            <w:tcW w:w="3461" w:type="pct"/>
            <w:vAlign w:val="center"/>
          </w:tcPr>
          <w:p w:rsidR="00B878A5" w:rsidRDefault="00771A64">
            <w:pPr>
              <w:snapToGrid w:val="0"/>
              <w:ind w:firstLineChars="200" w:firstLine="420"/>
              <w:textAlignment w:val="baseline"/>
              <w:rPr>
                <w:b/>
                <w:i/>
                <w:caps/>
              </w:rPr>
            </w:pPr>
            <w:r>
              <w:rPr>
                <w:rFonts w:hint="eastAsia"/>
              </w:rPr>
              <w:t>根据投标人提供的项目实施方案，从对项目建设需求的符合程度、针对性、先进性、开放性、可扩展性、安全性等方面横向比较优秀得</w:t>
            </w:r>
            <w:r>
              <w:t>3</w:t>
            </w:r>
            <w:r>
              <w:rPr>
                <w:rFonts w:hint="eastAsia"/>
              </w:rPr>
              <w:t>分，良好得</w:t>
            </w:r>
            <w:r>
              <w:t>2</w:t>
            </w:r>
            <w:r>
              <w:rPr>
                <w:rFonts w:hint="eastAsia"/>
              </w:rPr>
              <w:t>分，一般得</w:t>
            </w:r>
            <w:r>
              <w:t>1</w:t>
            </w:r>
            <w:r>
              <w:rPr>
                <w:rFonts w:hint="eastAsia"/>
              </w:rPr>
              <w:t>分。方案中没有体现的不得分。</w:t>
            </w:r>
          </w:p>
        </w:tc>
      </w:tr>
      <w:tr w:rsidR="00B878A5">
        <w:trPr>
          <w:trHeight w:val="410"/>
        </w:trPr>
        <w:tc>
          <w:tcPr>
            <w:tcW w:w="986" w:type="pct"/>
            <w:vAlign w:val="center"/>
          </w:tcPr>
          <w:p w:rsidR="00B878A5" w:rsidRDefault="00771A64">
            <w:pPr>
              <w:snapToGrid w:val="0"/>
              <w:jc w:val="center"/>
              <w:textAlignment w:val="baseline"/>
              <w:rPr>
                <w:b/>
                <w:i/>
                <w:caps/>
              </w:rPr>
            </w:pPr>
            <w:r>
              <w:rPr>
                <w:rFonts w:hint="eastAsia"/>
              </w:rPr>
              <w:t>服务</w:t>
            </w:r>
          </w:p>
        </w:tc>
        <w:tc>
          <w:tcPr>
            <w:tcW w:w="553" w:type="pct"/>
            <w:vAlign w:val="center"/>
          </w:tcPr>
          <w:p w:rsidR="00B878A5" w:rsidRDefault="00771A64">
            <w:pPr>
              <w:snapToGrid w:val="0"/>
              <w:jc w:val="center"/>
              <w:textAlignment w:val="baseline"/>
              <w:rPr>
                <w:b/>
                <w:i/>
                <w:caps/>
              </w:rPr>
            </w:pPr>
            <w:r>
              <w:t>2</w:t>
            </w:r>
          </w:p>
        </w:tc>
        <w:tc>
          <w:tcPr>
            <w:tcW w:w="3461" w:type="pct"/>
            <w:vAlign w:val="center"/>
          </w:tcPr>
          <w:p w:rsidR="00B878A5" w:rsidRDefault="00771A64">
            <w:pPr>
              <w:snapToGrid w:val="0"/>
              <w:ind w:firstLineChars="200" w:firstLine="420"/>
              <w:textAlignment w:val="baseline"/>
              <w:rPr>
                <w:b/>
                <w:i/>
                <w:caps/>
              </w:rPr>
            </w:pPr>
            <w:r>
              <w:rPr>
                <w:rFonts w:hint="eastAsia"/>
              </w:rPr>
              <w:t>评委对投标人提供售后服务及培训方案（包括但不限于售后服务体系、售后服务内容、故障解决方案、响应时间、专业技术人员保障及服务电话，培训计划和培训课程）进行横向比较，优秀得</w:t>
            </w:r>
            <w:r>
              <w:t>2</w:t>
            </w:r>
            <w:r>
              <w:rPr>
                <w:rFonts w:hint="eastAsia"/>
              </w:rPr>
              <w:t>分，一般得</w:t>
            </w:r>
            <w:r>
              <w:t>1</w:t>
            </w:r>
            <w:r>
              <w:rPr>
                <w:rFonts w:hint="eastAsia"/>
              </w:rPr>
              <w:t>分，未提供不得分。</w:t>
            </w:r>
          </w:p>
        </w:tc>
      </w:tr>
      <w:tr w:rsidR="00B878A5">
        <w:trPr>
          <w:trHeight w:val="410"/>
        </w:trPr>
        <w:tc>
          <w:tcPr>
            <w:tcW w:w="986" w:type="pct"/>
          </w:tcPr>
          <w:p w:rsidR="00B878A5" w:rsidRDefault="00771A64">
            <w:pPr>
              <w:snapToGrid w:val="0"/>
              <w:jc w:val="center"/>
              <w:textAlignment w:val="baseline"/>
              <w:rPr>
                <w:b/>
                <w:i/>
                <w:caps/>
              </w:rPr>
            </w:pPr>
            <w:r>
              <w:rPr>
                <w:rFonts w:hint="eastAsia"/>
              </w:rPr>
              <w:t>保修期</w:t>
            </w:r>
          </w:p>
        </w:tc>
        <w:tc>
          <w:tcPr>
            <w:tcW w:w="553" w:type="pct"/>
            <w:vAlign w:val="center"/>
          </w:tcPr>
          <w:p w:rsidR="00B878A5" w:rsidRDefault="00771A64">
            <w:pPr>
              <w:snapToGrid w:val="0"/>
              <w:jc w:val="center"/>
              <w:textAlignment w:val="baseline"/>
              <w:rPr>
                <w:b/>
                <w:i/>
                <w:caps/>
              </w:rPr>
            </w:pPr>
            <w:r>
              <w:rPr>
                <w:rFonts w:hint="eastAsia"/>
              </w:rPr>
              <w:t>3</w:t>
            </w:r>
          </w:p>
        </w:tc>
        <w:tc>
          <w:tcPr>
            <w:tcW w:w="3461" w:type="pct"/>
            <w:vAlign w:val="center"/>
          </w:tcPr>
          <w:p w:rsidR="00B878A5" w:rsidRDefault="00771A64">
            <w:pPr>
              <w:snapToGrid w:val="0"/>
              <w:ind w:firstLineChars="200" w:firstLine="420"/>
              <w:textAlignment w:val="baseline"/>
              <w:rPr>
                <w:b/>
                <w:i/>
                <w:caps/>
              </w:rPr>
            </w:pPr>
            <w:r>
              <w:rPr>
                <w:rFonts w:hint="eastAsia"/>
              </w:rPr>
              <w:t>满足招标文件要求得</w:t>
            </w:r>
            <w:r>
              <w:t>1</w:t>
            </w:r>
            <w:r>
              <w:rPr>
                <w:rFonts w:hint="eastAsia"/>
              </w:rPr>
              <w:t>分，每延长一年加</w:t>
            </w:r>
            <w:r>
              <w:t>1</w:t>
            </w:r>
            <w:r>
              <w:rPr>
                <w:rFonts w:hint="eastAsia"/>
              </w:rPr>
              <w:t>分，最多加</w:t>
            </w:r>
            <w:r>
              <w:t>2</w:t>
            </w:r>
            <w:r>
              <w:rPr>
                <w:rFonts w:hint="eastAsia"/>
              </w:rPr>
              <w:t>分。</w:t>
            </w:r>
          </w:p>
        </w:tc>
      </w:tr>
      <w:tr w:rsidR="00B878A5">
        <w:tc>
          <w:tcPr>
            <w:tcW w:w="986" w:type="pct"/>
            <w:vAlign w:val="center"/>
          </w:tcPr>
          <w:p w:rsidR="00B878A5" w:rsidRDefault="00771A64">
            <w:pPr>
              <w:snapToGrid w:val="0"/>
              <w:jc w:val="center"/>
              <w:textAlignment w:val="baseline"/>
              <w:rPr>
                <w:b/>
                <w:i/>
                <w:caps/>
              </w:rPr>
            </w:pPr>
            <w:r>
              <w:rPr>
                <w:rFonts w:hint="eastAsia"/>
              </w:rPr>
              <w:t>业绩</w:t>
            </w:r>
          </w:p>
        </w:tc>
        <w:tc>
          <w:tcPr>
            <w:tcW w:w="553" w:type="pct"/>
            <w:vAlign w:val="center"/>
          </w:tcPr>
          <w:p w:rsidR="00B878A5" w:rsidRDefault="00771A64">
            <w:pPr>
              <w:snapToGrid w:val="0"/>
              <w:jc w:val="center"/>
              <w:textAlignment w:val="baseline"/>
              <w:rPr>
                <w:b/>
                <w:i/>
                <w:caps/>
              </w:rPr>
            </w:pPr>
            <w:r>
              <w:t>5</w:t>
            </w:r>
          </w:p>
        </w:tc>
        <w:tc>
          <w:tcPr>
            <w:tcW w:w="3461" w:type="pct"/>
            <w:vAlign w:val="center"/>
          </w:tcPr>
          <w:p w:rsidR="00B878A5" w:rsidRDefault="00771A64">
            <w:pPr>
              <w:snapToGrid w:val="0"/>
              <w:ind w:firstLineChars="200" w:firstLine="420"/>
              <w:textAlignment w:val="baseline"/>
              <w:rPr>
                <w:b/>
                <w:i/>
                <w:caps/>
              </w:rPr>
            </w:pPr>
            <w:r>
              <w:rPr>
                <w:rFonts w:hint="eastAsia"/>
              </w:rPr>
              <w:t>依据投标人提供的</w:t>
            </w:r>
            <w:r>
              <w:t>2018</w:t>
            </w:r>
            <w:r>
              <w:rPr>
                <w:rFonts w:hint="eastAsia"/>
              </w:rPr>
              <w:t>年</w:t>
            </w:r>
            <w:r>
              <w:t>1</w:t>
            </w:r>
            <w:r>
              <w:rPr>
                <w:rFonts w:hint="eastAsia"/>
              </w:rPr>
              <w:t>月以来类似智慧教室项目建设案例进行评分。每提供一个得</w:t>
            </w:r>
            <w:r>
              <w:t>1</w:t>
            </w:r>
            <w:r>
              <w:rPr>
                <w:rFonts w:hint="eastAsia"/>
              </w:rPr>
              <w:t>分，最高得</w:t>
            </w:r>
            <w:r>
              <w:t>5</w:t>
            </w:r>
            <w:r>
              <w:rPr>
                <w:rFonts w:hint="eastAsia"/>
              </w:rPr>
              <w:t>分（以提供的销售合同复印件为准，合同中不得隐去任何内容，否则无效，每份</w:t>
            </w:r>
            <w:r>
              <w:t>1</w:t>
            </w:r>
            <w:r>
              <w:rPr>
                <w:rFonts w:hint="eastAsia"/>
              </w:rPr>
              <w:t>分，同一买方的多份合同仅算一份业绩，得一分，最多得</w:t>
            </w:r>
            <w:r>
              <w:t>5</w:t>
            </w:r>
            <w:r>
              <w:rPr>
                <w:rFonts w:hint="eastAsia"/>
              </w:rPr>
              <w:t>分。</w:t>
            </w:r>
          </w:p>
        </w:tc>
      </w:tr>
      <w:tr w:rsidR="00B878A5">
        <w:tc>
          <w:tcPr>
            <w:tcW w:w="986" w:type="pct"/>
            <w:vMerge w:val="restart"/>
            <w:vAlign w:val="center"/>
          </w:tcPr>
          <w:p w:rsidR="00B878A5" w:rsidRDefault="00771A64">
            <w:pPr>
              <w:snapToGrid w:val="0"/>
              <w:jc w:val="center"/>
              <w:textAlignment w:val="baseline"/>
              <w:rPr>
                <w:b/>
                <w:i/>
                <w:caps/>
              </w:rPr>
            </w:pPr>
            <w:r>
              <w:rPr>
                <w:rFonts w:hint="eastAsia"/>
              </w:rPr>
              <w:t>履约</w:t>
            </w:r>
          </w:p>
          <w:p w:rsidR="00B878A5" w:rsidRDefault="00771A64">
            <w:pPr>
              <w:snapToGrid w:val="0"/>
              <w:jc w:val="center"/>
              <w:textAlignment w:val="baseline"/>
              <w:rPr>
                <w:b/>
                <w:i/>
                <w:caps/>
              </w:rPr>
            </w:pPr>
            <w:r>
              <w:rPr>
                <w:rFonts w:hint="eastAsia"/>
              </w:rPr>
              <w:t>能力</w:t>
            </w:r>
          </w:p>
        </w:tc>
        <w:tc>
          <w:tcPr>
            <w:tcW w:w="553" w:type="pct"/>
            <w:vAlign w:val="center"/>
          </w:tcPr>
          <w:p w:rsidR="00B878A5" w:rsidRDefault="00771A64">
            <w:pPr>
              <w:snapToGrid w:val="0"/>
              <w:jc w:val="center"/>
              <w:textAlignment w:val="baseline"/>
              <w:rPr>
                <w:b/>
                <w:i/>
                <w:caps/>
              </w:rPr>
            </w:pPr>
            <w:r>
              <w:t>1</w:t>
            </w:r>
          </w:p>
        </w:tc>
        <w:tc>
          <w:tcPr>
            <w:tcW w:w="3461" w:type="pct"/>
            <w:vAlign w:val="center"/>
          </w:tcPr>
          <w:p w:rsidR="00B878A5" w:rsidRDefault="00771A64">
            <w:pPr>
              <w:snapToGrid w:val="0"/>
              <w:ind w:firstLineChars="200" w:firstLine="420"/>
              <w:textAlignment w:val="baseline"/>
              <w:rPr>
                <w:b/>
                <w:i/>
                <w:caps/>
              </w:rPr>
            </w:pPr>
            <w:r>
              <w:rPr>
                <w:rFonts w:hint="eastAsia"/>
              </w:rPr>
              <w:t>投标人具有省级及以上住房和城乡建设部门颁发的建筑施工企业安全生产许可证</w:t>
            </w:r>
            <w:r>
              <w:t>的</w:t>
            </w:r>
            <w:r>
              <w:rPr>
                <w:rFonts w:hint="eastAsia"/>
              </w:rPr>
              <w:t>得</w:t>
            </w:r>
            <w:r>
              <w:t>1</w:t>
            </w:r>
            <w:r>
              <w:rPr>
                <w:rFonts w:hint="eastAsia"/>
              </w:rPr>
              <w:t>分；</w:t>
            </w:r>
          </w:p>
        </w:tc>
      </w:tr>
      <w:tr w:rsidR="00B878A5">
        <w:tc>
          <w:tcPr>
            <w:tcW w:w="986" w:type="pct"/>
            <w:vMerge/>
            <w:vAlign w:val="center"/>
          </w:tcPr>
          <w:p w:rsidR="00B878A5" w:rsidRDefault="00B878A5">
            <w:pPr>
              <w:snapToGrid w:val="0"/>
              <w:jc w:val="center"/>
              <w:textAlignment w:val="baseline"/>
              <w:rPr>
                <w:b/>
                <w:i/>
                <w:caps/>
              </w:rPr>
            </w:pPr>
          </w:p>
        </w:tc>
        <w:tc>
          <w:tcPr>
            <w:tcW w:w="553" w:type="pct"/>
            <w:vAlign w:val="center"/>
          </w:tcPr>
          <w:p w:rsidR="00B878A5" w:rsidRDefault="00771A64">
            <w:pPr>
              <w:snapToGrid w:val="0"/>
              <w:jc w:val="center"/>
              <w:textAlignment w:val="baseline"/>
              <w:rPr>
                <w:b/>
                <w:i/>
                <w:caps/>
              </w:rPr>
            </w:pPr>
            <w:r>
              <w:t>2</w:t>
            </w:r>
          </w:p>
        </w:tc>
        <w:tc>
          <w:tcPr>
            <w:tcW w:w="3461" w:type="pct"/>
            <w:vAlign w:val="center"/>
          </w:tcPr>
          <w:p w:rsidR="00B878A5" w:rsidRDefault="00771A64">
            <w:pPr>
              <w:snapToGrid w:val="0"/>
              <w:ind w:firstLineChars="200" w:firstLine="420"/>
              <w:textAlignment w:val="baseline"/>
              <w:rPr>
                <w:b/>
                <w:i/>
                <w:caps/>
              </w:rPr>
            </w:pPr>
            <w:r>
              <w:rPr>
                <w:rFonts w:hint="eastAsia"/>
              </w:rPr>
              <w:t>投标人具有：</w:t>
            </w:r>
            <w:r>
              <w:rPr>
                <w:rFonts w:hint="eastAsia"/>
              </w:rPr>
              <w:t>1</w:t>
            </w:r>
            <w:r>
              <w:rPr>
                <w:rFonts w:hint="eastAsia"/>
              </w:rPr>
              <w:t>、</w:t>
            </w:r>
            <w:r>
              <w:rPr>
                <w:rFonts w:ascii="Helvetica" w:hAnsi="Helvetica" w:cs="Helvetica"/>
                <w:szCs w:val="21"/>
                <w:shd w:val="clear" w:color="auto" w:fill="FFFFFF"/>
              </w:rPr>
              <w:t>环境管理体系</w:t>
            </w:r>
            <w:r>
              <w:rPr>
                <w:rFonts w:hint="eastAsia"/>
              </w:rPr>
              <w:t>认证证书；</w:t>
            </w:r>
            <w:r>
              <w:rPr>
                <w:rFonts w:hint="eastAsia"/>
              </w:rPr>
              <w:t>2</w:t>
            </w:r>
            <w:r>
              <w:rPr>
                <w:rFonts w:hint="eastAsia"/>
              </w:rPr>
              <w:t>、</w:t>
            </w:r>
            <w:r>
              <w:rPr>
                <w:rFonts w:ascii="Helvetica" w:hAnsi="Helvetica" w:cs="Helvetica"/>
                <w:szCs w:val="21"/>
                <w:shd w:val="clear" w:color="auto" w:fill="FFFFFF"/>
              </w:rPr>
              <w:t>职业健康安全管理体系认证</w:t>
            </w:r>
            <w:r>
              <w:rPr>
                <w:rFonts w:hint="eastAsia"/>
              </w:rPr>
              <w:t>；</w:t>
            </w:r>
            <w:r>
              <w:rPr>
                <w:rFonts w:hint="eastAsia"/>
              </w:rPr>
              <w:t>3</w:t>
            </w:r>
            <w:r>
              <w:rPr>
                <w:rFonts w:hint="eastAsia"/>
              </w:rPr>
              <w:t>、</w:t>
            </w:r>
            <w:r>
              <w:rPr>
                <w:rFonts w:ascii="仿宋" w:eastAsia="仿宋" w:hAnsi="仿宋"/>
                <w:sz w:val="22"/>
                <w:szCs w:val="28"/>
              </w:rPr>
              <w:t>企业具有</w:t>
            </w:r>
            <w:r>
              <w:rPr>
                <w:rFonts w:ascii="仿宋" w:eastAsia="仿宋" w:hAnsi="仿宋" w:hint="eastAsia"/>
                <w:sz w:val="22"/>
                <w:szCs w:val="28"/>
              </w:rPr>
              <w:t>ISO27001</w:t>
            </w:r>
            <w:r>
              <w:rPr>
                <w:rFonts w:ascii="仿宋" w:eastAsia="仿宋" w:hAnsi="仿宋" w:hint="eastAsia"/>
                <w:sz w:val="22"/>
                <w:szCs w:val="28"/>
              </w:rPr>
              <w:t>信息安全管理体系认证、</w:t>
            </w:r>
            <w:r>
              <w:rPr>
                <w:rFonts w:ascii="仿宋" w:eastAsia="仿宋" w:hAnsi="仿宋" w:hint="eastAsia"/>
                <w:sz w:val="22"/>
                <w:szCs w:val="28"/>
              </w:rPr>
              <w:t>ISO20000 IT</w:t>
            </w:r>
            <w:r>
              <w:rPr>
                <w:rFonts w:ascii="仿宋" w:eastAsia="仿宋" w:hAnsi="仿宋" w:hint="eastAsia"/>
                <w:sz w:val="22"/>
                <w:szCs w:val="28"/>
              </w:rPr>
              <w:t>服务管理体系认证</w:t>
            </w:r>
            <w:r>
              <w:rPr>
                <w:rFonts w:ascii="仿宋" w:eastAsia="仿宋" w:hAnsi="仿宋" w:hint="eastAsia"/>
                <w:sz w:val="22"/>
                <w:szCs w:val="28"/>
              </w:rPr>
              <w:t>4</w:t>
            </w:r>
            <w:r>
              <w:rPr>
                <w:rFonts w:ascii="仿宋" w:eastAsia="仿宋" w:hAnsi="仿宋" w:hint="eastAsia"/>
                <w:sz w:val="22"/>
                <w:szCs w:val="28"/>
              </w:rPr>
              <w:t>、</w:t>
            </w:r>
            <w:r>
              <w:rPr>
                <w:rFonts w:hint="eastAsia"/>
              </w:rPr>
              <w:t>信息技术服务运维</w:t>
            </w:r>
            <w:r>
              <w:rPr>
                <w:rFonts w:hint="eastAsia"/>
              </w:rPr>
              <w:t>I</w:t>
            </w:r>
            <w:r>
              <w:t>TSS</w:t>
            </w:r>
            <w:r>
              <w:rPr>
                <w:rFonts w:hint="eastAsia"/>
              </w:rPr>
              <w:t>二级或二级以上证书；提供</w:t>
            </w:r>
            <w:r>
              <w:rPr>
                <w:rFonts w:hint="eastAsia"/>
              </w:rPr>
              <w:t>1-</w:t>
            </w:r>
            <w:r>
              <w:t>4</w:t>
            </w:r>
            <w:r>
              <w:rPr>
                <w:rFonts w:hint="eastAsia"/>
              </w:rPr>
              <w:t>项证书，每项得</w:t>
            </w:r>
            <w:r>
              <w:t>0.5</w:t>
            </w:r>
            <w:r>
              <w:rPr>
                <w:rFonts w:hint="eastAsia"/>
              </w:rPr>
              <w:t>分。</w:t>
            </w:r>
          </w:p>
        </w:tc>
      </w:tr>
      <w:tr w:rsidR="00B878A5">
        <w:tc>
          <w:tcPr>
            <w:tcW w:w="986" w:type="pct"/>
            <w:vAlign w:val="center"/>
          </w:tcPr>
          <w:p w:rsidR="00B878A5" w:rsidRDefault="00771A64">
            <w:pPr>
              <w:snapToGrid w:val="0"/>
              <w:jc w:val="center"/>
              <w:textAlignment w:val="baseline"/>
              <w:rPr>
                <w:b/>
                <w:i/>
                <w:caps/>
              </w:rPr>
            </w:pPr>
            <w:r>
              <w:rPr>
                <w:rFonts w:hint="eastAsia"/>
              </w:rPr>
              <w:t>招标文件</w:t>
            </w:r>
          </w:p>
        </w:tc>
        <w:tc>
          <w:tcPr>
            <w:tcW w:w="553" w:type="pct"/>
            <w:vAlign w:val="center"/>
          </w:tcPr>
          <w:p w:rsidR="00B878A5" w:rsidRDefault="00771A64">
            <w:pPr>
              <w:snapToGrid w:val="0"/>
              <w:jc w:val="center"/>
              <w:textAlignment w:val="baseline"/>
              <w:rPr>
                <w:b/>
                <w:i/>
                <w:caps/>
              </w:rPr>
            </w:pPr>
            <w:r>
              <w:t>1</w:t>
            </w:r>
          </w:p>
        </w:tc>
        <w:tc>
          <w:tcPr>
            <w:tcW w:w="3461" w:type="pct"/>
            <w:vAlign w:val="center"/>
          </w:tcPr>
          <w:p w:rsidR="00B878A5" w:rsidRDefault="00771A64">
            <w:pPr>
              <w:snapToGrid w:val="0"/>
              <w:jc w:val="left"/>
              <w:textAlignment w:val="baseline"/>
              <w:rPr>
                <w:b/>
                <w:i/>
                <w:caps/>
              </w:rPr>
            </w:pPr>
            <w:r>
              <w:t xml:space="preserve">    </w:t>
            </w:r>
            <w:r>
              <w:rPr>
                <w:rFonts w:hint="eastAsia"/>
              </w:rPr>
              <w:t>根据投标文件对投标文件的响应情况、表述清晰程度、规范性等评分，满分</w:t>
            </w:r>
            <w:r>
              <w:t>1</w:t>
            </w:r>
            <w:r>
              <w:rPr>
                <w:rFonts w:hint="eastAsia"/>
              </w:rPr>
              <w:t>分。</w:t>
            </w:r>
          </w:p>
        </w:tc>
      </w:tr>
      <w:tr w:rsidR="00B878A5">
        <w:trPr>
          <w:trHeight w:val="604"/>
        </w:trPr>
        <w:tc>
          <w:tcPr>
            <w:tcW w:w="986" w:type="pct"/>
            <w:vAlign w:val="center"/>
          </w:tcPr>
          <w:p w:rsidR="00B878A5" w:rsidRDefault="00771A64">
            <w:pPr>
              <w:snapToGrid w:val="0"/>
              <w:jc w:val="center"/>
              <w:textAlignment w:val="baseline"/>
              <w:rPr>
                <w:b/>
                <w:i/>
                <w:caps/>
              </w:rPr>
            </w:pPr>
            <w:r>
              <w:rPr>
                <w:rFonts w:hint="eastAsia"/>
              </w:rPr>
              <w:t>合计</w:t>
            </w:r>
          </w:p>
        </w:tc>
        <w:tc>
          <w:tcPr>
            <w:tcW w:w="553" w:type="pct"/>
            <w:vAlign w:val="center"/>
          </w:tcPr>
          <w:p w:rsidR="00B878A5" w:rsidRDefault="00771A64">
            <w:pPr>
              <w:snapToGrid w:val="0"/>
              <w:jc w:val="center"/>
              <w:textAlignment w:val="baseline"/>
              <w:rPr>
                <w:b/>
                <w:i/>
                <w:caps/>
              </w:rPr>
            </w:pPr>
            <w:r>
              <w:t>100</w:t>
            </w:r>
          </w:p>
        </w:tc>
        <w:tc>
          <w:tcPr>
            <w:tcW w:w="3461" w:type="pct"/>
            <w:vAlign w:val="center"/>
          </w:tcPr>
          <w:p w:rsidR="00B878A5" w:rsidRDefault="00B878A5">
            <w:pPr>
              <w:snapToGrid w:val="0"/>
              <w:jc w:val="center"/>
              <w:textAlignment w:val="baseline"/>
              <w:rPr>
                <w:b/>
                <w:i/>
                <w:caps/>
              </w:rPr>
            </w:pPr>
          </w:p>
        </w:tc>
      </w:tr>
    </w:tbl>
    <w:p w:rsidR="00B878A5" w:rsidRDefault="00771A64">
      <w:pPr>
        <w:snapToGrid w:val="0"/>
        <w:spacing w:line="360" w:lineRule="auto"/>
        <w:textAlignment w:val="baseline"/>
        <w:rPr>
          <w:rFonts w:ascii="宋体"/>
          <w:bCs/>
          <w:sz w:val="24"/>
        </w:rPr>
      </w:pPr>
      <w:r>
        <w:rPr>
          <w:rFonts w:hint="eastAsia"/>
          <w:b/>
        </w:rPr>
        <w:t>注</w:t>
      </w:r>
      <w:r>
        <w:rPr>
          <w:b/>
        </w:rPr>
        <w:t>：</w:t>
      </w:r>
    </w:p>
    <w:p w:rsidR="00B878A5" w:rsidRDefault="00771A64">
      <w:pPr>
        <w:snapToGrid w:val="0"/>
        <w:spacing w:line="360" w:lineRule="auto"/>
        <w:ind w:firstLineChars="200" w:firstLine="482"/>
        <w:textAlignment w:val="baseline"/>
        <w:rPr>
          <w:b/>
          <w:sz w:val="24"/>
        </w:rPr>
      </w:pPr>
      <w:r>
        <w:rPr>
          <w:rFonts w:hint="eastAsia"/>
          <w:b/>
          <w:sz w:val="24"/>
        </w:rPr>
        <w:t>1.</w:t>
      </w:r>
      <w:r>
        <w:rPr>
          <w:rFonts w:hint="eastAsia"/>
          <w:b/>
          <w:sz w:val="24"/>
        </w:rPr>
        <w:t>为便于评分，请投标人按评分表样式，逐条列出证明材料所在页码，格式自定。</w:t>
      </w:r>
    </w:p>
    <w:p w:rsidR="00B878A5" w:rsidRDefault="00771A64">
      <w:pPr>
        <w:snapToGrid w:val="0"/>
        <w:spacing w:line="360" w:lineRule="auto"/>
        <w:ind w:firstLineChars="200" w:firstLine="482"/>
        <w:textAlignment w:val="baseline"/>
        <w:rPr>
          <w:rFonts w:ascii="黑体" w:eastAsia="黑体" w:hAnsi="黑体"/>
          <w:b/>
          <w:sz w:val="24"/>
        </w:rPr>
      </w:pPr>
      <w:r>
        <w:rPr>
          <w:rFonts w:ascii="黑体" w:eastAsia="黑体" w:hAnsi="黑体"/>
          <w:b/>
          <w:sz w:val="24"/>
        </w:rPr>
        <w:t>2.</w:t>
      </w:r>
      <w:r>
        <w:rPr>
          <w:rFonts w:ascii="黑体" w:eastAsia="黑体" w:hAnsi="黑体"/>
          <w:b/>
          <w:sz w:val="24"/>
        </w:rPr>
        <w:t>以上</w:t>
      </w:r>
      <w:r>
        <w:rPr>
          <w:rFonts w:ascii="黑体" w:eastAsia="黑体" w:hAnsi="黑体" w:hint="eastAsia"/>
          <w:b/>
          <w:sz w:val="24"/>
        </w:rPr>
        <w:t>所有</w:t>
      </w:r>
      <w:r>
        <w:rPr>
          <w:rFonts w:ascii="黑体" w:eastAsia="黑体" w:hAnsi="黑体"/>
          <w:b/>
          <w:sz w:val="24"/>
        </w:rPr>
        <w:t>证书、检测报告、合同等</w:t>
      </w:r>
      <w:r>
        <w:rPr>
          <w:rFonts w:ascii="黑体" w:eastAsia="黑体" w:hAnsi="黑体" w:hint="eastAsia"/>
          <w:b/>
          <w:sz w:val="24"/>
        </w:rPr>
        <w:t>复印件</w:t>
      </w:r>
      <w:r>
        <w:rPr>
          <w:rFonts w:ascii="黑体" w:eastAsia="黑体" w:hAnsi="黑体"/>
          <w:b/>
          <w:sz w:val="24"/>
        </w:rPr>
        <w:t>相关资料</w:t>
      </w:r>
      <w:r>
        <w:rPr>
          <w:rFonts w:ascii="黑体" w:eastAsia="黑体" w:hAnsi="黑体" w:hint="eastAsia"/>
          <w:b/>
          <w:sz w:val="24"/>
        </w:rPr>
        <w:t>均需盖投标人公章</w:t>
      </w:r>
      <w:r>
        <w:rPr>
          <w:rFonts w:ascii="黑体" w:eastAsia="黑体" w:hAnsi="黑体"/>
          <w:b/>
          <w:sz w:val="24"/>
        </w:rPr>
        <w:t>，</w:t>
      </w:r>
      <w:r>
        <w:rPr>
          <w:rFonts w:ascii="黑体" w:eastAsia="黑体" w:hAnsi="黑体" w:hint="eastAsia"/>
          <w:b/>
          <w:sz w:val="24"/>
        </w:rPr>
        <w:t>原件备查</w:t>
      </w:r>
      <w:r>
        <w:rPr>
          <w:rFonts w:ascii="黑体" w:eastAsia="黑体" w:hAnsi="黑体"/>
          <w:b/>
          <w:sz w:val="24"/>
        </w:rPr>
        <w:t>。</w:t>
      </w:r>
    </w:p>
    <w:p w:rsidR="00B878A5" w:rsidRDefault="00771A64">
      <w:pPr>
        <w:pStyle w:val="2"/>
        <w:snapToGrid w:val="0"/>
        <w:textAlignment w:val="baseline"/>
      </w:pPr>
      <w:bookmarkStart w:id="11" w:name="_Toc86311069"/>
      <w:r>
        <w:rPr>
          <w:rFonts w:hint="eastAsia"/>
        </w:rPr>
        <w:lastRenderedPageBreak/>
        <w:t>六、定标</w:t>
      </w:r>
      <w:bookmarkEnd w:id="11"/>
    </w:p>
    <w:p w:rsidR="00B878A5" w:rsidRDefault="00771A64">
      <w:pPr>
        <w:snapToGrid w:val="0"/>
        <w:spacing w:line="360" w:lineRule="auto"/>
        <w:ind w:firstLineChars="200" w:firstLine="482"/>
        <w:textAlignment w:val="baseline"/>
        <w:rPr>
          <w:sz w:val="24"/>
        </w:rPr>
      </w:pPr>
      <w:r>
        <w:rPr>
          <w:b/>
          <w:sz w:val="24"/>
        </w:rPr>
        <w:t>6.1.</w:t>
      </w:r>
      <w:r>
        <w:rPr>
          <w:sz w:val="24"/>
        </w:rPr>
        <w:t xml:space="preserve"> </w:t>
      </w:r>
      <w:r>
        <w:rPr>
          <w:rFonts w:hint="eastAsia"/>
          <w:sz w:val="24"/>
        </w:rPr>
        <w:t>评标小组</w:t>
      </w:r>
      <w:r>
        <w:rPr>
          <w:rFonts w:ascii="宋体" w:hint="eastAsia"/>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rsidR="00B878A5" w:rsidRDefault="00771A64">
      <w:pPr>
        <w:snapToGrid w:val="0"/>
        <w:spacing w:line="360" w:lineRule="auto"/>
        <w:ind w:firstLineChars="200" w:firstLine="482"/>
        <w:textAlignment w:val="baseline"/>
        <w:rPr>
          <w:sz w:val="24"/>
        </w:rPr>
      </w:pPr>
      <w:r>
        <w:rPr>
          <w:b/>
          <w:sz w:val="24"/>
        </w:rPr>
        <w:t>6.2.</w:t>
      </w:r>
      <w:r>
        <w:rPr>
          <w:rFonts w:hint="eastAsia"/>
          <w:sz w:val="24"/>
        </w:rPr>
        <w:t>评标小组</w:t>
      </w:r>
      <w:r>
        <w:rPr>
          <w:rFonts w:ascii="宋体" w:hint="eastAsia"/>
          <w:sz w:val="24"/>
          <w:lang w:val="zh-CN"/>
        </w:rPr>
        <w:t>认为中标候选人的报价明显低于其他通过符合性审查投标人的报价，有可能影响产品质量或者不能诚信履约，中标候选人若无合理说明，不能证明其报价合理性的，</w:t>
      </w:r>
      <w:r>
        <w:rPr>
          <w:rFonts w:hint="eastAsia"/>
          <w:sz w:val="24"/>
        </w:rPr>
        <w:t>评标小组</w:t>
      </w:r>
      <w:r>
        <w:rPr>
          <w:rFonts w:ascii="宋体" w:hint="eastAsia"/>
          <w:sz w:val="24"/>
          <w:lang w:val="zh-CN"/>
        </w:rPr>
        <w:t>可取消其中标资格。</w:t>
      </w:r>
    </w:p>
    <w:p w:rsidR="00B878A5" w:rsidRDefault="00771A64">
      <w:pPr>
        <w:snapToGrid w:val="0"/>
        <w:spacing w:line="360" w:lineRule="auto"/>
        <w:ind w:firstLineChars="200" w:firstLine="482"/>
        <w:textAlignment w:val="baseline"/>
        <w:rPr>
          <w:sz w:val="24"/>
        </w:rPr>
      </w:pPr>
      <w:r>
        <w:rPr>
          <w:b/>
          <w:sz w:val="24"/>
        </w:rPr>
        <w:t xml:space="preserve">6.3. </w:t>
      </w:r>
      <w:r>
        <w:rPr>
          <w:rFonts w:hint="eastAsia"/>
          <w:sz w:val="24"/>
        </w:rPr>
        <w:t>评标小组认为所有投标报价均不合理或所有投标方案均不能满足招标人要求时，有权否决所有投标，评标小组也没有义务必须接受最低报价的投标。</w:t>
      </w:r>
    </w:p>
    <w:p w:rsidR="00B878A5" w:rsidRDefault="00771A64">
      <w:pPr>
        <w:snapToGrid w:val="0"/>
        <w:spacing w:line="360" w:lineRule="auto"/>
        <w:ind w:firstLineChars="196" w:firstLine="472"/>
        <w:textAlignment w:val="baseline"/>
        <w:rPr>
          <w:rFonts w:ascii="宋体" w:cs="Arial"/>
          <w:sz w:val="24"/>
        </w:rPr>
      </w:pPr>
      <w:r>
        <w:rPr>
          <w:b/>
          <w:sz w:val="24"/>
        </w:rPr>
        <w:t xml:space="preserve">6.4. </w:t>
      </w:r>
      <w:r>
        <w:rPr>
          <w:rFonts w:ascii="宋体" w:hAnsi="宋体" w:cs="Arial" w:hint="eastAsia"/>
          <w:sz w:val="24"/>
        </w:rPr>
        <w:t>出现下列情形之一的，招标人有权决定本次招标作废标处理：</w:t>
      </w:r>
    </w:p>
    <w:p w:rsidR="00B878A5" w:rsidRDefault="00771A64">
      <w:pPr>
        <w:snapToGrid w:val="0"/>
        <w:spacing w:line="360" w:lineRule="auto"/>
        <w:ind w:firstLine="560"/>
        <w:textAlignment w:val="baseline"/>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B878A5" w:rsidRDefault="00771A64">
      <w:pPr>
        <w:snapToGrid w:val="0"/>
        <w:spacing w:line="360" w:lineRule="auto"/>
        <w:ind w:firstLine="560"/>
        <w:textAlignment w:val="baseline"/>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投标人的投标报价均超过了采购预算，学校不能支付的；</w:t>
      </w:r>
    </w:p>
    <w:p w:rsidR="00B878A5" w:rsidRDefault="00771A64">
      <w:pPr>
        <w:snapToGrid w:val="0"/>
        <w:spacing w:line="360" w:lineRule="auto"/>
        <w:ind w:firstLine="560"/>
        <w:textAlignment w:val="baseline"/>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B878A5" w:rsidRDefault="00771A64">
      <w:pPr>
        <w:snapToGrid w:val="0"/>
        <w:spacing w:line="360" w:lineRule="auto"/>
        <w:ind w:firstLineChars="196" w:firstLine="472"/>
        <w:textAlignment w:val="baseline"/>
        <w:rPr>
          <w:b/>
          <w:sz w:val="24"/>
        </w:rPr>
      </w:pPr>
      <w:r>
        <w:rPr>
          <w:b/>
          <w:sz w:val="24"/>
        </w:rPr>
        <w:t xml:space="preserve">6.5. </w:t>
      </w:r>
      <w:r>
        <w:rPr>
          <w:rFonts w:hint="eastAsia"/>
          <w:sz w:val="24"/>
        </w:rPr>
        <w:t>对未中标的投标人，招标人不做未中标解释。</w:t>
      </w:r>
    </w:p>
    <w:p w:rsidR="00B878A5" w:rsidRDefault="00771A64">
      <w:pPr>
        <w:pStyle w:val="2"/>
        <w:snapToGrid w:val="0"/>
        <w:textAlignment w:val="baseline"/>
      </w:pPr>
      <w:bookmarkStart w:id="12" w:name="_Toc86311070"/>
      <w:r>
        <w:rPr>
          <w:rFonts w:hint="eastAsia"/>
        </w:rPr>
        <w:t>七、合同的签订</w:t>
      </w:r>
      <w:bookmarkEnd w:id="12"/>
    </w:p>
    <w:p w:rsidR="00B878A5" w:rsidRDefault="00771A64">
      <w:pPr>
        <w:snapToGrid w:val="0"/>
        <w:spacing w:line="360" w:lineRule="auto"/>
        <w:ind w:right="-4" w:firstLineChars="197" w:firstLine="475"/>
        <w:textAlignment w:val="baseline"/>
        <w:rPr>
          <w:b/>
          <w:sz w:val="24"/>
        </w:rPr>
      </w:pPr>
      <w:r>
        <w:rPr>
          <w:b/>
          <w:sz w:val="24"/>
        </w:rPr>
        <w:t xml:space="preserve">7.1. </w:t>
      </w:r>
      <w:r>
        <w:rPr>
          <w:rFonts w:ascii="宋体" w:hAnsi="宋体" w:cs="宋体" w:hint="eastAsia"/>
          <w:kern w:val="0"/>
          <w:sz w:val="24"/>
        </w:rPr>
        <w:t>中标人确定后，招标人将通过学校招标网公示</w:t>
      </w:r>
      <w:r>
        <w:rPr>
          <w:rFonts w:ascii="宋体" w:hAnsi="宋体" w:cs="宋体"/>
          <w:kern w:val="0"/>
          <w:sz w:val="24"/>
        </w:rPr>
        <w:t>1</w:t>
      </w:r>
      <w:r>
        <w:rPr>
          <w:rFonts w:ascii="宋体" w:hAnsi="宋体" w:cs="宋体" w:hint="eastAsia"/>
          <w:kern w:val="0"/>
          <w:sz w:val="24"/>
        </w:rPr>
        <w:t>天，公示期满无异议，中标人应在</w:t>
      </w:r>
      <w:r>
        <w:rPr>
          <w:rFonts w:ascii="宋体" w:hAnsi="宋体" w:cs="宋体"/>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B878A5" w:rsidRDefault="00771A64">
      <w:pPr>
        <w:snapToGrid w:val="0"/>
        <w:spacing w:line="360" w:lineRule="auto"/>
        <w:ind w:firstLineChars="200" w:firstLine="482"/>
        <w:textAlignment w:val="baseline"/>
        <w:rPr>
          <w:b/>
          <w:sz w:val="24"/>
        </w:rPr>
      </w:pPr>
      <w:r>
        <w:rPr>
          <w:b/>
          <w:sz w:val="24"/>
        </w:rPr>
        <w:t xml:space="preserve">7.2. </w:t>
      </w:r>
      <w:r>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B878A5" w:rsidRDefault="00771A64">
      <w:pPr>
        <w:snapToGrid w:val="0"/>
        <w:spacing w:line="360" w:lineRule="auto"/>
        <w:ind w:firstLineChars="200" w:firstLine="482"/>
        <w:textAlignment w:val="baseline"/>
        <w:rPr>
          <w:sz w:val="24"/>
        </w:rPr>
      </w:pPr>
      <w:r>
        <w:rPr>
          <w:b/>
          <w:sz w:val="24"/>
        </w:rPr>
        <w:t xml:space="preserve">7.3. </w:t>
      </w:r>
      <w:r>
        <w:rPr>
          <w:rFonts w:hint="eastAsia"/>
          <w:sz w:val="24"/>
        </w:rPr>
        <w:t>如投标人中标后悔标，招标人将取消该投标人本次中标资格及今后两年内的投标资格。</w:t>
      </w:r>
    </w:p>
    <w:p w:rsidR="00B878A5" w:rsidRDefault="00771A64">
      <w:pPr>
        <w:pStyle w:val="2"/>
        <w:snapToGrid w:val="0"/>
        <w:textAlignment w:val="baseline"/>
      </w:pPr>
      <w:bookmarkStart w:id="13" w:name="_Toc86311071"/>
      <w:r>
        <w:rPr>
          <w:rFonts w:hint="eastAsia"/>
        </w:rPr>
        <w:t>八、质量履约保证金</w:t>
      </w:r>
      <w:bookmarkEnd w:id="13"/>
    </w:p>
    <w:p w:rsidR="00B878A5" w:rsidRDefault="00771A64">
      <w:pPr>
        <w:snapToGrid w:val="0"/>
        <w:spacing w:line="360" w:lineRule="auto"/>
        <w:ind w:firstLineChars="200" w:firstLine="480"/>
        <w:textAlignment w:val="baseline"/>
        <w:rPr>
          <w:sz w:val="24"/>
        </w:rPr>
      </w:pPr>
      <w:r>
        <w:rPr>
          <w:rFonts w:hint="eastAsia"/>
          <w:sz w:val="24"/>
        </w:rPr>
        <w:t>中标人须在签订合同前向招标人缴纳质量履约保证金，质量履约保证金的金额为中标金额的</w:t>
      </w:r>
      <w:r>
        <w:rPr>
          <w:rFonts w:hint="eastAsia"/>
          <w:sz w:val="24"/>
        </w:rPr>
        <w:t>10%</w:t>
      </w:r>
      <w:r>
        <w:rPr>
          <w:rFonts w:hint="eastAsia"/>
          <w:sz w:val="24"/>
        </w:rPr>
        <w:t>，如中标人提供的产品质量不合格或未能履行合同规定的义务，招标人有权从质量履约保证金中取得补偿，质量履约保证金将在验收合格后不计利息退回。</w:t>
      </w:r>
    </w:p>
    <w:p w:rsidR="00B878A5" w:rsidRDefault="00771A64">
      <w:pPr>
        <w:pStyle w:val="2"/>
        <w:snapToGrid w:val="0"/>
        <w:textAlignment w:val="baseline"/>
      </w:pPr>
      <w:bookmarkStart w:id="14" w:name="_Toc86311072"/>
      <w:r>
        <w:rPr>
          <w:rFonts w:hint="eastAsia"/>
        </w:rPr>
        <w:lastRenderedPageBreak/>
        <w:t>九、其他</w:t>
      </w:r>
      <w:bookmarkEnd w:id="14"/>
    </w:p>
    <w:p w:rsidR="00B878A5" w:rsidRDefault="00771A64">
      <w:pPr>
        <w:snapToGrid w:val="0"/>
        <w:spacing w:line="360" w:lineRule="auto"/>
        <w:ind w:firstLineChars="200" w:firstLine="482"/>
        <w:textAlignment w:val="baseline"/>
        <w:rPr>
          <w:rFonts w:ascii="宋体"/>
          <w:b/>
          <w:spacing w:val="4"/>
          <w:sz w:val="44"/>
          <w:szCs w:val="44"/>
        </w:rPr>
      </w:pPr>
      <w:r>
        <w:rPr>
          <w:rFonts w:ascii="黑体" w:eastAsia="黑体"/>
          <w:b/>
          <w:sz w:val="24"/>
        </w:rPr>
        <w:t xml:space="preserve">9.1. </w:t>
      </w:r>
      <w:r>
        <w:rPr>
          <w:rFonts w:ascii="黑体" w:eastAsia="黑体" w:hint="eastAsia"/>
          <w:b/>
          <w:sz w:val="24"/>
        </w:rPr>
        <w:t>投标人无论中标与否，招标人不承担投标人参加投标的任何费用。</w:t>
      </w:r>
    </w:p>
    <w:p w:rsidR="00B878A5" w:rsidRDefault="00771A64">
      <w:pPr>
        <w:pStyle w:val="1"/>
        <w:snapToGrid w:val="0"/>
        <w:jc w:val="center"/>
        <w:textAlignment w:val="baseline"/>
      </w:pPr>
      <w:r>
        <w:rPr>
          <w:rFonts w:ascii="宋体"/>
          <w:spacing w:val="4"/>
        </w:rPr>
        <w:br/>
      </w:r>
    </w:p>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Pr="00E56C5E" w:rsidRDefault="00E56C5E" w:rsidP="00E56C5E">
      <w:pPr>
        <w:rPr>
          <w:rFonts w:hint="eastAsia"/>
        </w:rPr>
      </w:pPr>
    </w:p>
    <w:p w:rsidR="00B878A5" w:rsidRDefault="00771A64">
      <w:pPr>
        <w:snapToGrid w:val="0"/>
        <w:spacing w:before="340" w:after="330" w:line="578" w:lineRule="auto"/>
        <w:jc w:val="center"/>
        <w:textAlignment w:val="baseline"/>
        <w:rPr>
          <w:b/>
          <w:sz w:val="44"/>
        </w:rPr>
      </w:pPr>
      <w:bookmarkStart w:id="15" w:name="_Toc86311073"/>
      <w:r>
        <w:rPr>
          <w:rFonts w:hint="eastAsia"/>
          <w:b/>
          <w:sz w:val="44"/>
        </w:rPr>
        <w:lastRenderedPageBreak/>
        <w:t>第三部分招标货物要求及相关说明</w:t>
      </w:r>
      <w:bookmarkEnd w:id="15"/>
    </w:p>
    <w:p w:rsidR="00B878A5" w:rsidRDefault="00771A64">
      <w:pPr>
        <w:snapToGrid w:val="0"/>
        <w:spacing w:line="360" w:lineRule="auto"/>
        <w:ind w:firstLineChars="200" w:firstLine="482"/>
        <w:textAlignment w:val="baseline"/>
        <w:rPr>
          <w:rFonts w:ascii="宋体" w:hAnsi="宋体"/>
          <w:b/>
          <w:sz w:val="24"/>
        </w:rPr>
      </w:pPr>
      <w:bookmarkStart w:id="16" w:name="_Toc86311074"/>
      <w:r>
        <w:rPr>
          <w:rFonts w:ascii="宋体" w:hAnsi="宋体" w:hint="eastAsia"/>
          <w:b/>
          <w:sz w:val="24"/>
        </w:rPr>
        <w:t>一、项目概述</w:t>
      </w:r>
      <w:bookmarkEnd w:id="16"/>
    </w:p>
    <w:p w:rsidR="00B878A5" w:rsidRDefault="00771A64">
      <w:pPr>
        <w:snapToGrid w:val="0"/>
        <w:spacing w:before="93" w:line="360" w:lineRule="auto"/>
        <w:ind w:firstLineChars="200" w:firstLine="480"/>
        <w:textAlignment w:val="baseline"/>
        <w:rPr>
          <w:rFonts w:ascii="宋体" w:hAnsi="宋体" w:cs="宋体"/>
          <w:sz w:val="24"/>
        </w:rPr>
      </w:pPr>
      <w:r>
        <w:rPr>
          <w:rFonts w:ascii="宋体" w:hAnsi="宋体" w:cs="宋体" w:hint="eastAsia"/>
          <w:sz w:val="24"/>
        </w:rPr>
        <w:t>为实现服务与育人相结合，启东校区</w:t>
      </w:r>
      <w:r>
        <w:rPr>
          <w:rFonts w:ascii="宋体" w:hAnsi="宋体" w:cs="宋体" w:hint="eastAsia"/>
          <w:sz w:val="24"/>
        </w:rPr>
        <w:t>9</w:t>
      </w:r>
      <w:r>
        <w:rPr>
          <w:rFonts w:ascii="宋体" w:hAnsi="宋体" w:cs="宋体" w:hint="eastAsia"/>
          <w:sz w:val="24"/>
        </w:rPr>
        <w:t>号教学楼的</w:t>
      </w:r>
      <w:r>
        <w:rPr>
          <w:rFonts w:ascii="宋体" w:hAnsi="宋体" w:cs="宋体" w:hint="eastAsia"/>
          <w:sz w:val="24"/>
        </w:rPr>
        <w:t>4</w:t>
      </w:r>
      <w:r>
        <w:rPr>
          <w:rFonts w:ascii="宋体" w:hAnsi="宋体" w:cs="宋体" w:hint="eastAsia"/>
          <w:sz w:val="24"/>
        </w:rPr>
        <w:t>楼东侧</w:t>
      </w:r>
      <w:r>
        <w:rPr>
          <w:rFonts w:ascii="宋体" w:hAnsi="宋体" w:cs="宋体" w:hint="eastAsia"/>
          <w:sz w:val="24"/>
        </w:rPr>
        <w:t>6</w:t>
      </w:r>
      <w:r>
        <w:rPr>
          <w:rFonts w:ascii="宋体" w:hAnsi="宋体" w:cs="宋体" w:hint="eastAsia"/>
          <w:sz w:val="24"/>
        </w:rPr>
        <w:t>间教室内进行智慧教室建设，建设具有南通大学特色、高水平的智能型教学、集合多样化的空间布局，</w:t>
      </w:r>
      <w:proofErr w:type="gramStart"/>
      <w:r>
        <w:rPr>
          <w:rFonts w:ascii="宋体" w:hAnsi="宋体" w:cs="宋体" w:hint="eastAsia"/>
          <w:sz w:val="24"/>
        </w:rPr>
        <w:t>衔接线</w:t>
      </w:r>
      <w:proofErr w:type="gramEnd"/>
      <w:r>
        <w:rPr>
          <w:rFonts w:ascii="宋体" w:hAnsi="宋体" w:cs="宋体" w:hint="eastAsia"/>
          <w:sz w:val="24"/>
        </w:rPr>
        <w:t>上虚拟空间和线下物理学习空间，打通课内外学习，实现全员、全过程、全方位“三全”育人的效果，改变“课堂沉默”现象。</w:t>
      </w:r>
    </w:p>
    <w:p w:rsidR="00B878A5" w:rsidRDefault="00771A64">
      <w:pPr>
        <w:snapToGrid w:val="0"/>
        <w:spacing w:before="93" w:line="440" w:lineRule="exact"/>
        <w:ind w:firstLineChars="200" w:firstLine="482"/>
        <w:textAlignment w:val="baseline"/>
        <w:rPr>
          <w:rFonts w:ascii="宋体" w:hAnsi="宋体" w:cs="宋体"/>
          <w:b/>
          <w:bCs/>
          <w:sz w:val="24"/>
        </w:rPr>
      </w:pPr>
      <w:r>
        <w:rPr>
          <w:rFonts w:ascii="宋体" w:hAnsi="宋体" w:cs="宋体" w:hint="eastAsia"/>
          <w:b/>
          <w:bCs/>
          <w:sz w:val="24"/>
        </w:rPr>
        <w:t>二、总体要求</w:t>
      </w:r>
    </w:p>
    <w:p w:rsidR="00B878A5" w:rsidRDefault="00771A64">
      <w:pPr>
        <w:snapToGrid w:val="0"/>
        <w:spacing w:before="93" w:line="360" w:lineRule="auto"/>
        <w:ind w:firstLineChars="200" w:firstLine="480"/>
        <w:textAlignment w:val="baseline"/>
        <w:rPr>
          <w:rFonts w:ascii="宋体" w:hAnsi="宋体" w:cs="宋体"/>
          <w:sz w:val="24"/>
        </w:rPr>
      </w:pPr>
      <w:r>
        <w:rPr>
          <w:rFonts w:ascii="宋体" w:hAnsi="宋体" w:cs="宋体" w:hint="eastAsia"/>
          <w:sz w:val="24"/>
        </w:rPr>
        <w:t>从教学空间、教学环境、教学设备等方面统一规划设计，为师生构建舒适的教学环境。应用人工智能、物联网、</w:t>
      </w:r>
      <w:proofErr w:type="gramStart"/>
      <w:r>
        <w:rPr>
          <w:rFonts w:ascii="宋体" w:hAnsi="宋体" w:cs="宋体" w:hint="eastAsia"/>
          <w:sz w:val="24"/>
        </w:rPr>
        <w:t>即时会议</w:t>
      </w:r>
      <w:proofErr w:type="gramEnd"/>
      <w:r>
        <w:rPr>
          <w:rFonts w:ascii="宋体" w:hAnsi="宋体" w:cs="宋体" w:hint="eastAsia"/>
          <w:sz w:val="24"/>
        </w:rPr>
        <w:t>等信息技术，</w:t>
      </w:r>
      <w:proofErr w:type="gramStart"/>
      <w:r>
        <w:rPr>
          <w:rFonts w:ascii="宋体" w:hAnsi="宋体" w:cs="宋体" w:hint="eastAsia"/>
          <w:sz w:val="24"/>
        </w:rPr>
        <w:t>满足</w:t>
      </w:r>
      <w:proofErr w:type="gramEnd"/>
      <w:r>
        <w:rPr>
          <w:rFonts w:ascii="宋体" w:hAnsi="宋体" w:cs="宋体" w:hint="eastAsia"/>
          <w:sz w:val="24"/>
        </w:rPr>
        <w:t>线上线下混合式授课新模式。实现智慧教学、智能管控，满足智慧管理与服务，体现自主学习与智慧空间应用。</w:t>
      </w:r>
    </w:p>
    <w:p w:rsidR="00B878A5" w:rsidRDefault="00771A64">
      <w:pPr>
        <w:snapToGrid w:val="0"/>
        <w:spacing w:line="360" w:lineRule="auto"/>
        <w:ind w:firstLineChars="200" w:firstLine="482"/>
        <w:textAlignment w:val="baseline"/>
        <w:rPr>
          <w:sz w:val="24"/>
          <w:szCs w:val="32"/>
        </w:rPr>
      </w:pPr>
      <w:bookmarkStart w:id="17" w:name="_Toc86311075"/>
      <w:r>
        <w:rPr>
          <w:rFonts w:ascii="宋体" w:hAnsi="宋体" w:hint="eastAsia"/>
          <w:b/>
          <w:sz w:val="24"/>
        </w:rPr>
        <w:t>三、设备</w:t>
      </w:r>
      <w:r>
        <w:rPr>
          <w:rFonts w:ascii="宋体" w:hAnsi="宋体"/>
          <w:b/>
          <w:sz w:val="24"/>
        </w:rPr>
        <w:t>配置</w:t>
      </w:r>
      <w:r>
        <w:rPr>
          <w:rFonts w:ascii="宋体" w:hAnsi="宋体" w:hint="eastAsia"/>
          <w:b/>
          <w:sz w:val="24"/>
        </w:rPr>
        <w:t>清单及技术</w:t>
      </w:r>
      <w:r>
        <w:rPr>
          <w:rFonts w:ascii="宋体" w:hAnsi="宋体"/>
          <w:b/>
          <w:sz w:val="24"/>
        </w:rPr>
        <w:t>要求</w:t>
      </w:r>
      <w:r>
        <w:rPr>
          <w:rFonts w:ascii="宋体" w:hAnsi="宋体" w:hint="eastAsia"/>
          <w:b/>
          <w:sz w:val="24"/>
        </w:rPr>
        <w:t>：</w:t>
      </w:r>
      <w:bookmarkEnd w:id="17"/>
      <w:r>
        <w:rPr>
          <w:rFonts w:ascii="宋体" w:hAnsi="宋体"/>
          <w:b/>
          <w:sz w:val="24"/>
        </w:rPr>
        <w:t xml:space="preserve"> </w:t>
      </w:r>
    </w:p>
    <w:p w:rsidR="00B878A5" w:rsidRDefault="00771A64">
      <w:pPr>
        <w:pStyle w:val="21"/>
        <w:snapToGrid w:val="0"/>
        <w:spacing w:line="360" w:lineRule="auto"/>
        <w:ind w:leftChars="0" w:left="0" w:firstLine="480"/>
        <w:textAlignment w:val="baseline"/>
        <w:rPr>
          <w:rFonts w:ascii="宋体" w:hAnsi="宋体" w:cs="宋体"/>
          <w:sz w:val="24"/>
        </w:rPr>
      </w:pPr>
      <w:r>
        <w:rPr>
          <w:rFonts w:ascii="宋体" w:hAnsi="宋体" w:cs="宋体" w:hint="eastAsia"/>
          <w:sz w:val="24"/>
        </w:rPr>
        <w:t>1</w:t>
      </w:r>
      <w:r>
        <w:rPr>
          <w:rFonts w:ascii="宋体" w:hAnsi="宋体" w:cs="宋体" w:hint="eastAsia"/>
          <w:sz w:val="24"/>
        </w:rPr>
        <w:t>、投标人应根据项目需求和技术要求，</w:t>
      </w:r>
      <w:proofErr w:type="gramStart"/>
      <w:r>
        <w:rPr>
          <w:rFonts w:ascii="宋体" w:hAnsi="宋体" w:cs="宋体" w:hint="eastAsia"/>
          <w:sz w:val="24"/>
        </w:rPr>
        <w:t>全面响应</w:t>
      </w:r>
      <w:proofErr w:type="gramEnd"/>
      <w:r>
        <w:rPr>
          <w:rFonts w:ascii="宋体" w:hAnsi="宋体" w:cs="宋体" w:hint="eastAsia"/>
          <w:sz w:val="24"/>
        </w:rPr>
        <w:t>清单的前提下，在投标方案中进行必要的优化和升级，保证方案实施后系统达到技术要求。项目实施过程中如果因缺少设备、配件或服务导致采购人系统无法正常运行的，中标人必须承诺免费提供。</w:t>
      </w:r>
    </w:p>
    <w:p w:rsidR="00B878A5" w:rsidRDefault="00771A64">
      <w:pPr>
        <w:pStyle w:val="21"/>
        <w:snapToGrid w:val="0"/>
        <w:spacing w:line="360" w:lineRule="auto"/>
        <w:ind w:leftChars="0" w:left="0" w:firstLine="480"/>
        <w:textAlignment w:val="baseline"/>
        <w:rPr>
          <w:rFonts w:ascii="宋体" w:hAnsi="宋体" w:cs="宋体"/>
          <w:sz w:val="24"/>
        </w:rPr>
      </w:pPr>
      <w:r>
        <w:rPr>
          <w:rFonts w:ascii="宋体" w:hAnsi="宋体" w:cs="宋体" w:hint="eastAsia"/>
          <w:sz w:val="24"/>
        </w:rPr>
        <w:t>2</w:t>
      </w:r>
      <w:r>
        <w:rPr>
          <w:rFonts w:ascii="宋体" w:hAnsi="宋体" w:cs="宋体" w:hint="eastAsia"/>
          <w:sz w:val="24"/>
        </w:rPr>
        <w:t>、本项目为交钥匙系统项目。投标方必须结合教室现场勘察情况，针对项目需求和技术要求，进行深化设计。设备配置清单若有偏差或遗漏，请自行增加以达到要求；考虑到本项目系统建设的复杂性和完整性，可以要求中标人在合同签订前提供设备实物以备检验。</w:t>
      </w:r>
    </w:p>
    <w:p w:rsidR="00B878A5" w:rsidRDefault="00771A64">
      <w:pPr>
        <w:pStyle w:val="21"/>
        <w:snapToGrid w:val="0"/>
        <w:spacing w:line="360" w:lineRule="auto"/>
        <w:ind w:leftChars="0" w:left="0" w:firstLine="480"/>
        <w:textAlignment w:val="baseline"/>
        <w:rPr>
          <w:rFonts w:ascii="宋体" w:hAnsi="宋体" w:cs="宋体"/>
          <w:sz w:val="24"/>
        </w:rPr>
      </w:pPr>
      <w:r>
        <w:rPr>
          <w:rFonts w:ascii="宋体" w:hAnsi="宋体" w:cs="宋体" w:hint="eastAsia"/>
          <w:sz w:val="24"/>
        </w:rPr>
        <w:t>3</w:t>
      </w:r>
      <w:r>
        <w:rPr>
          <w:rFonts w:ascii="宋体" w:hAnsi="宋体" w:cs="宋体" w:hint="eastAsia"/>
          <w:sz w:val="24"/>
        </w:rPr>
        <w:t>、技术参数要求中的关键参数▲标注号</w:t>
      </w:r>
      <w:r>
        <w:rPr>
          <w:rFonts w:ascii="宋体" w:hAnsi="宋体" w:cs="宋体" w:hint="eastAsia"/>
          <w:sz w:val="24"/>
        </w:rPr>
        <w:t>。投标方需如实响应参数要求，在中标公示之前用户保留对所提供设备进行测试和最终检测权利。如提供非参考品牌，则必须提供该品牌的技术参数、技术性能白皮书并出具加盖原厂公章，中标单位还需要投标方提供保证产品使用、满足本项目所有功能承诺函。证明相关配置的有关文件和资料，可以是实际操作界面截图、说明书、检测报告或产品彩页等其中一项或多项，其中要求提供截</w:t>
      </w:r>
      <w:proofErr w:type="gramStart"/>
      <w:r>
        <w:rPr>
          <w:rFonts w:ascii="宋体" w:hAnsi="宋体" w:cs="宋体" w:hint="eastAsia"/>
          <w:sz w:val="24"/>
        </w:rPr>
        <w:t>图证明</w:t>
      </w:r>
      <w:proofErr w:type="gramEnd"/>
      <w:r>
        <w:rPr>
          <w:rFonts w:ascii="宋体" w:hAnsi="宋体" w:cs="宋体" w:hint="eastAsia"/>
          <w:sz w:val="24"/>
        </w:rPr>
        <w:t>的，需提供对应符合功能的截图证明。投标方应根据采购方提供的招标文件要求，结合现场勘测后充分理解并完全确认招标文件的全部内容，计算编制报价，本次项目投标价应为</w:t>
      </w:r>
      <w:proofErr w:type="gramStart"/>
      <w:r>
        <w:rPr>
          <w:rFonts w:ascii="宋体" w:hAnsi="宋体" w:cs="宋体" w:hint="eastAsia"/>
          <w:sz w:val="24"/>
        </w:rPr>
        <w:t>为</w:t>
      </w:r>
      <w:proofErr w:type="gramEnd"/>
      <w:r>
        <w:rPr>
          <w:rFonts w:ascii="宋体" w:hAnsi="宋体" w:cs="宋体" w:hint="eastAsia"/>
          <w:sz w:val="24"/>
        </w:rPr>
        <w:t>满足项</w:t>
      </w:r>
      <w:r>
        <w:rPr>
          <w:rFonts w:ascii="宋体" w:hAnsi="宋体" w:cs="宋体" w:hint="eastAsia"/>
          <w:sz w:val="24"/>
        </w:rPr>
        <w:t>目所有功能要求的设备报价（不得少于下列清单要求的数量），因缺漏</w:t>
      </w:r>
      <w:proofErr w:type="gramStart"/>
      <w:r>
        <w:rPr>
          <w:rFonts w:ascii="宋体" w:hAnsi="宋体" w:cs="宋体" w:hint="eastAsia"/>
          <w:sz w:val="24"/>
        </w:rPr>
        <w:t>项引</w:t>
      </w:r>
      <w:proofErr w:type="gramEnd"/>
      <w:r>
        <w:rPr>
          <w:rFonts w:ascii="宋体" w:hAnsi="宋体" w:cs="宋体" w:hint="eastAsia"/>
          <w:sz w:val="24"/>
        </w:rPr>
        <w:t>起的风险和费用由投标方自行承担，采购方不予弥补或追加，投标方不得以缺漏项费用为理由而不承担违约责任。</w:t>
      </w:r>
    </w:p>
    <w:tbl>
      <w:tblPr>
        <w:tblW w:w="5205" w:type="pct"/>
        <w:tblLayout w:type="fixed"/>
        <w:tblLook w:val="04A0" w:firstRow="1" w:lastRow="0" w:firstColumn="1" w:lastColumn="0" w:noHBand="0" w:noVBand="1"/>
      </w:tblPr>
      <w:tblGrid>
        <w:gridCol w:w="466"/>
        <w:gridCol w:w="692"/>
        <w:gridCol w:w="832"/>
        <w:gridCol w:w="5657"/>
        <w:gridCol w:w="665"/>
        <w:gridCol w:w="665"/>
        <w:gridCol w:w="1164"/>
      </w:tblGrid>
      <w:tr w:rsidR="00B878A5">
        <w:trPr>
          <w:trHeight w:val="240"/>
        </w:trPr>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lastRenderedPageBreak/>
              <w:t>序号</w:t>
            </w:r>
          </w:p>
        </w:tc>
        <w:tc>
          <w:tcPr>
            <w:tcW w:w="341"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设备名称</w:t>
            </w:r>
          </w:p>
        </w:tc>
        <w:tc>
          <w:tcPr>
            <w:tcW w:w="410"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参考品牌</w:t>
            </w:r>
          </w:p>
        </w:tc>
        <w:tc>
          <w:tcPr>
            <w:tcW w:w="2789"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技术参数和功能描述</w:t>
            </w:r>
          </w:p>
        </w:tc>
        <w:tc>
          <w:tcPr>
            <w:tcW w:w="328"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数量</w:t>
            </w:r>
          </w:p>
        </w:tc>
        <w:tc>
          <w:tcPr>
            <w:tcW w:w="328"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单位</w:t>
            </w:r>
          </w:p>
        </w:tc>
        <w:tc>
          <w:tcPr>
            <w:tcW w:w="574"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桌椅参考图片</w:t>
            </w:r>
          </w:p>
        </w:tc>
      </w:tr>
      <w:tr w:rsidR="00B878A5">
        <w:trPr>
          <w:trHeight w:val="240"/>
        </w:trPr>
        <w:tc>
          <w:tcPr>
            <w:tcW w:w="442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6</w:t>
            </w:r>
            <w:r>
              <w:rPr>
                <w:rFonts w:ascii="宋体" w:hAnsi="宋体" w:cs="宋体" w:hint="eastAsia"/>
                <w:b/>
                <w:bCs/>
                <w:kern w:val="0"/>
                <w:sz w:val="18"/>
                <w:szCs w:val="18"/>
              </w:rPr>
              <w:t>间智慧教室设备配置及建设内容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4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液晶超短焦激光投影机</w:t>
            </w:r>
            <w:r>
              <w:rPr>
                <w:rFonts w:ascii="宋体" w:hAnsi="宋体" w:cs="宋体" w:hint="eastAsia"/>
                <w:kern w:val="0"/>
                <w:sz w:val="18"/>
                <w:szCs w:val="18"/>
              </w:rPr>
              <w:t xml:space="preserve"> </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NEC</w:t>
            </w:r>
            <w:r>
              <w:rPr>
                <w:rFonts w:ascii="宋体" w:hAnsi="宋体" w:cs="宋体" w:hint="eastAsia"/>
                <w:kern w:val="0"/>
                <w:sz w:val="18"/>
                <w:szCs w:val="18"/>
              </w:rPr>
              <w:t>、爱普生、松下</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HLD</w:t>
            </w:r>
            <w:r>
              <w:rPr>
                <w:rFonts w:ascii="宋体" w:hAnsi="宋体" w:cs="宋体" w:hint="eastAsia"/>
                <w:kern w:val="0"/>
                <w:sz w:val="18"/>
                <w:szCs w:val="18"/>
              </w:rPr>
              <w:t>光源；</w:t>
            </w:r>
            <w:r>
              <w:rPr>
                <w:rFonts w:ascii="宋体" w:hAnsi="宋体" w:cs="宋体" w:hint="eastAsia"/>
                <w:kern w:val="0"/>
                <w:sz w:val="18"/>
                <w:szCs w:val="18"/>
              </w:rPr>
              <w:br/>
              <w:t>2</w:t>
            </w:r>
            <w:r>
              <w:rPr>
                <w:rFonts w:ascii="宋体" w:hAnsi="宋体" w:cs="宋体" w:hint="eastAsia"/>
                <w:kern w:val="0"/>
                <w:sz w:val="18"/>
                <w:szCs w:val="18"/>
              </w:rPr>
              <w:t>、亮度≥</w:t>
            </w:r>
            <w:r>
              <w:rPr>
                <w:rFonts w:ascii="宋体" w:hAnsi="宋体" w:cs="宋体" w:hint="eastAsia"/>
                <w:kern w:val="0"/>
                <w:sz w:val="18"/>
                <w:szCs w:val="18"/>
              </w:rPr>
              <w:t>4000</w:t>
            </w:r>
            <w:r>
              <w:rPr>
                <w:rFonts w:ascii="宋体" w:hAnsi="宋体" w:cs="宋体" w:hint="eastAsia"/>
                <w:kern w:val="0"/>
                <w:sz w:val="18"/>
                <w:szCs w:val="18"/>
              </w:rPr>
              <w:t>流明；</w:t>
            </w:r>
            <w:r>
              <w:rPr>
                <w:rFonts w:ascii="宋体" w:hAnsi="宋体" w:cs="宋体" w:hint="eastAsia"/>
                <w:kern w:val="0"/>
                <w:sz w:val="18"/>
                <w:szCs w:val="18"/>
              </w:rPr>
              <w:t xml:space="preserve"> </w:t>
            </w:r>
            <w:r>
              <w:rPr>
                <w:rFonts w:ascii="宋体" w:hAnsi="宋体" w:cs="宋体" w:hint="eastAsia"/>
                <w:kern w:val="0"/>
                <w:sz w:val="18"/>
                <w:szCs w:val="18"/>
              </w:rPr>
              <w:br/>
              <w:t>3</w:t>
            </w:r>
            <w:r>
              <w:rPr>
                <w:rFonts w:ascii="宋体" w:hAnsi="宋体" w:cs="宋体" w:hint="eastAsia"/>
                <w:kern w:val="0"/>
                <w:sz w:val="18"/>
                <w:szCs w:val="18"/>
              </w:rPr>
              <w:t>、分辨率≥</w:t>
            </w:r>
            <w:r>
              <w:rPr>
                <w:rFonts w:ascii="宋体" w:hAnsi="宋体" w:cs="宋体" w:hint="eastAsia"/>
                <w:kern w:val="0"/>
                <w:sz w:val="18"/>
                <w:szCs w:val="18"/>
              </w:rPr>
              <w:t>1280*800</w:t>
            </w:r>
            <w:r>
              <w:rPr>
                <w:rFonts w:ascii="宋体" w:hAnsi="宋体" w:cs="宋体" w:hint="eastAsia"/>
                <w:kern w:val="0"/>
                <w:sz w:val="18"/>
                <w:szCs w:val="18"/>
              </w:rPr>
              <w:t>（宽屏</w:t>
            </w:r>
            <w:r>
              <w:rPr>
                <w:rFonts w:ascii="宋体" w:hAnsi="宋体" w:cs="宋体" w:hint="eastAsia"/>
                <w:kern w:val="0"/>
                <w:sz w:val="18"/>
                <w:szCs w:val="18"/>
              </w:rPr>
              <w:t>16</w:t>
            </w:r>
            <w:r>
              <w:rPr>
                <w:rFonts w:ascii="宋体" w:hAnsi="宋体" w:cs="宋体" w:hint="eastAsia"/>
                <w:kern w:val="0"/>
                <w:sz w:val="18"/>
                <w:szCs w:val="18"/>
              </w:rPr>
              <w:t>：</w:t>
            </w:r>
            <w:r>
              <w:rPr>
                <w:rFonts w:ascii="宋体" w:hAnsi="宋体" w:cs="宋体" w:hint="eastAsia"/>
                <w:kern w:val="0"/>
                <w:sz w:val="18"/>
                <w:szCs w:val="18"/>
              </w:rPr>
              <w:t>10</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4</w:t>
            </w:r>
            <w:r>
              <w:rPr>
                <w:rFonts w:ascii="宋体" w:hAnsi="宋体" w:cs="宋体" w:hint="eastAsia"/>
                <w:kern w:val="0"/>
                <w:sz w:val="18"/>
                <w:szCs w:val="18"/>
              </w:rPr>
              <w:t>、对比度≥</w:t>
            </w:r>
            <w:r>
              <w:rPr>
                <w:rFonts w:ascii="宋体" w:hAnsi="宋体" w:cs="宋体" w:hint="eastAsia"/>
                <w:kern w:val="0"/>
                <w:sz w:val="18"/>
                <w:szCs w:val="18"/>
              </w:rPr>
              <w:t>50000</w:t>
            </w:r>
            <w:r>
              <w:rPr>
                <w:rFonts w:ascii="宋体" w:hAnsi="宋体" w:cs="宋体" w:hint="eastAsia"/>
                <w:kern w:val="0"/>
                <w:sz w:val="18"/>
                <w:szCs w:val="18"/>
              </w:rPr>
              <w:t>：</w:t>
            </w: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、反射式超短焦，投射比</w:t>
            </w:r>
            <w:r>
              <w:rPr>
                <w:rFonts w:ascii="宋体" w:hAnsi="宋体" w:cs="宋体" w:hint="eastAsia"/>
                <w:kern w:val="0"/>
                <w:sz w:val="18"/>
                <w:szCs w:val="18"/>
              </w:rPr>
              <w:t xml:space="preserve"> 0.27~0.29</w:t>
            </w:r>
            <w:r>
              <w:rPr>
                <w:rFonts w:ascii="宋体" w:hAnsi="宋体" w:cs="宋体" w:hint="eastAsia"/>
                <w:kern w:val="0"/>
                <w:sz w:val="18"/>
                <w:szCs w:val="18"/>
              </w:rPr>
              <w:t>：</w:t>
            </w: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6</w:t>
            </w:r>
            <w:r>
              <w:rPr>
                <w:rFonts w:ascii="宋体" w:hAnsi="宋体" w:cs="宋体" w:hint="eastAsia"/>
                <w:kern w:val="0"/>
                <w:sz w:val="18"/>
                <w:szCs w:val="18"/>
              </w:rPr>
              <w:t>、</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HDMI</w:t>
            </w:r>
            <w:r>
              <w:rPr>
                <w:rFonts w:ascii="宋体" w:hAnsi="宋体" w:cs="宋体" w:hint="eastAsia"/>
                <w:kern w:val="0"/>
                <w:sz w:val="18"/>
                <w:szCs w:val="18"/>
              </w:rPr>
              <w:t>接入。</w:t>
            </w:r>
            <w:r>
              <w:rPr>
                <w:rFonts w:ascii="宋体" w:hAnsi="宋体" w:cs="宋体" w:hint="eastAsia"/>
                <w:kern w:val="0"/>
                <w:sz w:val="18"/>
                <w:szCs w:val="18"/>
              </w:rPr>
              <w:br/>
            </w:r>
            <w:r>
              <w:rPr>
                <w:rFonts w:ascii="宋体" w:hAnsi="宋体" w:cs="宋体"/>
                <w:kern w:val="0"/>
                <w:sz w:val="18"/>
                <w:szCs w:val="18"/>
              </w:rPr>
              <w:t xml:space="preserve">    </w:t>
            </w:r>
            <w:r>
              <w:rPr>
                <w:rFonts w:ascii="宋体" w:hAnsi="宋体" w:cs="宋体" w:hint="eastAsia"/>
                <w:kern w:val="0"/>
                <w:sz w:val="18"/>
                <w:szCs w:val="18"/>
              </w:rPr>
              <w:t>上述六项提供产品技术规格、参数书加盖原厂商公章或者承诺书，投标时只提供承诺书的必须在中标后签订合同前提供制造商出具的针对本项目的原厂授权书并加盖厂商公章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928"/>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超短焦抗光</w:t>
            </w:r>
            <w:proofErr w:type="gramEnd"/>
            <w:r>
              <w:rPr>
                <w:rFonts w:ascii="宋体" w:hAnsi="宋体" w:cs="宋体" w:hint="eastAsia"/>
                <w:kern w:val="0"/>
                <w:sz w:val="18"/>
                <w:szCs w:val="18"/>
              </w:rPr>
              <w:t>屏幕</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锐普、爱妮雅、当贝</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、幕布为相关结构和材质，可阻止</w:t>
            </w:r>
            <w:r>
              <w:rPr>
                <w:rFonts w:ascii="宋体" w:hAnsi="宋体" w:cs="宋体" w:hint="eastAsia"/>
                <w:kern w:val="0"/>
                <w:sz w:val="18"/>
                <w:szCs w:val="18"/>
              </w:rPr>
              <w:t>80%</w:t>
            </w:r>
            <w:r>
              <w:rPr>
                <w:rFonts w:ascii="宋体" w:hAnsi="宋体" w:cs="宋体" w:hint="eastAsia"/>
                <w:kern w:val="0"/>
                <w:sz w:val="18"/>
                <w:szCs w:val="18"/>
              </w:rPr>
              <w:t>环境光对投影画面的影响，呈现投影真实色彩，无反光现象，图像画面明亮、逼真；</w:t>
            </w:r>
            <w:r>
              <w:rPr>
                <w:rFonts w:ascii="宋体" w:hAnsi="宋体" w:cs="宋体" w:hint="eastAsia"/>
                <w:kern w:val="0"/>
                <w:sz w:val="18"/>
                <w:szCs w:val="18"/>
              </w:rPr>
              <w:br/>
              <w:t>2</w:t>
            </w:r>
            <w:r>
              <w:rPr>
                <w:rFonts w:ascii="宋体" w:hAnsi="宋体" w:cs="宋体" w:hint="eastAsia"/>
                <w:kern w:val="0"/>
                <w:sz w:val="18"/>
                <w:szCs w:val="18"/>
              </w:rPr>
              <w:t>、显示画面≥</w:t>
            </w:r>
            <w:r>
              <w:rPr>
                <w:rFonts w:ascii="宋体" w:hAnsi="宋体" w:cs="宋体" w:hint="eastAsia"/>
                <w:kern w:val="0"/>
                <w:sz w:val="18"/>
                <w:szCs w:val="18"/>
              </w:rPr>
              <w:t>100</w:t>
            </w:r>
            <w:r>
              <w:rPr>
                <w:rFonts w:ascii="宋体" w:hAnsi="宋体" w:cs="宋体" w:hint="eastAsia"/>
                <w:kern w:val="0"/>
                <w:sz w:val="18"/>
                <w:szCs w:val="18"/>
              </w:rPr>
              <w:t>英寸</w:t>
            </w:r>
            <w:r>
              <w:rPr>
                <w:rFonts w:ascii="宋体" w:hAnsi="宋体" w:cs="宋体" w:hint="eastAsia"/>
                <w:kern w:val="0"/>
                <w:sz w:val="18"/>
                <w:szCs w:val="18"/>
              </w:rPr>
              <w:br/>
              <w:t>3</w:t>
            </w:r>
            <w:r>
              <w:rPr>
                <w:rFonts w:ascii="宋体" w:hAnsi="宋体" w:cs="宋体" w:hint="eastAsia"/>
                <w:kern w:val="0"/>
                <w:sz w:val="18"/>
                <w:szCs w:val="18"/>
              </w:rPr>
              <w:t>、可视角度：≥</w:t>
            </w:r>
            <w:r>
              <w:rPr>
                <w:rFonts w:ascii="宋体" w:hAnsi="宋体" w:cs="宋体" w:hint="eastAsia"/>
                <w:kern w:val="0"/>
                <w:sz w:val="18"/>
                <w:szCs w:val="18"/>
              </w:rPr>
              <w:t>160</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、屏幕厚度：</w:t>
            </w:r>
            <w:r>
              <w:rPr>
                <w:rFonts w:ascii="宋体" w:hAnsi="宋体" w:cs="宋体" w:hint="eastAsia"/>
                <w:kern w:val="0"/>
                <w:sz w:val="18"/>
                <w:szCs w:val="18"/>
              </w:rPr>
              <w:t>1.2mm</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、环境光抑制率：</w:t>
            </w:r>
            <w:r>
              <w:rPr>
                <w:rFonts w:ascii="宋体" w:hAnsi="宋体" w:cs="宋体" w:hint="eastAsia"/>
                <w:kern w:val="0"/>
                <w:sz w:val="18"/>
                <w:szCs w:val="18"/>
              </w:rPr>
              <w:t>90%</w:t>
            </w:r>
            <w:r>
              <w:rPr>
                <w:rFonts w:ascii="宋体" w:hAnsi="宋体" w:cs="宋体" w:hint="eastAsia"/>
                <w:kern w:val="0"/>
                <w:sz w:val="18"/>
                <w:szCs w:val="18"/>
              </w:rPr>
              <w:t>；</w:t>
            </w:r>
            <w:r>
              <w:rPr>
                <w:rFonts w:ascii="宋体" w:hAnsi="宋体" w:cs="宋体" w:hint="eastAsia"/>
                <w:kern w:val="0"/>
                <w:sz w:val="18"/>
                <w:szCs w:val="18"/>
              </w:rPr>
              <w:br/>
              <w:t>6</w:t>
            </w:r>
            <w:r>
              <w:rPr>
                <w:rFonts w:ascii="宋体" w:hAnsi="宋体" w:cs="宋体" w:hint="eastAsia"/>
                <w:kern w:val="0"/>
                <w:sz w:val="18"/>
                <w:szCs w:val="18"/>
              </w:rPr>
              <w:t>、光学类型：定向反射型；</w:t>
            </w:r>
            <w:r>
              <w:rPr>
                <w:rFonts w:ascii="宋体" w:hAnsi="宋体" w:cs="宋体" w:hint="eastAsia"/>
                <w:kern w:val="0"/>
                <w:sz w:val="18"/>
                <w:szCs w:val="18"/>
              </w:rPr>
              <w:br/>
              <w:t>7</w:t>
            </w:r>
            <w:r>
              <w:rPr>
                <w:rFonts w:ascii="宋体" w:hAnsi="宋体" w:cs="宋体" w:hint="eastAsia"/>
                <w:kern w:val="0"/>
                <w:sz w:val="18"/>
                <w:szCs w:val="18"/>
              </w:rPr>
              <w:t>、</w:t>
            </w:r>
            <w:proofErr w:type="gramStart"/>
            <w:r>
              <w:rPr>
                <w:rFonts w:ascii="宋体" w:hAnsi="宋体" w:cs="宋体" w:hint="eastAsia"/>
                <w:kern w:val="0"/>
                <w:sz w:val="18"/>
                <w:szCs w:val="18"/>
              </w:rPr>
              <w:t>半值视角</w:t>
            </w:r>
            <w:proofErr w:type="gramEnd"/>
            <w:r>
              <w:rPr>
                <w:rFonts w:ascii="宋体" w:hAnsi="宋体" w:cs="宋体" w:hint="eastAsia"/>
                <w:kern w:val="0"/>
                <w:sz w:val="18"/>
                <w:szCs w:val="18"/>
              </w:rPr>
              <w:t>：</w:t>
            </w:r>
            <w:r>
              <w:rPr>
                <w:rFonts w:ascii="宋体" w:hAnsi="宋体" w:cs="宋体" w:hint="eastAsia"/>
                <w:kern w:val="0"/>
                <w:sz w:val="18"/>
                <w:szCs w:val="18"/>
              </w:rPr>
              <w:t xml:space="preserve">&gt; </w:t>
            </w:r>
            <w:r>
              <w:rPr>
                <w:rFonts w:ascii="宋体" w:hAnsi="宋体" w:cs="宋体" w:hint="eastAsia"/>
                <w:kern w:val="0"/>
                <w:sz w:val="18"/>
                <w:szCs w:val="18"/>
              </w:rPr>
              <w:t>80</w:t>
            </w:r>
            <w:r>
              <w:rPr>
                <w:rFonts w:ascii="宋体" w:hAnsi="宋体" w:cs="宋体" w:hint="eastAsia"/>
                <w:kern w:val="0"/>
                <w:sz w:val="18"/>
                <w:szCs w:val="18"/>
              </w:rPr>
              <w:t>°；</w:t>
            </w:r>
            <w:r>
              <w:rPr>
                <w:rFonts w:ascii="宋体" w:hAnsi="宋体" w:cs="宋体" w:hint="eastAsia"/>
                <w:kern w:val="0"/>
                <w:sz w:val="18"/>
                <w:szCs w:val="18"/>
              </w:rPr>
              <w:br/>
              <w:t>8</w:t>
            </w:r>
            <w:r>
              <w:rPr>
                <w:rFonts w:ascii="宋体" w:hAnsi="宋体" w:cs="宋体" w:hint="eastAsia"/>
                <w:kern w:val="0"/>
                <w:sz w:val="18"/>
                <w:szCs w:val="18"/>
              </w:rPr>
              <w:t>、边框：</w:t>
            </w:r>
            <w:r>
              <w:rPr>
                <w:rFonts w:ascii="宋体" w:hAnsi="宋体" w:cs="宋体" w:hint="eastAsia"/>
                <w:kern w:val="0"/>
                <w:sz w:val="18"/>
                <w:szCs w:val="18"/>
              </w:rPr>
              <w:t>1cm</w:t>
            </w:r>
            <w:proofErr w:type="gramStart"/>
            <w:r>
              <w:rPr>
                <w:rFonts w:ascii="宋体" w:hAnsi="宋体" w:cs="宋体" w:hint="eastAsia"/>
                <w:kern w:val="0"/>
                <w:sz w:val="18"/>
                <w:szCs w:val="18"/>
              </w:rPr>
              <w:t>超窄铝合金</w:t>
            </w:r>
            <w:proofErr w:type="gramEnd"/>
            <w:r>
              <w:rPr>
                <w:rFonts w:ascii="宋体" w:hAnsi="宋体" w:cs="宋体" w:hint="eastAsia"/>
                <w:kern w:val="0"/>
                <w:sz w:val="18"/>
                <w:szCs w:val="18"/>
              </w:rPr>
              <w:t>烤漆边框。</w:t>
            </w:r>
            <w:r>
              <w:rPr>
                <w:rFonts w:ascii="宋体" w:hAnsi="宋体" w:cs="宋体" w:hint="eastAsia"/>
                <w:kern w:val="0"/>
                <w:sz w:val="18"/>
                <w:szCs w:val="18"/>
              </w:rPr>
              <w:br/>
            </w:r>
            <w:r>
              <w:rPr>
                <w:rFonts w:ascii="宋体" w:hAnsi="宋体" w:cs="宋体"/>
                <w:kern w:val="0"/>
                <w:sz w:val="18"/>
                <w:szCs w:val="18"/>
              </w:rPr>
              <w:t xml:space="preserve">    </w:t>
            </w:r>
            <w:r>
              <w:rPr>
                <w:rFonts w:ascii="宋体" w:hAnsi="宋体" w:cs="宋体" w:hint="eastAsia"/>
                <w:kern w:val="0"/>
                <w:sz w:val="18"/>
                <w:szCs w:val="18"/>
              </w:rPr>
              <w:t>上述八项提供产品技术规格、参数书加盖原厂商公章或者承诺书，投标时只提供承诺书的必须在中标后签订合同前提供制造商出具的针对本项目的原厂授权书并加盖厂商公章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幅</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6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亚光磁性搪瓷书写板</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迈杰、科达、德潜</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、板面纯白色，材料采用高强度铝蜂窝板材，板材厚度≥</w:t>
            </w:r>
            <w:r>
              <w:rPr>
                <w:rFonts w:ascii="宋体" w:hAnsi="宋体" w:cs="宋体" w:hint="eastAsia"/>
                <w:kern w:val="0"/>
                <w:sz w:val="18"/>
                <w:szCs w:val="18"/>
              </w:rPr>
              <w:t>14mm</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、板面材料：</w:t>
            </w:r>
            <w:r>
              <w:rPr>
                <w:rFonts w:ascii="宋体" w:hAnsi="宋体" w:cs="宋体" w:hint="eastAsia"/>
                <w:kern w:val="0"/>
                <w:sz w:val="18"/>
                <w:szCs w:val="18"/>
              </w:rPr>
              <w:t>0.4mm</w:t>
            </w:r>
            <w:r>
              <w:rPr>
                <w:rFonts w:ascii="宋体" w:hAnsi="宋体" w:cs="宋体" w:hint="eastAsia"/>
                <w:kern w:val="0"/>
                <w:sz w:val="18"/>
                <w:szCs w:val="18"/>
              </w:rPr>
              <w:t>搪瓷白板；</w:t>
            </w:r>
            <w:r>
              <w:rPr>
                <w:rFonts w:ascii="宋体" w:hAnsi="宋体" w:cs="宋体" w:hint="eastAsia"/>
                <w:kern w:val="0"/>
                <w:sz w:val="18"/>
                <w:szCs w:val="18"/>
              </w:rPr>
              <w:br/>
              <w:t>3</w:t>
            </w:r>
            <w:r>
              <w:rPr>
                <w:rFonts w:ascii="宋体" w:hAnsi="宋体" w:cs="宋体" w:hint="eastAsia"/>
                <w:kern w:val="0"/>
                <w:sz w:val="18"/>
                <w:szCs w:val="18"/>
              </w:rPr>
              <w:t>、板面硬度：＞</w:t>
            </w:r>
            <w:r>
              <w:rPr>
                <w:rFonts w:ascii="宋体" w:hAnsi="宋体" w:cs="宋体" w:hint="eastAsia"/>
                <w:kern w:val="0"/>
                <w:sz w:val="18"/>
                <w:szCs w:val="18"/>
              </w:rPr>
              <w:t>4H</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w:t>
            </w:r>
            <w:proofErr w:type="gramStart"/>
            <w:r>
              <w:rPr>
                <w:rFonts w:ascii="宋体" w:hAnsi="宋体" w:cs="宋体" w:hint="eastAsia"/>
                <w:kern w:val="0"/>
                <w:sz w:val="18"/>
                <w:szCs w:val="18"/>
              </w:rPr>
              <w:t>板体尺寸</w:t>
            </w:r>
            <w:proofErr w:type="gramEnd"/>
            <w:r>
              <w:rPr>
                <w:rFonts w:ascii="宋体" w:hAnsi="宋体" w:cs="宋体" w:hint="eastAsia"/>
                <w:kern w:val="0"/>
                <w:sz w:val="18"/>
                <w:szCs w:val="18"/>
              </w:rPr>
              <w:t>：≥</w:t>
            </w:r>
            <w:r>
              <w:rPr>
                <w:rFonts w:ascii="宋体" w:hAnsi="宋体" w:cs="宋体" w:hint="eastAsia"/>
                <w:kern w:val="0"/>
                <w:sz w:val="18"/>
                <w:szCs w:val="18"/>
              </w:rPr>
              <w:t>2400*1350(mm)</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、板面需要减少反射影像的光线扭曲，没有明显的光斑；</w:t>
            </w:r>
            <w:r>
              <w:rPr>
                <w:rFonts w:ascii="宋体" w:hAnsi="宋体" w:cs="宋体" w:hint="eastAsia"/>
                <w:kern w:val="0"/>
                <w:sz w:val="18"/>
                <w:szCs w:val="18"/>
              </w:rPr>
              <w:br/>
            </w:r>
            <w:r>
              <w:rPr>
                <w:rFonts w:ascii="宋体" w:hAnsi="宋体" w:cs="宋体" w:hint="eastAsia"/>
                <w:kern w:val="0"/>
                <w:sz w:val="18"/>
                <w:szCs w:val="18"/>
              </w:rPr>
              <w:t>6</w:t>
            </w:r>
            <w:r>
              <w:rPr>
                <w:rFonts w:ascii="宋体" w:hAnsi="宋体" w:cs="宋体" w:hint="eastAsia"/>
                <w:kern w:val="0"/>
                <w:sz w:val="18"/>
                <w:szCs w:val="18"/>
              </w:rPr>
              <w:t>、耐擦拭性：一般的水性白板笔都可以用干布擦拭，油性白板笔书写可用对应的清洁剂擦拭，板面不会被腐蚀，留痕</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36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智能授课触控显示屏</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希沃、鸿合、华为</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LED</w:t>
            </w:r>
            <w:r>
              <w:rPr>
                <w:rFonts w:ascii="宋体" w:hAnsi="宋体" w:cs="宋体" w:hint="eastAsia"/>
                <w:kern w:val="0"/>
                <w:sz w:val="18"/>
                <w:szCs w:val="18"/>
              </w:rPr>
              <w:t>液晶平板：</w:t>
            </w:r>
            <w:r>
              <w:rPr>
                <w:rFonts w:ascii="宋体" w:hAnsi="宋体" w:cs="宋体" w:hint="eastAsia"/>
                <w:kern w:val="0"/>
                <w:sz w:val="18"/>
                <w:szCs w:val="18"/>
              </w:rPr>
              <w:t>A</w:t>
            </w:r>
            <w:proofErr w:type="gramStart"/>
            <w:r>
              <w:rPr>
                <w:rFonts w:ascii="宋体" w:hAnsi="宋体" w:cs="宋体" w:hint="eastAsia"/>
                <w:kern w:val="0"/>
                <w:sz w:val="18"/>
                <w:szCs w:val="18"/>
              </w:rPr>
              <w:t>规</w:t>
            </w:r>
            <w:proofErr w:type="gramEnd"/>
            <w:r>
              <w:rPr>
                <w:rFonts w:ascii="宋体" w:hAnsi="宋体" w:cs="宋体" w:hint="eastAsia"/>
                <w:kern w:val="0"/>
                <w:sz w:val="18"/>
                <w:szCs w:val="18"/>
              </w:rPr>
              <w:t>屏，显示尺寸≥</w:t>
            </w:r>
            <w:r>
              <w:rPr>
                <w:rFonts w:ascii="宋体" w:hAnsi="宋体" w:cs="宋体" w:hint="eastAsia"/>
                <w:kern w:val="0"/>
                <w:sz w:val="18"/>
                <w:szCs w:val="18"/>
              </w:rPr>
              <w:t>85</w:t>
            </w:r>
            <w:r>
              <w:rPr>
                <w:rFonts w:ascii="宋体" w:hAnsi="宋体" w:cs="宋体" w:hint="eastAsia"/>
                <w:kern w:val="0"/>
                <w:sz w:val="18"/>
                <w:szCs w:val="18"/>
              </w:rPr>
              <w:t>英寸；</w:t>
            </w:r>
            <w:r>
              <w:rPr>
                <w:rFonts w:ascii="宋体" w:hAnsi="宋体" w:cs="宋体" w:hint="eastAsia"/>
                <w:kern w:val="0"/>
                <w:sz w:val="18"/>
                <w:szCs w:val="18"/>
              </w:rPr>
              <w:t xml:space="preserve"> </w:t>
            </w:r>
            <w:r>
              <w:rPr>
                <w:rFonts w:ascii="宋体" w:hAnsi="宋体" w:cs="宋体" w:hint="eastAsia"/>
                <w:kern w:val="0"/>
                <w:sz w:val="18"/>
                <w:szCs w:val="18"/>
              </w:rPr>
              <w:br/>
              <w:t>2</w:t>
            </w:r>
            <w:r>
              <w:rPr>
                <w:rFonts w:ascii="宋体" w:hAnsi="宋体" w:cs="宋体" w:hint="eastAsia"/>
                <w:kern w:val="0"/>
                <w:sz w:val="18"/>
                <w:szCs w:val="18"/>
              </w:rPr>
              <w:t>、显示比例</w:t>
            </w:r>
            <w:r>
              <w:rPr>
                <w:rFonts w:ascii="宋体" w:hAnsi="宋体" w:cs="宋体" w:hint="eastAsia"/>
                <w:kern w:val="0"/>
                <w:sz w:val="18"/>
                <w:szCs w:val="18"/>
              </w:rPr>
              <w:t>16:9</w:t>
            </w:r>
            <w:r>
              <w:rPr>
                <w:rFonts w:ascii="宋体" w:hAnsi="宋体" w:cs="宋体" w:hint="eastAsia"/>
                <w:kern w:val="0"/>
                <w:sz w:val="18"/>
                <w:szCs w:val="18"/>
              </w:rPr>
              <w:t>，物理解析度：</w:t>
            </w:r>
            <w:r>
              <w:rPr>
                <w:rFonts w:ascii="宋体" w:hAnsi="宋体" w:cs="宋体" w:hint="eastAsia"/>
                <w:kern w:val="0"/>
                <w:sz w:val="18"/>
                <w:szCs w:val="18"/>
              </w:rPr>
              <w:t>3840</w:t>
            </w:r>
            <w:r>
              <w:rPr>
                <w:rFonts w:ascii="宋体" w:hAnsi="宋体" w:cs="宋体" w:hint="eastAsia"/>
                <w:kern w:val="0"/>
                <w:sz w:val="18"/>
                <w:szCs w:val="18"/>
              </w:rPr>
              <w:t>×</w:t>
            </w:r>
            <w:r>
              <w:rPr>
                <w:rFonts w:ascii="宋体" w:hAnsi="宋体" w:cs="宋体" w:hint="eastAsia"/>
                <w:kern w:val="0"/>
                <w:sz w:val="18"/>
                <w:szCs w:val="18"/>
              </w:rPr>
              <w:t>2160</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、最大可视角度≥</w:t>
            </w:r>
            <w:r>
              <w:rPr>
                <w:rFonts w:ascii="宋体" w:hAnsi="宋体" w:cs="宋体" w:hint="eastAsia"/>
                <w:kern w:val="0"/>
                <w:sz w:val="18"/>
                <w:szCs w:val="18"/>
              </w:rPr>
              <w:t>170</w:t>
            </w:r>
            <w:r>
              <w:rPr>
                <w:rFonts w:ascii="宋体" w:hAnsi="宋体" w:cs="宋体" w:hint="eastAsia"/>
                <w:kern w:val="0"/>
                <w:sz w:val="18"/>
                <w:szCs w:val="18"/>
              </w:rPr>
              <w:t>度；</w:t>
            </w:r>
            <w:r>
              <w:rPr>
                <w:rFonts w:ascii="宋体" w:hAnsi="宋体" w:cs="宋体" w:hint="eastAsia"/>
                <w:kern w:val="0"/>
                <w:sz w:val="18"/>
                <w:szCs w:val="18"/>
              </w:rPr>
              <w:br/>
              <w:t>4</w:t>
            </w:r>
            <w:r>
              <w:rPr>
                <w:rFonts w:ascii="宋体" w:hAnsi="宋体" w:cs="宋体" w:hint="eastAsia"/>
                <w:kern w:val="0"/>
                <w:sz w:val="18"/>
                <w:szCs w:val="18"/>
              </w:rPr>
              <w:t>、背光采用去蓝光技术；</w:t>
            </w:r>
            <w:r>
              <w:rPr>
                <w:rFonts w:ascii="宋体" w:hAnsi="宋体" w:cs="宋体" w:hint="eastAsia"/>
                <w:kern w:val="0"/>
                <w:sz w:val="18"/>
                <w:szCs w:val="18"/>
              </w:rPr>
              <w:br/>
              <w:t>5</w:t>
            </w:r>
            <w:r>
              <w:rPr>
                <w:rFonts w:ascii="宋体" w:hAnsi="宋体" w:cs="宋体" w:hint="eastAsia"/>
                <w:kern w:val="0"/>
                <w:sz w:val="18"/>
                <w:szCs w:val="18"/>
              </w:rPr>
              <w:t>、整机具备抗强光干扰性能；</w:t>
            </w:r>
            <w:r>
              <w:rPr>
                <w:rFonts w:ascii="宋体" w:hAnsi="宋体" w:cs="宋体" w:hint="eastAsia"/>
                <w:kern w:val="0"/>
                <w:sz w:val="18"/>
                <w:szCs w:val="18"/>
              </w:rPr>
              <w:br/>
              <w:t>6</w:t>
            </w:r>
            <w:r>
              <w:rPr>
                <w:rFonts w:ascii="宋体" w:hAnsi="宋体" w:cs="宋体" w:hint="eastAsia"/>
                <w:kern w:val="0"/>
                <w:sz w:val="18"/>
                <w:szCs w:val="18"/>
              </w:rPr>
              <w:t>、平板正面前置中文标识按键，包含音量加减、节能、触控开关等；</w:t>
            </w:r>
            <w:r>
              <w:rPr>
                <w:rFonts w:ascii="宋体" w:hAnsi="宋体" w:cs="宋体" w:hint="eastAsia"/>
                <w:kern w:val="0"/>
                <w:sz w:val="18"/>
                <w:szCs w:val="18"/>
              </w:rPr>
              <w:t xml:space="preserve"> </w:t>
            </w:r>
            <w:r>
              <w:rPr>
                <w:rFonts w:ascii="宋体" w:hAnsi="宋体" w:cs="宋体" w:hint="eastAsia"/>
                <w:kern w:val="0"/>
                <w:sz w:val="18"/>
                <w:szCs w:val="18"/>
              </w:rPr>
              <w:br/>
              <w:t xml:space="preserve">7 </w:t>
            </w:r>
            <w:r>
              <w:rPr>
                <w:rFonts w:ascii="宋体" w:hAnsi="宋体" w:cs="宋体" w:hint="eastAsia"/>
                <w:kern w:val="0"/>
                <w:sz w:val="18"/>
                <w:szCs w:val="18"/>
              </w:rPr>
              <w:t>、采用红外感应技术，支持双系统下</w:t>
            </w:r>
            <w:r>
              <w:rPr>
                <w:rFonts w:ascii="宋体" w:hAnsi="宋体" w:cs="宋体" w:hint="eastAsia"/>
                <w:kern w:val="0"/>
                <w:sz w:val="18"/>
                <w:szCs w:val="18"/>
              </w:rPr>
              <w:t>10</w:t>
            </w:r>
            <w:r>
              <w:rPr>
                <w:rFonts w:ascii="宋体" w:hAnsi="宋体" w:cs="宋体" w:hint="eastAsia"/>
                <w:kern w:val="0"/>
                <w:sz w:val="18"/>
                <w:szCs w:val="18"/>
              </w:rPr>
              <w:t>点</w:t>
            </w:r>
            <w:proofErr w:type="gramStart"/>
            <w:r>
              <w:rPr>
                <w:rFonts w:ascii="宋体" w:hAnsi="宋体" w:cs="宋体" w:hint="eastAsia"/>
                <w:kern w:val="0"/>
                <w:sz w:val="18"/>
                <w:szCs w:val="18"/>
              </w:rPr>
              <w:t>触控及同时</w:t>
            </w:r>
            <w:proofErr w:type="gramEnd"/>
            <w:r>
              <w:rPr>
                <w:rFonts w:ascii="宋体" w:hAnsi="宋体" w:cs="宋体" w:hint="eastAsia"/>
                <w:kern w:val="0"/>
                <w:sz w:val="18"/>
                <w:szCs w:val="18"/>
              </w:rPr>
              <w:t>书写；</w:t>
            </w:r>
            <w:r>
              <w:rPr>
                <w:rFonts w:ascii="宋体" w:hAnsi="宋体" w:cs="宋体" w:hint="eastAsia"/>
                <w:kern w:val="0"/>
                <w:sz w:val="18"/>
                <w:szCs w:val="18"/>
              </w:rPr>
              <w:br/>
              <w:t xml:space="preserve">8 </w:t>
            </w:r>
            <w:r>
              <w:rPr>
                <w:rFonts w:ascii="宋体" w:hAnsi="宋体" w:cs="宋体" w:hint="eastAsia"/>
                <w:kern w:val="0"/>
                <w:sz w:val="18"/>
                <w:szCs w:val="18"/>
              </w:rPr>
              <w:t>、平板正面前置中文标识输入接口，提供≥</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USB</w:t>
            </w:r>
            <w:r>
              <w:rPr>
                <w:rFonts w:ascii="宋体" w:hAnsi="宋体" w:cs="宋体" w:hint="eastAsia"/>
                <w:kern w:val="0"/>
                <w:sz w:val="18"/>
                <w:szCs w:val="18"/>
              </w:rPr>
              <w:t>；</w:t>
            </w:r>
            <w:r>
              <w:rPr>
                <w:rFonts w:ascii="宋体" w:hAnsi="宋体" w:cs="宋体" w:hint="eastAsia"/>
                <w:kern w:val="0"/>
                <w:sz w:val="18"/>
                <w:szCs w:val="18"/>
              </w:rPr>
              <w:br/>
              <w:t>9</w:t>
            </w:r>
            <w:r>
              <w:rPr>
                <w:rFonts w:ascii="宋体" w:hAnsi="宋体" w:cs="宋体" w:hint="eastAsia"/>
                <w:kern w:val="0"/>
                <w:sz w:val="18"/>
                <w:szCs w:val="18"/>
              </w:rPr>
              <w:t>、系统配置：</w:t>
            </w:r>
            <w:proofErr w:type="gramStart"/>
            <w:r>
              <w:rPr>
                <w:rFonts w:ascii="宋体" w:hAnsi="宋体" w:cs="宋体" w:hint="eastAsia"/>
                <w:kern w:val="0"/>
                <w:sz w:val="18"/>
                <w:szCs w:val="18"/>
              </w:rPr>
              <w:t>安卓系统</w:t>
            </w:r>
            <w:proofErr w:type="gramEnd"/>
            <w:r>
              <w:rPr>
                <w:rFonts w:ascii="宋体" w:hAnsi="宋体" w:cs="宋体" w:hint="eastAsia"/>
                <w:kern w:val="0"/>
                <w:sz w:val="18"/>
                <w:szCs w:val="18"/>
              </w:rPr>
              <w:t>8.0</w:t>
            </w:r>
            <w:r>
              <w:rPr>
                <w:rFonts w:ascii="宋体" w:hAnsi="宋体" w:cs="宋体" w:hint="eastAsia"/>
                <w:kern w:val="0"/>
                <w:sz w:val="18"/>
                <w:szCs w:val="18"/>
              </w:rPr>
              <w:t>，硬盘容量</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 xml:space="preserve">8G, </w:t>
            </w:r>
            <w:r>
              <w:rPr>
                <w:rFonts w:ascii="宋体" w:hAnsi="宋体" w:cs="宋体" w:hint="eastAsia"/>
                <w:kern w:val="0"/>
                <w:sz w:val="18"/>
                <w:szCs w:val="18"/>
              </w:rPr>
              <w:t>内存容量</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1G</w:t>
            </w:r>
            <w:r>
              <w:rPr>
                <w:rFonts w:ascii="宋体" w:hAnsi="宋体" w:cs="宋体" w:hint="eastAsia"/>
                <w:kern w:val="0"/>
                <w:sz w:val="18"/>
                <w:szCs w:val="18"/>
              </w:rPr>
              <w:t>；</w:t>
            </w:r>
            <w:r>
              <w:rPr>
                <w:rFonts w:ascii="宋体" w:hAnsi="宋体" w:cs="宋体" w:hint="eastAsia"/>
                <w:kern w:val="0"/>
                <w:sz w:val="18"/>
                <w:szCs w:val="18"/>
              </w:rPr>
              <w:br/>
              <w:t>10</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硬件系统检测：对平板的存储、触控系统、光感系统、内置电脑、</w:t>
            </w:r>
            <w:proofErr w:type="gramStart"/>
            <w:r>
              <w:rPr>
                <w:rFonts w:ascii="宋体" w:hAnsi="宋体" w:cs="宋体" w:hint="eastAsia"/>
                <w:kern w:val="0"/>
                <w:sz w:val="18"/>
                <w:szCs w:val="18"/>
              </w:rPr>
              <w:t>屏温监控</w:t>
            </w:r>
            <w:proofErr w:type="gramEnd"/>
            <w:r>
              <w:rPr>
                <w:rFonts w:ascii="宋体" w:hAnsi="宋体" w:cs="宋体" w:hint="eastAsia"/>
                <w:kern w:val="0"/>
                <w:sz w:val="18"/>
                <w:szCs w:val="18"/>
              </w:rPr>
              <w:t>等提供直观的状态、故障提示。</w:t>
            </w:r>
            <w:r>
              <w:rPr>
                <w:rFonts w:ascii="宋体" w:hAnsi="宋体" w:cs="宋体" w:hint="eastAsia"/>
                <w:kern w:val="0"/>
                <w:sz w:val="18"/>
                <w:szCs w:val="18"/>
              </w:rPr>
              <w:br/>
            </w:r>
            <w:r>
              <w:rPr>
                <w:rFonts w:ascii="宋体" w:hAnsi="宋体" w:cs="宋体"/>
                <w:kern w:val="0"/>
                <w:sz w:val="18"/>
                <w:szCs w:val="18"/>
              </w:rPr>
              <w:t xml:space="preserve">    </w:t>
            </w:r>
            <w:r>
              <w:rPr>
                <w:rFonts w:ascii="宋体" w:hAnsi="宋体" w:cs="宋体" w:hint="eastAsia"/>
                <w:kern w:val="0"/>
                <w:sz w:val="18"/>
                <w:szCs w:val="18"/>
              </w:rPr>
              <w:t>上述十项提供产品技术规格、参数书加盖原厂商公章或者承诺书，投标时只提供承诺书的必须在中标后签订合同前提供制造商出具的针对本项目的原厂授权书并加盖厂商公章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辅助显示器</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海信、创维、</w:t>
            </w:r>
            <w:r>
              <w:rPr>
                <w:rFonts w:ascii="宋体" w:hAnsi="宋体" w:cs="宋体" w:hint="eastAsia"/>
                <w:kern w:val="0"/>
                <w:sz w:val="18"/>
                <w:szCs w:val="18"/>
              </w:rPr>
              <w:t>TCL</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、屏幕尺寸：</w:t>
            </w:r>
            <w:r>
              <w:rPr>
                <w:rFonts w:ascii="宋体" w:hAnsi="宋体" w:cs="宋体" w:hint="eastAsia"/>
                <w:kern w:val="0"/>
                <w:sz w:val="18"/>
                <w:szCs w:val="18"/>
              </w:rPr>
              <w:t>60</w:t>
            </w:r>
            <w:r>
              <w:rPr>
                <w:rFonts w:ascii="宋体" w:hAnsi="宋体" w:cs="宋体" w:hint="eastAsia"/>
                <w:kern w:val="0"/>
                <w:sz w:val="18"/>
                <w:szCs w:val="18"/>
              </w:rPr>
              <w:t>英寸，屏幕比例</w:t>
            </w:r>
            <w:r>
              <w:rPr>
                <w:rFonts w:ascii="宋体" w:hAnsi="宋体" w:cs="宋体" w:hint="eastAsia"/>
                <w:kern w:val="0"/>
                <w:sz w:val="18"/>
                <w:szCs w:val="18"/>
              </w:rPr>
              <w:t>:16:9</w:t>
            </w:r>
            <w:r>
              <w:rPr>
                <w:rFonts w:ascii="宋体" w:hAnsi="宋体" w:cs="宋体" w:hint="eastAsia"/>
                <w:kern w:val="0"/>
                <w:sz w:val="18"/>
                <w:szCs w:val="18"/>
              </w:rPr>
              <w:t>；分辨率：</w:t>
            </w:r>
            <w:r>
              <w:rPr>
                <w:rFonts w:ascii="宋体" w:hAnsi="宋体" w:cs="宋体" w:hint="eastAsia"/>
                <w:kern w:val="0"/>
                <w:sz w:val="18"/>
                <w:szCs w:val="18"/>
              </w:rPr>
              <w:t>3840</w:t>
            </w:r>
            <w:r>
              <w:rPr>
                <w:rFonts w:ascii="宋体" w:hAnsi="宋体" w:cs="宋体" w:hint="eastAsia"/>
                <w:kern w:val="0"/>
                <w:sz w:val="18"/>
                <w:szCs w:val="18"/>
              </w:rPr>
              <w:t>×</w:t>
            </w:r>
            <w:r>
              <w:rPr>
                <w:rFonts w:ascii="宋体" w:hAnsi="宋体" w:cs="宋体" w:hint="eastAsia"/>
                <w:kern w:val="0"/>
                <w:sz w:val="18"/>
                <w:szCs w:val="18"/>
              </w:rPr>
              <w:t>2160</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2</w:t>
            </w:r>
            <w:r>
              <w:rPr>
                <w:rFonts w:ascii="宋体" w:hAnsi="宋体" w:cs="宋体" w:hint="eastAsia"/>
                <w:kern w:val="0"/>
                <w:sz w:val="18"/>
                <w:szCs w:val="18"/>
              </w:rPr>
              <w:t>、液晶面板类型：</w:t>
            </w:r>
            <w:r>
              <w:rPr>
                <w:rFonts w:ascii="宋体" w:hAnsi="宋体" w:cs="宋体" w:hint="eastAsia"/>
                <w:kern w:val="0"/>
                <w:sz w:val="18"/>
                <w:szCs w:val="18"/>
              </w:rPr>
              <w:t>LED</w:t>
            </w:r>
            <w:r>
              <w:rPr>
                <w:rFonts w:ascii="宋体" w:hAnsi="宋体" w:cs="宋体" w:hint="eastAsia"/>
                <w:kern w:val="0"/>
                <w:sz w:val="18"/>
                <w:szCs w:val="18"/>
              </w:rPr>
              <w:t>发光二极管；</w:t>
            </w:r>
            <w:r>
              <w:rPr>
                <w:rFonts w:ascii="宋体" w:hAnsi="宋体" w:cs="宋体" w:hint="eastAsia"/>
                <w:kern w:val="0"/>
                <w:sz w:val="18"/>
                <w:szCs w:val="18"/>
              </w:rPr>
              <w:br/>
              <w:t>3</w:t>
            </w:r>
            <w:r>
              <w:rPr>
                <w:rFonts w:ascii="宋体" w:hAnsi="宋体" w:cs="宋体" w:hint="eastAsia"/>
                <w:kern w:val="0"/>
                <w:sz w:val="18"/>
                <w:szCs w:val="18"/>
              </w:rPr>
              <w:t>、接口</w:t>
            </w:r>
            <w:r>
              <w:rPr>
                <w:rFonts w:ascii="宋体" w:hAnsi="宋体" w:cs="宋体" w:hint="eastAsia"/>
                <w:kern w:val="0"/>
                <w:sz w:val="18"/>
                <w:szCs w:val="18"/>
              </w:rPr>
              <w:t>:2</w:t>
            </w:r>
            <w:r>
              <w:rPr>
                <w:rFonts w:ascii="宋体" w:hAnsi="宋体" w:cs="宋体" w:hint="eastAsia"/>
                <w:kern w:val="0"/>
                <w:sz w:val="18"/>
                <w:szCs w:val="18"/>
              </w:rPr>
              <w:t>×</w:t>
            </w:r>
            <w:r>
              <w:rPr>
                <w:rFonts w:ascii="宋体" w:hAnsi="宋体" w:cs="宋体" w:hint="eastAsia"/>
                <w:kern w:val="0"/>
                <w:sz w:val="18"/>
                <w:szCs w:val="18"/>
              </w:rPr>
              <w:t>HDMI</w:t>
            </w:r>
            <w:r>
              <w:rPr>
                <w:rFonts w:ascii="宋体" w:hAnsi="宋体" w:cs="宋体" w:hint="eastAsia"/>
                <w:kern w:val="0"/>
                <w:sz w:val="18"/>
                <w:szCs w:val="18"/>
              </w:rPr>
              <w:t>、</w:t>
            </w:r>
            <w:r>
              <w:rPr>
                <w:rFonts w:ascii="宋体" w:hAnsi="宋体" w:cs="宋体" w:hint="eastAsia"/>
                <w:kern w:val="0"/>
                <w:sz w:val="18"/>
                <w:szCs w:val="18"/>
              </w:rPr>
              <w:t>USB</w:t>
            </w:r>
            <w:r>
              <w:rPr>
                <w:rFonts w:ascii="宋体" w:hAnsi="宋体" w:cs="宋体" w:hint="eastAsia"/>
                <w:kern w:val="0"/>
                <w:sz w:val="18"/>
                <w:szCs w:val="18"/>
              </w:rPr>
              <w:t>、</w:t>
            </w:r>
            <w:r>
              <w:rPr>
                <w:rFonts w:ascii="宋体" w:hAnsi="宋体" w:cs="宋体" w:hint="eastAsia"/>
                <w:kern w:val="0"/>
                <w:sz w:val="18"/>
                <w:szCs w:val="18"/>
              </w:rPr>
              <w:t>RJ45</w:t>
            </w:r>
            <w:r>
              <w:rPr>
                <w:rFonts w:ascii="宋体" w:hAnsi="宋体" w:cs="宋体" w:hint="eastAsia"/>
                <w:kern w:val="0"/>
                <w:sz w:val="18"/>
                <w:szCs w:val="18"/>
              </w:rPr>
              <w:t>等接口。</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10</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996"/>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智能扩</w:t>
            </w:r>
            <w:proofErr w:type="gramStart"/>
            <w:r>
              <w:rPr>
                <w:rFonts w:ascii="宋体" w:hAnsi="宋体" w:cs="宋体" w:hint="eastAsia"/>
                <w:kern w:val="0"/>
                <w:sz w:val="18"/>
                <w:szCs w:val="18"/>
              </w:rPr>
              <w:t>声处理</w:t>
            </w:r>
            <w:proofErr w:type="gramEnd"/>
            <w:r>
              <w:rPr>
                <w:rFonts w:ascii="宋体" w:hAnsi="宋体" w:cs="宋体" w:hint="eastAsia"/>
                <w:kern w:val="0"/>
                <w:sz w:val="18"/>
                <w:szCs w:val="18"/>
              </w:rPr>
              <w:t>系统</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千立、海普迪、嘉音</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、采用工业级嵌入式架构</w:t>
            </w:r>
            <w:proofErr w:type="gramStart"/>
            <w:r>
              <w:rPr>
                <w:rFonts w:ascii="宋体" w:hAnsi="宋体" w:cs="宋体" w:hint="eastAsia"/>
                <w:kern w:val="0"/>
                <w:sz w:val="18"/>
                <w:szCs w:val="18"/>
              </w:rPr>
              <w:t>静音无风扇</w:t>
            </w:r>
            <w:proofErr w:type="gramEnd"/>
            <w:r>
              <w:rPr>
                <w:rFonts w:ascii="宋体" w:hAnsi="宋体" w:cs="宋体" w:hint="eastAsia"/>
                <w:kern w:val="0"/>
                <w:sz w:val="18"/>
                <w:szCs w:val="18"/>
              </w:rPr>
              <w:t>设计和嵌入式操作系统，稳定可靠；</w:t>
            </w:r>
            <w:r>
              <w:rPr>
                <w:rFonts w:ascii="宋体" w:hAnsi="宋体" w:cs="宋体" w:hint="eastAsia"/>
                <w:kern w:val="0"/>
                <w:sz w:val="18"/>
                <w:szCs w:val="18"/>
              </w:rPr>
              <w:br/>
              <w:t>2</w:t>
            </w:r>
            <w:r>
              <w:rPr>
                <w:rFonts w:ascii="宋体" w:hAnsi="宋体" w:cs="宋体" w:hint="eastAsia"/>
                <w:kern w:val="0"/>
                <w:sz w:val="18"/>
                <w:szCs w:val="18"/>
              </w:rPr>
              <w:t>、支持≥</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2.0</w:t>
            </w:r>
            <w:r>
              <w:rPr>
                <w:rFonts w:ascii="宋体" w:hAnsi="宋体" w:cs="宋体" w:hint="eastAsia"/>
                <w:kern w:val="0"/>
                <w:sz w:val="18"/>
                <w:szCs w:val="18"/>
              </w:rPr>
              <w:t>声道输出，最大输出功率≥</w:t>
            </w:r>
            <w:r>
              <w:rPr>
                <w:rFonts w:ascii="宋体" w:hAnsi="宋体" w:cs="宋体" w:hint="eastAsia"/>
                <w:kern w:val="0"/>
                <w:sz w:val="18"/>
                <w:szCs w:val="18"/>
              </w:rPr>
              <w:t>100Wx2</w:t>
            </w:r>
            <w:r>
              <w:rPr>
                <w:rFonts w:ascii="宋体" w:hAnsi="宋体" w:cs="宋体" w:hint="eastAsia"/>
                <w:kern w:val="0"/>
                <w:sz w:val="18"/>
                <w:szCs w:val="18"/>
              </w:rPr>
              <w:t>，可匹配</w:t>
            </w:r>
            <w:r>
              <w:rPr>
                <w:rFonts w:ascii="宋体" w:hAnsi="宋体" w:cs="宋体" w:hint="eastAsia"/>
                <w:kern w:val="0"/>
                <w:sz w:val="18"/>
                <w:szCs w:val="18"/>
              </w:rPr>
              <w:t>4</w:t>
            </w:r>
            <w:r>
              <w:rPr>
                <w:rFonts w:ascii="Calibri" w:hAnsi="Calibri" w:cs="Calibri"/>
                <w:kern w:val="0"/>
                <w:sz w:val="18"/>
                <w:szCs w:val="18"/>
              </w:rPr>
              <w:t>Ω</w:t>
            </w:r>
            <w:r>
              <w:rPr>
                <w:rFonts w:ascii="宋体" w:hAnsi="宋体" w:cs="宋体" w:hint="eastAsia"/>
                <w:kern w:val="0"/>
                <w:sz w:val="18"/>
                <w:szCs w:val="18"/>
              </w:rPr>
              <w:t>或</w:t>
            </w:r>
            <w:r>
              <w:rPr>
                <w:rFonts w:ascii="宋体" w:hAnsi="宋体" w:cs="宋体" w:hint="eastAsia"/>
                <w:kern w:val="0"/>
                <w:sz w:val="18"/>
                <w:szCs w:val="18"/>
              </w:rPr>
              <w:t>8</w:t>
            </w:r>
            <w:r>
              <w:rPr>
                <w:rFonts w:ascii="Calibri" w:hAnsi="Calibri" w:cs="Calibri"/>
                <w:kern w:val="0"/>
                <w:sz w:val="18"/>
                <w:szCs w:val="18"/>
              </w:rPr>
              <w:t>Ω</w:t>
            </w:r>
            <w:r>
              <w:rPr>
                <w:rFonts w:ascii="宋体" w:hAnsi="宋体" w:cs="宋体" w:hint="eastAsia"/>
                <w:kern w:val="0"/>
                <w:sz w:val="18"/>
                <w:szCs w:val="18"/>
              </w:rPr>
              <w:t>无源音箱；</w:t>
            </w:r>
            <w:r>
              <w:rPr>
                <w:rFonts w:ascii="宋体" w:hAnsi="宋体" w:cs="宋体" w:hint="eastAsia"/>
                <w:kern w:val="0"/>
                <w:sz w:val="18"/>
                <w:szCs w:val="18"/>
              </w:rPr>
              <w:br/>
              <w:t>3</w:t>
            </w:r>
            <w:r>
              <w:rPr>
                <w:rFonts w:ascii="宋体" w:hAnsi="宋体" w:cs="宋体" w:hint="eastAsia"/>
                <w:kern w:val="0"/>
                <w:sz w:val="18"/>
                <w:szCs w:val="18"/>
              </w:rPr>
              <w:t>、可同时</w:t>
            </w:r>
            <w:proofErr w:type="gramStart"/>
            <w:r>
              <w:rPr>
                <w:rFonts w:ascii="宋体" w:hAnsi="宋体" w:cs="宋体" w:hint="eastAsia"/>
                <w:kern w:val="0"/>
                <w:sz w:val="18"/>
                <w:szCs w:val="18"/>
              </w:rPr>
              <w:t>支持吊麦和</w:t>
            </w:r>
            <w:proofErr w:type="gramEnd"/>
            <w:r>
              <w:rPr>
                <w:rFonts w:ascii="宋体" w:hAnsi="宋体" w:cs="宋体" w:hint="eastAsia"/>
                <w:kern w:val="0"/>
                <w:sz w:val="18"/>
                <w:szCs w:val="18"/>
              </w:rPr>
              <w:t>课件的扩声，扩声不啸叫，讲台区域全覆盖；</w:t>
            </w:r>
            <w:r>
              <w:rPr>
                <w:rFonts w:ascii="宋体" w:hAnsi="宋体" w:cs="宋体" w:hint="eastAsia"/>
                <w:kern w:val="0"/>
                <w:sz w:val="18"/>
                <w:szCs w:val="18"/>
              </w:rPr>
              <w:br/>
              <w:t>4</w:t>
            </w:r>
            <w:r>
              <w:rPr>
                <w:rFonts w:ascii="宋体" w:hAnsi="宋体" w:cs="宋体" w:hint="eastAsia"/>
                <w:kern w:val="0"/>
                <w:sz w:val="18"/>
                <w:szCs w:val="18"/>
              </w:rPr>
              <w:t>、具备智能音频处理技术，集音频采集、净化处理、</w:t>
            </w:r>
            <w:proofErr w:type="gramStart"/>
            <w:r>
              <w:rPr>
                <w:rFonts w:ascii="宋体" w:hAnsi="宋体" w:cs="宋体" w:hint="eastAsia"/>
                <w:kern w:val="0"/>
                <w:sz w:val="18"/>
                <w:szCs w:val="18"/>
              </w:rPr>
              <w:t>净声输出</w:t>
            </w:r>
            <w:proofErr w:type="gramEnd"/>
            <w:r>
              <w:rPr>
                <w:rFonts w:ascii="宋体" w:hAnsi="宋体" w:cs="宋体" w:hint="eastAsia"/>
                <w:kern w:val="0"/>
                <w:sz w:val="18"/>
                <w:szCs w:val="18"/>
              </w:rPr>
              <w:t>于一体；</w:t>
            </w:r>
            <w:r>
              <w:rPr>
                <w:rFonts w:ascii="宋体" w:hAnsi="宋体" w:cs="宋体" w:hint="eastAsia"/>
                <w:kern w:val="0"/>
                <w:sz w:val="18"/>
                <w:szCs w:val="18"/>
              </w:rPr>
              <w:t xml:space="preserve"> </w:t>
            </w:r>
            <w:r>
              <w:rPr>
                <w:rFonts w:ascii="宋体" w:hAnsi="宋体" w:cs="宋体" w:hint="eastAsia"/>
                <w:kern w:val="0"/>
                <w:sz w:val="18"/>
                <w:szCs w:val="18"/>
              </w:rPr>
              <w:br/>
            </w:r>
            <w:r>
              <w:rPr>
                <w:rFonts w:ascii="宋体" w:hAnsi="宋体" w:cs="宋体" w:hint="eastAsia"/>
                <w:kern w:val="0"/>
                <w:sz w:val="18"/>
                <w:szCs w:val="18"/>
              </w:rPr>
              <w:lastRenderedPageBreak/>
              <w:t>5</w:t>
            </w:r>
            <w:r>
              <w:rPr>
                <w:rFonts w:ascii="宋体" w:hAnsi="宋体" w:cs="宋体" w:hint="eastAsia"/>
                <w:kern w:val="0"/>
                <w:sz w:val="18"/>
                <w:szCs w:val="18"/>
              </w:rPr>
              <w:t>、内嵌＞</w:t>
            </w:r>
            <w:r>
              <w:rPr>
                <w:rFonts w:ascii="宋体" w:hAnsi="宋体" w:cs="宋体" w:hint="eastAsia"/>
                <w:kern w:val="0"/>
                <w:sz w:val="18"/>
                <w:szCs w:val="18"/>
              </w:rPr>
              <w:t>2.4</w:t>
            </w:r>
            <w:r>
              <w:rPr>
                <w:rFonts w:ascii="宋体" w:hAnsi="宋体" w:cs="宋体" w:hint="eastAsia"/>
                <w:kern w:val="0"/>
                <w:sz w:val="18"/>
                <w:szCs w:val="18"/>
              </w:rPr>
              <w:t>英寸屏，支持通过触</w:t>
            </w:r>
            <w:proofErr w:type="gramStart"/>
            <w:r>
              <w:rPr>
                <w:rFonts w:ascii="宋体" w:hAnsi="宋体" w:cs="宋体" w:hint="eastAsia"/>
                <w:kern w:val="0"/>
                <w:sz w:val="18"/>
                <w:szCs w:val="18"/>
              </w:rPr>
              <w:t>控方式本地</w:t>
            </w:r>
            <w:proofErr w:type="gramEnd"/>
            <w:r>
              <w:rPr>
                <w:rFonts w:ascii="宋体" w:hAnsi="宋体" w:cs="宋体" w:hint="eastAsia"/>
                <w:kern w:val="0"/>
                <w:sz w:val="18"/>
                <w:szCs w:val="18"/>
              </w:rPr>
              <w:t>开启、关闭系统，调节</w:t>
            </w:r>
            <w:proofErr w:type="gramStart"/>
            <w:r>
              <w:rPr>
                <w:rFonts w:ascii="宋体" w:hAnsi="宋体" w:cs="宋体" w:hint="eastAsia"/>
                <w:kern w:val="0"/>
                <w:sz w:val="18"/>
                <w:szCs w:val="18"/>
              </w:rPr>
              <w:t>扩声音</w:t>
            </w:r>
            <w:proofErr w:type="gramEnd"/>
            <w:r>
              <w:rPr>
                <w:rFonts w:ascii="宋体" w:hAnsi="宋体" w:cs="宋体" w:hint="eastAsia"/>
                <w:kern w:val="0"/>
                <w:sz w:val="18"/>
                <w:szCs w:val="18"/>
              </w:rPr>
              <w:t>量；</w:t>
            </w:r>
            <w:r>
              <w:rPr>
                <w:rFonts w:ascii="宋体" w:hAnsi="宋体" w:cs="宋体" w:hint="eastAsia"/>
                <w:kern w:val="0"/>
                <w:sz w:val="18"/>
                <w:szCs w:val="18"/>
              </w:rPr>
              <w:t xml:space="preserve"> </w:t>
            </w:r>
            <w:r>
              <w:rPr>
                <w:rFonts w:ascii="宋体" w:hAnsi="宋体" w:cs="宋体" w:hint="eastAsia"/>
                <w:kern w:val="0"/>
                <w:sz w:val="18"/>
                <w:szCs w:val="18"/>
              </w:rPr>
              <w:br/>
            </w:r>
            <w:r>
              <w:rPr>
                <w:rFonts w:ascii="宋体" w:hAnsi="宋体" w:cs="宋体" w:hint="eastAsia"/>
                <w:kern w:val="0"/>
                <w:sz w:val="18"/>
                <w:szCs w:val="18"/>
              </w:rPr>
              <w:t>6</w:t>
            </w:r>
            <w:r>
              <w:rPr>
                <w:rFonts w:ascii="宋体" w:hAnsi="宋体" w:cs="宋体" w:hint="eastAsia"/>
                <w:kern w:val="0"/>
                <w:sz w:val="18"/>
                <w:szCs w:val="18"/>
              </w:rPr>
              <w:t>、具备动态自适应噪音抑制技术（去除包含风扇声、排气扇声、敲桌子等噪音干扰）</w:t>
            </w:r>
            <w:r>
              <w:rPr>
                <w:rFonts w:ascii="宋体" w:hAnsi="宋体" w:cs="宋体" w:hint="eastAsia"/>
                <w:kern w:val="0"/>
                <w:sz w:val="18"/>
                <w:szCs w:val="18"/>
              </w:rPr>
              <w:t>,</w:t>
            </w:r>
            <w:r>
              <w:rPr>
                <w:rFonts w:ascii="宋体" w:hAnsi="宋体" w:cs="宋体" w:hint="eastAsia"/>
                <w:kern w:val="0"/>
                <w:sz w:val="18"/>
                <w:szCs w:val="18"/>
              </w:rPr>
              <w:t>保证声音质量；</w:t>
            </w:r>
            <w:r>
              <w:rPr>
                <w:rFonts w:ascii="宋体" w:hAnsi="宋体" w:cs="宋体" w:hint="eastAsia"/>
                <w:kern w:val="0"/>
                <w:sz w:val="18"/>
                <w:szCs w:val="18"/>
              </w:rPr>
              <w:br/>
              <w:t>7</w:t>
            </w:r>
            <w:r>
              <w:rPr>
                <w:rFonts w:ascii="宋体" w:hAnsi="宋体" w:cs="宋体" w:hint="eastAsia"/>
                <w:kern w:val="0"/>
                <w:sz w:val="18"/>
                <w:szCs w:val="18"/>
              </w:rPr>
              <w:t>、支持计算机连接扩声主机网络接口，登陆扩声主机</w:t>
            </w:r>
            <w:r>
              <w:rPr>
                <w:rFonts w:ascii="宋体" w:hAnsi="宋体" w:cs="宋体" w:hint="eastAsia"/>
                <w:kern w:val="0"/>
                <w:sz w:val="18"/>
                <w:szCs w:val="18"/>
              </w:rPr>
              <w:t>web</w:t>
            </w:r>
            <w:r>
              <w:rPr>
                <w:rFonts w:ascii="宋体" w:hAnsi="宋体" w:cs="宋体" w:hint="eastAsia"/>
                <w:kern w:val="0"/>
                <w:sz w:val="18"/>
                <w:szCs w:val="18"/>
              </w:rPr>
              <w:t>界面直接进行本地配置，对扩声主机进行升级、开启</w:t>
            </w:r>
            <w:r>
              <w:rPr>
                <w:rFonts w:ascii="宋体" w:hAnsi="宋体" w:cs="宋体" w:hint="eastAsia"/>
                <w:kern w:val="0"/>
                <w:sz w:val="18"/>
                <w:szCs w:val="18"/>
              </w:rPr>
              <w:t>/</w:t>
            </w:r>
            <w:r>
              <w:rPr>
                <w:rFonts w:ascii="宋体" w:hAnsi="宋体" w:cs="宋体" w:hint="eastAsia"/>
                <w:kern w:val="0"/>
                <w:sz w:val="18"/>
                <w:szCs w:val="18"/>
              </w:rPr>
              <w:t>关闭扩声、音量控制、扩声调试操作，无需另外加装软件；</w:t>
            </w:r>
            <w:r>
              <w:rPr>
                <w:rFonts w:ascii="宋体" w:hAnsi="宋体" w:cs="宋体" w:hint="eastAsia"/>
                <w:kern w:val="0"/>
                <w:sz w:val="18"/>
                <w:szCs w:val="18"/>
              </w:rPr>
              <w:br/>
              <w:t>8</w:t>
            </w:r>
            <w:r>
              <w:rPr>
                <w:rFonts w:ascii="宋体" w:hAnsi="宋体" w:cs="宋体" w:hint="eastAsia"/>
                <w:kern w:val="0"/>
                <w:sz w:val="18"/>
                <w:szCs w:val="18"/>
              </w:rPr>
              <w:t>、支持网络远程采用</w:t>
            </w:r>
            <w:r>
              <w:rPr>
                <w:rFonts w:ascii="宋体" w:hAnsi="宋体" w:cs="宋体" w:hint="eastAsia"/>
                <w:kern w:val="0"/>
                <w:sz w:val="18"/>
                <w:szCs w:val="18"/>
              </w:rPr>
              <w:t>web</w:t>
            </w:r>
            <w:r>
              <w:rPr>
                <w:rFonts w:ascii="宋体" w:hAnsi="宋体" w:cs="宋体" w:hint="eastAsia"/>
                <w:kern w:val="0"/>
                <w:sz w:val="18"/>
                <w:szCs w:val="18"/>
              </w:rPr>
              <w:t>方式进行</w:t>
            </w:r>
            <w:r>
              <w:rPr>
                <w:rFonts w:ascii="宋体" w:hAnsi="宋体" w:cs="宋体" w:hint="eastAsia"/>
                <w:kern w:val="0"/>
                <w:sz w:val="18"/>
                <w:szCs w:val="18"/>
              </w:rPr>
              <w:t>/</w:t>
            </w:r>
            <w:r>
              <w:rPr>
                <w:rFonts w:ascii="宋体" w:hAnsi="宋体" w:cs="宋体" w:hint="eastAsia"/>
                <w:kern w:val="0"/>
                <w:sz w:val="18"/>
                <w:szCs w:val="18"/>
              </w:rPr>
              <w:t>重启</w:t>
            </w:r>
            <w:r>
              <w:rPr>
                <w:rFonts w:ascii="宋体" w:hAnsi="宋体" w:cs="宋体" w:hint="eastAsia"/>
                <w:kern w:val="0"/>
                <w:sz w:val="18"/>
                <w:szCs w:val="18"/>
              </w:rPr>
              <w:t>/</w:t>
            </w:r>
            <w:r>
              <w:rPr>
                <w:rFonts w:ascii="宋体" w:hAnsi="宋体" w:cs="宋体" w:hint="eastAsia"/>
                <w:kern w:val="0"/>
                <w:sz w:val="18"/>
                <w:szCs w:val="18"/>
              </w:rPr>
              <w:t>开启扩声</w:t>
            </w:r>
            <w:r>
              <w:rPr>
                <w:rFonts w:ascii="宋体" w:hAnsi="宋体" w:cs="宋体" w:hint="eastAsia"/>
                <w:kern w:val="0"/>
                <w:sz w:val="18"/>
                <w:szCs w:val="18"/>
              </w:rPr>
              <w:t>/</w:t>
            </w:r>
            <w:r>
              <w:rPr>
                <w:rFonts w:ascii="宋体" w:hAnsi="宋体" w:cs="宋体" w:hint="eastAsia"/>
                <w:kern w:val="0"/>
                <w:sz w:val="18"/>
                <w:szCs w:val="18"/>
              </w:rPr>
              <w:t>关闭扩声等单独或批量操作等运维操作；同时具备远程单独或批量配置、远程开启扩声</w:t>
            </w:r>
            <w:r>
              <w:rPr>
                <w:rFonts w:ascii="宋体" w:hAnsi="宋体" w:cs="宋体" w:hint="eastAsia"/>
                <w:kern w:val="0"/>
                <w:sz w:val="18"/>
                <w:szCs w:val="18"/>
              </w:rPr>
              <w:t>/</w:t>
            </w:r>
            <w:r>
              <w:rPr>
                <w:rFonts w:ascii="宋体" w:hAnsi="宋体" w:cs="宋体" w:hint="eastAsia"/>
                <w:kern w:val="0"/>
                <w:sz w:val="18"/>
                <w:szCs w:val="18"/>
              </w:rPr>
              <w:t>关闭扩声</w:t>
            </w:r>
            <w:r>
              <w:rPr>
                <w:rFonts w:ascii="宋体" w:hAnsi="宋体" w:cs="宋体" w:hint="eastAsia"/>
                <w:kern w:val="0"/>
                <w:sz w:val="18"/>
                <w:szCs w:val="18"/>
              </w:rPr>
              <w:t>/</w:t>
            </w:r>
            <w:r>
              <w:rPr>
                <w:rFonts w:ascii="宋体" w:hAnsi="宋体" w:cs="宋体" w:hint="eastAsia"/>
                <w:kern w:val="0"/>
                <w:sz w:val="18"/>
                <w:szCs w:val="18"/>
              </w:rPr>
              <w:t>调节音量等操作；</w:t>
            </w:r>
            <w:r>
              <w:rPr>
                <w:rFonts w:ascii="宋体" w:hAnsi="宋体" w:cs="宋体" w:hint="eastAsia"/>
                <w:kern w:val="0"/>
                <w:sz w:val="18"/>
                <w:szCs w:val="18"/>
              </w:rPr>
              <w:br/>
              <w:t>9</w:t>
            </w:r>
            <w:r>
              <w:rPr>
                <w:rFonts w:ascii="宋体" w:hAnsi="宋体" w:cs="宋体" w:hint="eastAsia"/>
                <w:kern w:val="0"/>
                <w:sz w:val="18"/>
                <w:szCs w:val="18"/>
              </w:rPr>
              <w:t>、最大拾音距离：在实际教室使用环境中，拾音麦克风最大拾音距离≥</w:t>
            </w:r>
            <w:r>
              <w:rPr>
                <w:rFonts w:ascii="宋体" w:hAnsi="宋体" w:cs="宋体" w:hint="eastAsia"/>
                <w:kern w:val="0"/>
                <w:sz w:val="18"/>
                <w:szCs w:val="18"/>
              </w:rPr>
              <w:t>5m</w:t>
            </w:r>
            <w:r>
              <w:rPr>
                <w:rFonts w:ascii="宋体" w:hAnsi="宋体" w:cs="宋体" w:hint="eastAsia"/>
                <w:kern w:val="0"/>
                <w:sz w:val="18"/>
                <w:szCs w:val="18"/>
              </w:rPr>
              <w:t>；</w:t>
            </w:r>
            <w:r>
              <w:rPr>
                <w:rFonts w:ascii="宋体" w:hAnsi="宋体" w:cs="宋体" w:hint="eastAsia"/>
                <w:kern w:val="0"/>
                <w:sz w:val="18"/>
                <w:szCs w:val="18"/>
              </w:rPr>
              <w:br/>
              <w:t>10</w:t>
            </w:r>
            <w:r>
              <w:rPr>
                <w:rFonts w:ascii="宋体" w:hAnsi="宋体" w:cs="宋体" w:hint="eastAsia"/>
                <w:kern w:val="0"/>
                <w:sz w:val="18"/>
                <w:szCs w:val="18"/>
              </w:rPr>
              <w:t>、支持网络远程查看设备在线</w:t>
            </w:r>
            <w:r>
              <w:rPr>
                <w:rFonts w:ascii="宋体" w:hAnsi="宋体" w:cs="宋体" w:hint="eastAsia"/>
                <w:kern w:val="0"/>
                <w:sz w:val="18"/>
                <w:szCs w:val="18"/>
              </w:rPr>
              <w:t>/</w:t>
            </w:r>
            <w:r>
              <w:rPr>
                <w:rFonts w:ascii="宋体" w:hAnsi="宋体" w:cs="宋体" w:hint="eastAsia"/>
                <w:kern w:val="0"/>
                <w:sz w:val="18"/>
                <w:szCs w:val="18"/>
              </w:rPr>
              <w:t>离线情况、上电时长、上线时长、版本信息等；（提供操作截图证明）；</w:t>
            </w:r>
            <w:r>
              <w:rPr>
                <w:rFonts w:ascii="宋体" w:hAnsi="宋体" w:cs="宋体" w:hint="eastAsia"/>
                <w:kern w:val="0"/>
                <w:sz w:val="18"/>
                <w:szCs w:val="18"/>
              </w:rPr>
              <w:br/>
              <w:t>11</w:t>
            </w:r>
            <w:r>
              <w:rPr>
                <w:rFonts w:ascii="宋体" w:hAnsi="宋体" w:cs="宋体" w:hint="eastAsia"/>
                <w:kern w:val="0"/>
                <w:sz w:val="18"/>
                <w:szCs w:val="18"/>
              </w:rPr>
              <w:t>、▲≥</w:t>
            </w:r>
            <w:r>
              <w:rPr>
                <w:rFonts w:ascii="宋体" w:hAnsi="宋体" w:cs="宋体" w:hint="eastAsia"/>
                <w:kern w:val="0"/>
                <w:sz w:val="18"/>
                <w:szCs w:val="18"/>
              </w:rPr>
              <w:t>3</w:t>
            </w:r>
            <w:r>
              <w:rPr>
                <w:rFonts w:ascii="宋体" w:hAnsi="宋体" w:cs="宋体" w:hint="eastAsia"/>
                <w:kern w:val="0"/>
                <w:sz w:val="18"/>
                <w:szCs w:val="18"/>
              </w:rPr>
              <w:t>路</w:t>
            </w:r>
            <w:r>
              <w:rPr>
                <w:rFonts w:ascii="宋体" w:hAnsi="宋体" w:cs="宋体" w:hint="eastAsia"/>
                <w:kern w:val="0"/>
                <w:sz w:val="18"/>
                <w:szCs w:val="18"/>
              </w:rPr>
              <w:t>MIC</w:t>
            </w:r>
            <w:r>
              <w:rPr>
                <w:rFonts w:ascii="宋体" w:hAnsi="宋体" w:cs="宋体" w:hint="eastAsia"/>
                <w:kern w:val="0"/>
                <w:sz w:val="18"/>
                <w:szCs w:val="18"/>
              </w:rPr>
              <w:t>输入，≥</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LINE</w:t>
            </w:r>
            <w:r>
              <w:rPr>
                <w:rFonts w:ascii="宋体" w:hAnsi="宋体" w:cs="宋体" w:hint="eastAsia"/>
                <w:kern w:val="0"/>
                <w:sz w:val="18"/>
                <w:szCs w:val="18"/>
              </w:rPr>
              <w:t>输入，≥</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Line Out</w:t>
            </w:r>
            <w:r>
              <w:rPr>
                <w:rFonts w:ascii="宋体" w:hAnsi="宋体" w:cs="宋体" w:hint="eastAsia"/>
                <w:kern w:val="0"/>
                <w:sz w:val="18"/>
                <w:szCs w:val="18"/>
              </w:rPr>
              <w:t>音频输出，≥</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USB</w:t>
            </w:r>
            <w:r>
              <w:rPr>
                <w:rFonts w:ascii="宋体" w:hAnsi="宋体" w:cs="宋体" w:hint="eastAsia"/>
                <w:kern w:val="0"/>
                <w:sz w:val="18"/>
                <w:szCs w:val="18"/>
              </w:rPr>
              <w:t>口，≥</w:t>
            </w:r>
            <w:r>
              <w:rPr>
                <w:rFonts w:ascii="宋体" w:hAnsi="宋体" w:cs="宋体" w:hint="eastAsia"/>
                <w:kern w:val="0"/>
                <w:sz w:val="18"/>
                <w:szCs w:val="18"/>
              </w:rPr>
              <w:t>2</w:t>
            </w:r>
            <w:r>
              <w:rPr>
                <w:rFonts w:ascii="宋体" w:hAnsi="宋体" w:cs="宋体" w:hint="eastAsia"/>
                <w:kern w:val="0"/>
                <w:sz w:val="18"/>
                <w:szCs w:val="18"/>
              </w:rPr>
              <w:t>个</w:t>
            </w:r>
            <w:r>
              <w:rPr>
                <w:rFonts w:ascii="宋体" w:hAnsi="宋体" w:cs="宋体" w:hint="eastAsia"/>
                <w:kern w:val="0"/>
                <w:sz w:val="18"/>
                <w:szCs w:val="18"/>
              </w:rPr>
              <w:t>10/100/1000Mbit/s</w:t>
            </w:r>
            <w:r>
              <w:rPr>
                <w:rFonts w:ascii="宋体" w:hAnsi="宋体" w:cs="宋体" w:hint="eastAsia"/>
                <w:kern w:val="0"/>
                <w:sz w:val="18"/>
                <w:szCs w:val="18"/>
              </w:rPr>
              <w:t>自适应以太网接口。可用于多媒体声音的播放、录播拾音输出等，可实现输入音频信号与扩声语音信号的切换和混合输出，</w:t>
            </w:r>
            <w:r>
              <w:rPr>
                <w:rFonts w:ascii="宋体" w:hAnsi="宋体" w:cs="宋体" w:hint="eastAsia"/>
                <w:kern w:val="0"/>
                <w:sz w:val="18"/>
                <w:szCs w:val="18"/>
              </w:rPr>
              <w:t>USB</w:t>
            </w:r>
            <w:r>
              <w:rPr>
                <w:rFonts w:ascii="宋体" w:hAnsi="宋体" w:cs="宋体" w:hint="eastAsia"/>
                <w:kern w:val="0"/>
                <w:sz w:val="18"/>
                <w:szCs w:val="18"/>
              </w:rPr>
              <w:t>口支持进行音频输入输出扩展；（投标时须提供投标设备的端口图片、产品技术规格书加盖厂商公章）；</w:t>
            </w:r>
            <w:r>
              <w:rPr>
                <w:rFonts w:ascii="宋体" w:hAnsi="宋体" w:cs="宋体" w:hint="eastAsia"/>
                <w:kern w:val="0"/>
                <w:sz w:val="18"/>
                <w:szCs w:val="18"/>
              </w:rPr>
              <w:br/>
            </w:r>
            <w:r>
              <w:rPr>
                <w:rFonts w:ascii="宋体" w:hAnsi="宋体" w:cs="宋体"/>
                <w:kern w:val="0"/>
                <w:sz w:val="18"/>
                <w:szCs w:val="18"/>
              </w:rPr>
              <w:t xml:space="preserve">    1</w:t>
            </w:r>
            <w:r>
              <w:rPr>
                <w:rFonts w:ascii="宋体" w:hAnsi="宋体" w:cs="宋体" w:hint="eastAsia"/>
                <w:kern w:val="0"/>
                <w:sz w:val="18"/>
                <w:szCs w:val="18"/>
              </w:rPr>
              <w:t>-</w:t>
            </w:r>
            <w:r>
              <w:rPr>
                <w:rFonts w:ascii="宋体" w:hAnsi="宋体" w:cs="宋体"/>
                <w:kern w:val="0"/>
                <w:sz w:val="18"/>
                <w:szCs w:val="18"/>
              </w:rPr>
              <w:t>11</w:t>
            </w:r>
            <w:r>
              <w:rPr>
                <w:rFonts w:ascii="宋体" w:hAnsi="宋体" w:cs="宋体" w:hint="eastAsia"/>
                <w:kern w:val="0"/>
                <w:sz w:val="18"/>
                <w:szCs w:val="18"/>
              </w:rPr>
              <w:t>项中▲部分除外的其他项提供产品技术规格、参数书加盖原厂商公章或者承诺书，投标时只提供承诺</w:t>
            </w:r>
            <w:r>
              <w:rPr>
                <w:rFonts w:ascii="宋体" w:hAnsi="宋体" w:cs="宋体" w:hint="eastAsia"/>
                <w:kern w:val="0"/>
                <w:sz w:val="18"/>
                <w:szCs w:val="18"/>
              </w:rPr>
              <w:t>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嵌入式平板音箱</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爱思创、舒尔、嘉音</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、频率范围</w:t>
            </w:r>
            <w:r>
              <w:rPr>
                <w:rFonts w:ascii="宋体" w:hAnsi="宋体" w:cs="宋体" w:hint="eastAsia"/>
                <w:kern w:val="0"/>
                <w:sz w:val="18"/>
                <w:szCs w:val="18"/>
              </w:rPr>
              <w:t>50Hz-20KHz</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、灵敏度≥</w:t>
            </w:r>
            <w:r>
              <w:rPr>
                <w:rFonts w:ascii="宋体" w:hAnsi="宋体" w:cs="宋体" w:hint="eastAsia"/>
                <w:kern w:val="0"/>
                <w:sz w:val="18"/>
                <w:szCs w:val="18"/>
              </w:rPr>
              <w:t>90dB</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、额定功率≥</w:t>
            </w:r>
            <w:r>
              <w:rPr>
                <w:rFonts w:ascii="宋体" w:hAnsi="宋体" w:cs="宋体" w:hint="eastAsia"/>
                <w:kern w:val="0"/>
                <w:sz w:val="18"/>
                <w:szCs w:val="18"/>
              </w:rPr>
              <w:t>60W</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2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拾音麦克风</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千立、海普迪、嘉音</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、吊装麦克风，预极化电容式，</w:t>
            </w:r>
            <w:proofErr w:type="gramStart"/>
            <w:r>
              <w:rPr>
                <w:rFonts w:ascii="宋体" w:hAnsi="宋体" w:cs="宋体" w:hint="eastAsia"/>
                <w:kern w:val="0"/>
                <w:sz w:val="18"/>
                <w:szCs w:val="18"/>
              </w:rPr>
              <w:t>超心型</w:t>
            </w:r>
            <w:proofErr w:type="gramEnd"/>
            <w:r>
              <w:rPr>
                <w:rFonts w:ascii="宋体" w:hAnsi="宋体" w:cs="宋体" w:hint="eastAsia"/>
                <w:kern w:val="0"/>
                <w:sz w:val="18"/>
                <w:szCs w:val="18"/>
              </w:rPr>
              <w:t>指向性；</w:t>
            </w:r>
            <w:r>
              <w:rPr>
                <w:rFonts w:ascii="宋体" w:hAnsi="宋体" w:cs="宋体" w:hint="eastAsia"/>
                <w:kern w:val="0"/>
                <w:sz w:val="18"/>
                <w:szCs w:val="18"/>
              </w:rPr>
              <w:br/>
              <w:t>2</w:t>
            </w:r>
            <w:r>
              <w:rPr>
                <w:rFonts w:ascii="宋体" w:hAnsi="宋体" w:cs="宋体" w:hint="eastAsia"/>
                <w:kern w:val="0"/>
                <w:sz w:val="18"/>
                <w:szCs w:val="18"/>
              </w:rPr>
              <w:t>、平衡输出，三针卡</w:t>
            </w:r>
            <w:proofErr w:type="gramStart"/>
            <w:r>
              <w:rPr>
                <w:rFonts w:ascii="宋体" w:hAnsi="宋体" w:cs="宋体" w:hint="eastAsia"/>
                <w:kern w:val="0"/>
                <w:sz w:val="18"/>
                <w:szCs w:val="18"/>
              </w:rPr>
              <w:t>侬</w:t>
            </w:r>
            <w:proofErr w:type="gramEnd"/>
            <w:r>
              <w:rPr>
                <w:rFonts w:ascii="宋体" w:hAnsi="宋体" w:cs="宋体" w:hint="eastAsia"/>
                <w:kern w:val="0"/>
                <w:sz w:val="18"/>
                <w:szCs w:val="18"/>
              </w:rPr>
              <w:t>公头，采用</w:t>
            </w:r>
            <w:r>
              <w:rPr>
                <w:rFonts w:ascii="宋体" w:hAnsi="宋体" w:cs="宋体" w:hint="eastAsia"/>
                <w:kern w:val="0"/>
                <w:sz w:val="18"/>
                <w:szCs w:val="18"/>
              </w:rPr>
              <w:t>48V</w:t>
            </w:r>
            <w:r>
              <w:rPr>
                <w:rFonts w:ascii="宋体" w:hAnsi="宋体" w:cs="宋体" w:hint="eastAsia"/>
                <w:kern w:val="0"/>
                <w:sz w:val="18"/>
                <w:szCs w:val="18"/>
              </w:rPr>
              <w:t>幻象供电；</w:t>
            </w:r>
            <w:r>
              <w:rPr>
                <w:rFonts w:ascii="宋体" w:hAnsi="宋体" w:cs="宋体" w:hint="eastAsia"/>
                <w:kern w:val="0"/>
                <w:sz w:val="18"/>
                <w:szCs w:val="18"/>
              </w:rPr>
              <w:br/>
              <w:t>3</w:t>
            </w:r>
            <w:r>
              <w:rPr>
                <w:rFonts w:ascii="宋体" w:hAnsi="宋体" w:cs="宋体" w:hint="eastAsia"/>
                <w:kern w:val="0"/>
                <w:sz w:val="18"/>
                <w:szCs w:val="18"/>
              </w:rPr>
              <w:t>、信噪比≥</w:t>
            </w:r>
            <w:r>
              <w:rPr>
                <w:rFonts w:ascii="宋体" w:hAnsi="宋体" w:cs="宋体" w:hint="eastAsia"/>
                <w:kern w:val="0"/>
                <w:sz w:val="18"/>
                <w:szCs w:val="18"/>
              </w:rPr>
              <w:t>65dB</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、最大声压≥</w:t>
            </w:r>
            <w:r>
              <w:rPr>
                <w:rFonts w:ascii="宋体" w:hAnsi="宋体" w:cs="宋体" w:hint="eastAsia"/>
                <w:kern w:val="0"/>
                <w:sz w:val="18"/>
                <w:szCs w:val="18"/>
              </w:rPr>
              <w:t>130dBSPL</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、频率范围</w:t>
            </w:r>
            <w:r>
              <w:rPr>
                <w:rFonts w:ascii="宋体" w:hAnsi="宋体" w:cs="宋体" w:hint="eastAsia"/>
                <w:kern w:val="0"/>
                <w:sz w:val="18"/>
                <w:szCs w:val="18"/>
              </w:rPr>
              <w:t>80Hz-18000Hz</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819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9</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录播系统主机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奥威亚、科达、中庆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硬件要求：</w:t>
            </w:r>
            <w:r>
              <w:rPr>
                <w:rFonts w:ascii="宋体" w:hAnsi="宋体" w:cs="宋体" w:hint="eastAsia"/>
                <w:kern w:val="0"/>
                <w:sz w:val="18"/>
                <w:szCs w:val="18"/>
              </w:rPr>
              <w:br/>
              <w:t>1</w:t>
            </w:r>
            <w:r>
              <w:rPr>
                <w:rFonts w:ascii="宋体" w:hAnsi="宋体" w:cs="宋体" w:hint="eastAsia"/>
                <w:kern w:val="0"/>
                <w:sz w:val="18"/>
                <w:szCs w:val="18"/>
              </w:rPr>
              <w:t>、要求提供的设备须为＜</w:t>
            </w:r>
            <w:r>
              <w:rPr>
                <w:rFonts w:ascii="宋体" w:hAnsi="宋体" w:cs="宋体" w:hint="eastAsia"/>
                <w:kern w:val="0"/>
                <w:sz w:val="18"/>
                <w:szCs w:val="18"/>
              </w:rPr>
              <w:t>1U</w:t>
            </w:r>
            <w:r>
              <w:rPr>
                <w:rFonts w:ascii="宋体" w:hAnsi="宋体" w:cs="宋体" w:hint="eastAsia"/>
                <w:kern w:val="0"/>
                <w:sz w:val="18"/>
                <w:szCs w:val="18"/>
              </w:rPr>
              <w:t>机箱的壁挂式终端，嵌入式</w:t>
            </w:r>
            <w:r>
              <w:rPr>
                <w:rFonts w:ascii="宋体" w:hAnsi="宋体" w:cs="宋体" w:hint="eastAsia"/>
                <w:kern w:val="0"/>
                <w:sz w:val="18"/>
                <w:szCs w:val="18"/>
              </w:rPr>
              <w:t>ARM</w:t>
            </w:r>
            <w:r>
              <w:rPr>
                <w:rFonts w:ascii="宋体" w:hAnsi="宋体" w:cs="宋体" w:hint="eastAsia"/>
                <w:kern w:val="0"/>
                <w:sz w:val="18"/>
                <w:szCs w:val="18"/>
              </w:rPr>
              <w:t>双核处理器，</w:t>
            </w:r>
            <w:r>
              <w:rPr>
                <w:rFonts w:ascii="宋体" w:hAnsi="宋体" w:cs="宋体" w:hint="eastAsia"/>
                <w:kern w:val="0"/>
                <w:sz w:val="18"/>
                <w:szCs w:val="18"/>
              </w:rPr>
              <w:t>Linux</w:t>
            </w:r>
            <w:r>
              <w:rPr>
                <w:rFonts w:ascii="宋体" w:hAnsi="宋体" w:cs="宋体" w:hint="eastAsia"/>
                <w:kern w:val="0"/>
                <w:sz w:val="18"/>
                <w:szCs w:val="18"/>
              </w:rPr>
              <w:t>系统；</w:t>
            </w:r>
            <w:r>
              <w:rPr>
                <w:rFonts w:ascii="宋体" w:hAnsi="宋体" w:cs="宋体" w:hint="eastAsia"/>
                <w:kern w:val="0"/>
                <w:sz w:val="18"/>
                <w:szCs w:val="18"/>
              </w:rPr>
              <w:br/>
              <w:t>2</w:t>
            </w:r>
            <w:r>
              <w:rPr>
                <w:rFonts w:ascii="宋体" w:hAnsi="宋体" w:cs="宋体" w:hint="eastAsia"/>
                <w:kern w:val="0"/>
                <w:sz w:val="18"/>
                <w:szCs w:val="18"/>
              </w:rPr>
              <w:t>、壁挂式终端须具备≥</w:t>
            </w:r>
            <w:r>
              <w:rPr>
                <w:rFonts w:ascii="宋体" w:hAnsi="宋体" w:cs="宋体" w:hint="eastAsia"/>
                <w:kern w:val="0"/>
                <w:sz w:val="18"/>
                <w:szCs w:val="18"/>
              </w:rPr>
              <w:t>6</w:t>
            </w:r>
            <w:r>
              <w:rPr>
                <w:rFonts w:ascii="宋体" w:hAnsi="宋体" w:cs="宋体" w:hint="eastAsia"/>
                <w:kern w:val="0"/>
                <w:sz w:val="18"/>
                <w:szCs w:val="18"/>
              </w:rPr>
              <w:t>寸触控液晶屏；可设置及查看主机</w:t>
            </w:r>
            <w:r>
              <w:rPr>
                <w:rFonts w:ascii="宋体" w:hAnsi="宋体" w:cs="宋体" w:hint="eastAsia"/>
                <w:kern w:val="0"/>
                <w:sz w:val="18"/>
                <w:szCs w:val="18"/>
              </w:rPr>
              <w:t>IP</w:t>
            </w:r>
            <w:r>
              <w:rPr>
                <w:rFonts w:ascii="宋体" w:hAnsi="宋体" w:cs="宋体" w:hint="eastAsia"/>
                <w:kern w:val="0"/>
                <w:sz w:val="18"/>
                <w:szCs w:val="18"/>
              </w:rPr>
              <w:t>地址、系统信息、网络、编码、云台等参数；可以通过触控</w:t>
            </w:r>
            <w:proofErr w:type="gramStart"/>
            <w:r>
              <w:rPr>
                <w:rFonts w:ascii="宋体" w:hAnsi="宋体" w:cs="宋体" w:hint="eastAsia"/>
                <w:kern w:val="0"/>
                <w:sz w:val="18"/>
                <w:szCs w:val="18"/>
              </w:rPr>
              <w:t>屏进行</w:t>
            </w:r>
            <w:proofErr w:type="gramEnd"/>
            <w:r>
              <w:rPr>
                <w:rFonts w:ascii="宋体" w:hAnsi="宋体" w:cs="宋体" w:hint="eastAsia"/>
                <w:kern w:val="0"/>
                <w:sz w:val="18"/>
                <w:szCs w:val="18"/>
              </w:rPr>
              <w:t>录制的开始、暂停及停止操作；可以通过触控</w:t>
            </w:r>
            <w:proofErr w:type="gramStart"/>
            <w:r>
              <w:rPr>
                <w:rFonts w:ascii="宋体" w:hAnsi="宋体" w:cs="宋体" w:hint="eastAsia"/>
                <w:kern w:val="0"/>
                <w:sz w:val="18"/>
                <w:szCs w:val="18"/>
              </w:rPr>
              <w:t>屏针对</w:t>
            </w:r>
            <w:proofErr w:type="gramEnd"/>
            <w:r>
              <w:rPr>
                <w:rFonts w:ascii="宋体" w:hAnsi="宋体" w:cs="宋体" w:hint="eastAsia"/>
                <w:kern w:val="0"/>
                <w:sz w:val="18"/>
                <w:szCs w:val="18"/>
              </w:rPr>
              <w:t>设备的</w:t>
            </w:r>
            <w:r>
              <w:rPr>
                <w:rFonts w:ascii="宋体" w:hAnsi="宋体" w:cs="宋体" w:hint="eastAsia"/>
                <w:kern w:val="0"/>
                <w:sz w:val="18"/>
                <w:szCs w:val="18"/>
              </w:rPr>
              <w:t>SDI</w:t>
            </w:r>
            <w:r>
              <w:rPr>
                <w:rFonts w:ascii="宋体" w:hAnsi="宋体" w:cs="宋体" w:hint="eastAsia"/>
                <w:kern w:val="0"/>
                <w:sz w:val="18"/>
                <w:szCs w:val="18"/>
              </w:rPr>
              <w:t>接口全部或指定某一路进行</w:t>
            </w:r>
            <w:r>
              <w:rPr>
                <w:rFonts w:ascii="宋体" w:hAnsi="宋体" w:cs="宋体" w:hint="eastAsia"/>
                <w:kern w:val="0"/>
                <w:sz w:val="18"/>
                <w:szCs w:val="18"/>
              </w:rPr>
              <w:t>POC</w:t>
            </w:r>
            <w:r>
              <w:rPr>
                <w:rFonts w:ascii="宋体" w:hAnsi="宋体" w:cs="宋体" w:hint="eastAsia"/>
                <w:kern w:val="0"/>
                <w:sz w:val="18"/>
                <w:szCs w:val="18"/>
              </w:rPr>
              <w:t>供电的开启或关闭。液晶触控</w:t>
            </w:r>
            <w:proofErr w:type="gramStart"/>
            <w:r>
              <w:rPr>
                <w:rFonts w:ascii="宋体" w:hAnsi="宋体" w:cs="宋体" w:hint="eastAsia"/>
                <w:kern w:val="0"/>
                <w:sz w:val="18"/>
                <w:szCs w:val="18"/>
              </w:rPr>
              <w:t>屏须支持</w:t>
            </w:r>
            <w:proofErr w:type="gramEnd"/>
            <w:r>
              <w:rPr>
                <w:rFonts w:ascii="宋体" w:hAnsi="宋体" w:cs="宋体" w:hint="eastAsia"/>
                <w:kern w:val="0"/>
                <w:sz w:val="18"/>
                <w:szCs w:val="18"/>
              </w:rPr>
              <w:t>输入密码方可</w:t>
            </w:r>
            <w:proofErr w:type="gramStart"/>
            <w:r>
              <w:rPr>
                <w:rFonts w:ascii="宋体" w:hAnsi="宋体" w:cs="宋体" w:hint="eastAsia"/>
                <w:kern w:val="0"/>
                <w:sz w:val="18"/>
                <w:szCs w:val="18"/>
              </w:rPr>
              <w:t>进入进</w:t>
            </w:r>
            <w:proofErr w:type="gramEnd"/>
            <w:r>
              <w:rPr>
                <w:rFonts w:ascii="宋体" w:hAnsi="宋体" w:cs="宋体" w:hint="eastAsia"/>
                <w:kern w:val="0"/>
                <w:sz w:val="18"/>
                <w:szCs w:val="18"/>
              </w:rPr>
              <w:t>入操作界面。</w:t>
            </w:r>
            <w:r>
              <w:rPr>
                <w:rFonts w:ascii="宋体" w:hAnsi="宋体" w:cs="宋体" w:hint="eastAsia"/>
                <w:kern w:val="0"/>
                <w:sz w:val="18"/>
                <w:szCs w:val="18"/>
              </w:rPr>
              <w:br/>
              <w:t>3</w:t>
            </w:r>
            <w:r>
              <w:rPr>
                <w:rFonts w:ascii="宋体" w:hAnsi="宋体" w:cs="宋体" w:hint="eastAsia"/>
                <w:kern w:val="0"/>
                <w:sz w:val="18"/>
                <w:szCs w:val="18"/>
              </w:rPr>
              <w:t>、设备须内置≥</w:t>
            </w:r>
            <w:r>
              <w:rPr>
                <w:rFonts w:ascii="宋体" w:hAnsi="宋体" w:cs="宋体" w:hint="eastAsia"/>
                <w:kern w:val="0"/>
                <w:sz w:val="18"/>
                <w:szCs w:val="18"/>
              </w:rPr>
              <w:t>1T</w:t>
            </w:r>
            <w:r>
              <w:rPr>
                <w:rFonts w:ascii="宋体" w:hAnsi="宋体" w:cs="宋体" w:hint="eastAsia"/>
                <w:kern w:val="0"/>
                <w:sz w:val="18"/>
                <w:szCs w:val="18"/>
              </w:rPr>
              <w:t>硬盘，并提供双</w:t>
            </w:r>
            <w:r>
              <w:rPr>
                <w:rFonts w:ascii="宋体" w:hAnsi="宋体" w:cs="宋体" w:hint="eastAsia"/>
                <w:kern w:val="0"/>
                <w:sz w:val="18"/>
                <w:szCs w:val="18"/>
              </w:rPr>
              <w:t>USB</w:t>
            </w:r>
            <w:r>
              <w:rPr>
                <w:rFonts w:ascii="宋体" w:hAnsi="宋体" w:cs="宋体" w:hint="eastAsia"/>
                <w:kern w:val="0"/>
                <w:sz w:val="18"/>
                <w:szCs w:val="18"/>
              </w:rPr>
              <w:t>端口；支持自锁开关，使设备通电自动开机；</w:t>
            </w:r>
            <w:r>
              <w:rPr>
                <w:rFonts w:ascii="宋体" w:hAnsi="宋体" w:cs="宋体" w:hint="eastAsia"/>
                <w:kern w:val="0"/>
                <w:sz w:val="18"/>
                <w:szCs w:val="18"/>
              </w:rPr>
              <w:br/>
            </w:r>
            <w:r>
              <w:rPr>
                <w:rFonts w:ascii="宋体" w:hAnsi="宋体" w:cs="宋体" w:hint="eastAsia"/>
                <w:kern w:val="0"/>
                <w:sz w:val="18"/>
                <w:szCs w:val="18"/>
              </w:rPr>
              <w:t>4</w:t>
            </w:r>
            <w:r>
              <w:rPr>
                <w:rFonts w:ascii="宋体" w:hAnsi="宋体" w:cs="宋体" w:hint="eastAsia"/>
                <w:kern w:val="0"/>
                <w:sz w:val="18"/>
                <w:szCs w:val="18"/>
              </w:rPr>
              <w:t>、设备视频模块</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HD-SDI</w:t>
            </w:r>
            <w:r>
              <w:rPr>
                <w:rFonts w:ascii="宋体" w:hAnsi="宋体" w:cs="宋体" w:hint="eastAsia"/>
                <w:kern w:val="0"/>
                <w:sz w:val="18"/>
                <w:szCs w:val="18"/>
              </w:rPr>
              <w:t>输入、</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VGA</w:t>
            </w:r>
            <w:r>
              <w:rPr>
                <w:rFonts w:ascii="宋体" w:hAnsi="宋体" w:cs="宋体" w:hint="eastAsia"/>
                <w:kern w:val="0"/>
                <w:sz w:val="18"/>
                <w:szCs w:val="18"/>
              </w:rPr>
              <w:t>或</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HDMI</w:t>
            </w:r>
            <w:r>
              <w:rPr>
                <w:rFonts w:ascii="宋体" w:hAnsi="宋体" w:cs="宋体" w:hint="eastAsia"/>
                <w:kern w:val="0"/>
                <w:sz w:val="18"/>
                <w:szCs w:val="18"/>
              </w:rPr>
              <w:t>选择输入，支持</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VGA</w:t>
            </w:r>
            <w:r>
              <w:rPr>
                <w:rFonts w:ascii="宋体" w:hAnsi="宋体" w:cs="宋体" w:hint="eastAsia"/>
                <w:kern w:val="0"/>
                <w:sz w:val="18"/>
                <w:szCs w:val="18"/>
              </w:rPr>
              <w:t>输出、</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HDMI</w:t>
            </w:r>
            <w:r>
              <w:rPr>
                <w:rFonts w:ascii="宋体" w:hAnsi="宋体" w:cs="宋体" w:hint="eastAsia"/>
                <w:kern w:val="0"/>
                <w:sz w:val="18"/>
                <w:szCs w:val="18"/>
              </w:rPr>
              <w:t>输出；内置音频处理器，支持</w:t>
            </w:r>
            <w:r>
              <w:rPr>
                <w:rFonts w:ascii="宋体" w:hAnsi="宋体" w:cs="宋体" w:hint="eastAsia"/>
                <w:kern w:val="0"/>
                <w:sz w:val="18"/>
                <w:szCs w:val="18"/>
              </w:rPr>
              <w:t>2</w:t>
            </w:r>
            <w:r>
              <w:rPr>
                <w:rFonts w:ascii="宋体" w:hAnsi="宋体" w:cs="宋体" w:hint="eastAsia"/>
                <w:kern w:val="0"/>
                <w:sz w:val="18"/>
                <w:szCs w:val="18"/>
              </w:rPr>
              <w:t>路话筒（</w:t>
            </w:r>
            <w:r>
              <w:rPr>
                <w:rFonts w:ascii="宋体" w:hAnsi="宋体" w:cs="宋体" w:hint="eastAsia"/>
                <w:kern w:val="0"/>
                <w:sz w:val="18"/>
                <w:szCs w:val="18"/>
              </w:rPr>
              <w:t>48V</w:t>
            </w:r>
            <w:r>
              <w:rPr>
                <w:rFonts w:ascii="宋体" w:hAnsi="宋体" w:cs="宋体" w:hint="eastAsia"/>
                <w:kern w:val="0"/>
                <w:sz w:val="18"/>
                <w:szCs w:val="18"/>
              </w:rPr>
              <w:t>幻象）输入，</w:t>
            </w:r>
            <w:r>
              <w:rPr>
                <w:rFonts w:ascii="宋体" w:hAnsi="宋体" w:cs="宋体" w:hint="eastAsia"/>
                <w:kern w:val="0"/>
                <w:sz w:val="18"/>
                <w:szCs w:val="18"/>
              </w:rPr>
              <w:t>1</w:t>
            </w:r>
            <w:r>
              <w:rPr>
                <w:rFonts w:ascii="宋体" w:hAnsi="宋体" w:cs="宋体" w:hint="eastAsia"/>
                <w:kern w:val="0"/>
                <w:sz w:val="18"/>
                <w:szCs w:val="18"/>
              </w:rPr>
              <w:t>路线性输入，</w:t>
            </w:r>
            <w:r>
              <w:rPr>
                <w:rFonts w:ascii="宋体" w:hAnsi="宋体" w:cs="宋体" w:hint="eastAsia"/>
                <w:kern w:val="0"/>
                <w:sz w:val="18"/>
                <w:szCs w:val="18"/>
              </w:rPr>
              <w:t>1</w:t>
            </w:r>
            <w:r>
              <w:rPr>
                <w:rFonts w:ascii="宋体" w:hAnsi="宋体" w:cs="宋体" w:hint="eastAsia"/>
                <w:kern w:val="0"/>
                <w:sz w:val="18"/>
                <w:szCs w:val="18"/>
              </w:rPr>
              <w:t>路线路输出；</w:t>
            </w:r>
            <w:r>
              <w:rPr>
                <w:rFonts w:ascii="宋体" w:hAnsi="宋体" w:cs="宋体" w:hint="eastAsia"/>
                <w:kern w:val="0"/>
                <w:sz w:val="18"/>
                <w:szCs w:val="18"/>
              </w:rPr>
              <w:t xml:space="preserve"> </w:t>
            </w:r>
            <w:r>
              <w:rPr>
                <w:rFonts w:ascii="宋体" w:hAnsi="宋体" w:cs="宋体" w:hint="eastAsia"/>
                <w:kern w:val="0"/>
                <w:sz w:val="18"/>
                <w:szCs w:val="18"/>
              </w:rPr>
              <w:br/>
              <w:t>5</w:t>
            </w:r>
            <w:r>
              <w:rPr>
                <w:rFonts w:ascii="宋体" w:hAnsi="宋体" w:cs="宋体" w:hint="eastAsia"/>
                <w:kern w:val="0"/>
                <w:sz w:val="18"/>
                <w:szCs w:val="18"/>
              </w:rPr>
              <w:t>、设备网络模块</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w:t>
            </w:r>
            <w:r>
              <w:rPr>
                <w:rFonts w:ascii="宋体" w:hAnsi="宋体" w:cs="宋体" w:hint="eastAsia"/>
                <w:kern w:val="0"/>
                <w:sz w:val="18"/>
                <w:szCs w:val="18"/>
              </w:rPr>
              <w:t>个</w:t>
            </w:r>
            <w:r>
              <w:rPr>
                <w:rFonts w:ascii="宋体" w:hAnsi="宋体" w:cs="宋体" w:hint="eastAsia"/>
                <w:kern w:val="0"/>
                <w:sz w:val="18"/>
                <w:szCs w:val="18"/>
              </w:rPr>
              <w:t>10/100/1000Mbps</w:t>
            </w:r>
            <w:r>
              <w:rPr>
                <w:rFonts w:ascii="宋体" w:hAnsi="宋体" w:cs="宋体" w:hint="eastAsia"/>
                <w:kern w:val="0"/>
                <w:sz w:val="18"/>
                <w:szCs w:val="18"/>
              </w:rPr>
              <w:t>自适应网口；</w:t>
            </w:r>
            <w:r>
              <w:rPr>
                <w:rFonts w:ascii="宋体" w:hAnsi="宋体" w:cs="宋体" w:hint="eastAsia"/>
                <w:kern w:val="0"/>
                <w:sz w:val="18"/>
                <w:szCs w:val="18"/>
              </w:rPr>
              <w:br/>
              <w:t>6</w:t>
            </w:r>
            <w:r>
              <w:rPr>
                <w:rFonts w:ascii="宋体" w:hAnsi="宋体" w:cs="宋体" w:hint="eastAsia"/>
                <w:kern w:val="0"/>
                <w:sz w:val="18"/>
                <w:szCs w:val="18"/>
              </w:rPr>
              <w:t>、设备视频采集方式须采用硬件采集、编码；输入视频格式</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HD-SDI</w:t>
            </w:r>
            <w:r>
              <w:rPr>
                <w:rFonts w:ascii="宋体" w:hAnsi="宋体" w:cs="宋体" w:hint="eastAsia"/>
                <w:kern w:val="0"/>
                <w:sz w:val="18"/>
                <w:szCs w:val="18"/>
              </w:rPr>
              <w:t>：</w:t>
            </w:r>
            <w:r>
              <w:rPr>
                <w:rFonts w:ascii="宋体" w:hAnsi="宋体" w:cs="宋体" w:hint="eastAsia"/>
                <w:kern w:val="0"/>
                <w:sz w:val="18"/>
                <w:szCs w:val="18"/>
              </w:rPr>
              <w:t>1920*1080P 25/30fps</w:t>
            </w:r>
            <w:r>
              <w:rPr>
                <w:rFonts w:ascii="宋体" w:hAnsi="宋体" w:cs="宋体" w:hint="eastAsia"/>
                <w:kern w:val="0"/>
                <w:sz w:val="18"/>
                <w:szCs w:val="18"/>
              </w:rPr>
              <w:t>、</w:t>
            </w:r>
            <w:r>
              <w:rPr>
                <w:rFonts w:ascii="宋体" w:hAnsi="宋体" w:cs="宋体" w:hint="eastAsia"/>
                <w:kern w:val="0"/>
                <w:sz w:val="18"/>
                <w:szCs w:val="18"/>
              </w:rPr>
              <w:t>1280*720P 25/30/50/60fps</w:t>
            </w:r>
            <w:r>
              <w:rPr>
                <w:rFonts w:ascii="宋体" w:hAnsi="宋体" w:cs="宋体" w:hint="eastAsia"/>
                <w:kern w:val="0"/>
                <w:sz w:val="18"/>
                <w:szCs w:val="18"/>
              </w:rPr>
              <w:t>，输入</w:t>
            </w:r>
            <w:r>
              <w:rPr>
                <w:rFonts w:ascii="宋体" w:hAnsi="宋体" w:cs="宋体" w:hint="eastAsia"/>
                <w:kern w:val="0"/>
                <w:sz w:val="18"/>
                <w:szCs w:val="18"/>
              </w:rPr>
              <w:t>VGA</w:t>
            </w:r>
            <w:r>
              <w:rPr>
                <w:rFonts w:ascii="宋体" w:hAnsi="宋体" w:cs="宋体" w:hint="eastAsia"/>
                <w:kern w:val="0"/>
                <w:sz w:val="18"/>
                <w:szCs w:val="18"/>
              </w:rPr>
              <w:t>格式</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1024*768@60</w:t>
            </w:r>
            <w:r>
              <w:rPr>
                <w:rFonts w:ascii="宋体" w:hAnsi="宋体" w:cs="宋体" w:hint="eastAsia"/>
                <w:kern w:val="0"/>
                <w:sz w:val="18"/>
                <w:szCs w:val="18"/>
              </w:rPr>
              <w:t>到</w:t>
            </w:r>
            <w:r>
              <w:rPr>
                <w:rFonts w:ascii="宋体" w:hAnsi="宋体" w:cs="宋体" w:hint="eastAsia"/>
                <w:kern w:val="0"/>
                <w:sz w:val="18"/>
                <w:szCs w:val="18"/>
              </w:rPr>
              <w:t>1920x1080@30</w:t>
            </w:r>
            <w:r>
              <w:rPr>
                <w:rFonts w:ascii="宋体" w:hAnsi="宋体" w:cs="宋体" w:hint="eastAsia"/>
                <w:kern w:val="0"/>
                <w:sz w:val="18"/>
                <w:szCs w:val="18"/>
              </w:rPr>
              <w:t>可调；视频编码</w:t>
            </w:r>
            <w:proofErr w:type="gramStart"/>
            <w:r>
              <w:rPr>
                <w:rFonts w:ascii="宋体" w:hAnsi="宋体" w:cs="宋体" w:hint="eastAsia"/>
                <w:kern w:val="0"/>
                <w:sz w:val="18"/>
                <w:szCs w:val="18"/>
              </w:rPr>
              <w:t>帧率须支持</w:t>
            </w:r>
            <w:proofErr w:type="gramEnd"/>
            <w:r>
              <w:rPr>
                <w:rFonts w:ascii="宋体" w:hAnsi="宋体" w:cs="宋体" w:hint="eastAsia"/>
                <w:kern w:val="0"/>
                <w:sz w:val="18"/>
                <w:szCs w:val="18"/>
              </w:rPr>
              <w:t>25fps 5/10/15/20/25/30</w:t>
            </w:r>
            <w:r>
              <w:rPr>
                <w:rFonts w:ascii="宋体" w:hAnsi="宋体" w:cs="宋体" w:hint="eastAsia"/>
                <w:kern w:val="0"/>
                <w:sz w:val="18"/>
                <w:szCs w:val="18"/>
              </w:rPr>
              <w:t>可选；</w:t>
            </w:r>
            <w:r>
              <w:rPr>
                <w:rFonts w:ascii="宋体" w:hAnsi="宋体" w:cs="宋体" w:hint="eastAsia"/>
                <w:kern w:val="0"/>
                <w:sz w:val="18"/>
                <w:szCs w:val="18"/>
              </w:rPr>
              <w:br/>
              <w:t>7</w:t>
            </w:r>
            <w:r>
              <w:rPr>
                <w:rFonts w:ascii="宋体" w:hAnsi="宋体" w:cs="宋体" w:hint="eastAsia"/>
                <w:kern w:val="0"/>
                <w:sz w:val="18"/>
                <w:szCs w:val="18"/>
              </w:rPr>
              <w:t>、设备视频编码码率</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256k</w:t>
            </w:r>
            <w:r>
              <w:rPr>
                <w:rFonts w:ascii="宋体" w:hAnsi="宋体" w:cs="宋体" w:hint="eastAsia"/>
                <w:kern w:val="0"/>
                <w:sz w:val="18"/>
                <w:szCs w:val="18"/>
              </w:rPr>
              <w:t>至</w:t>
            </w:r>
            <w:r>
              <w:rPr>
                <w:rFonts w:ascii="宋体" w:hAnsi="宋体" w:cs="宋体" w:hint="eastAsia"/>
                <w:kern w:val="0"/>
                <w:sz w:val="18"/>
                <w:szCs w:val="18"/>
              </w:rPr>
              <w:t>6M</w:t>
            </w:r>
            <w:r>
              <w:rPr>
                <w:rFonts w:ascii="宋体" w:hAnsi="宋体" w:cs="宋体" w:hint="eastAsia"/>
                <w:kern w:val="0"/>
                <w:sz w:val="18"/>
                <w:szCs w:val="18"/>
              </w:rPr>
              <w:t>可调，</w:t>
            </w:r>
            <w:proofErr w:type="gramStart"/>
            <w:r>
              <w:rPr>
                <w:rFonts w:ascii="宋体" w:hAnsi="宋体" w:cs="宋体" w:hint="eastAsia"/>
                <w:kern w:val="0"/>
                <w:sz w:val="18"/>
                <w:szCs w:val="18"/>
              </w:rPr>
              <w:t>主码</w:t>
            </w:r>
            <w:proofErr w:type="gramEnd"/>
            <w:r>
              <w:rPr>
                <w:rFonts w:ascii="宋体" w:hAnsi="宋体" w:cs="宋体" w:hint="eastAsia"/>
                <w:kern w:val="0"/>
                <w:sz w:val="18"/>
                <w:szCs w:val="18"/>
              </w:rPr>
              <w:t>流（录制）支持</w:t>
            </w:r>
            <w:r>
              <w:rPr>
                <w:rFonts w:ascii="宋体" w:hAnsi="宋体" w:cs="宋体" w:hint="eastAsia"/>
                <w:kern w:val="0"/>
                <w:sz w:val="18"/>
                <w:szCs w:val="18"/>
              </w:rPr>
              <w:t>1M~8Mbps</w:t>
            </w:r>
            <w:r>
              <w:rPr>
                <w:rFonts w:ascii="宋体" w:hAnsi="宋体" w:cs="宋体" w:hint="eastAsia"/>
                <w:kern w:val="0"/>
                <w:sz w:val="18"/>
                <w:szCs w:val="18"/>
              </w:rPr>
              <w:t>可调，副码流（直播）支持</w:t>
            </w:r>
            <w:r>
              <w:rPr>
                <w:rFonts w:ascii="宋体" w:hAnsi="宋体" w:cs="宋体" w:hint="eastAsia"/>
                <w:kern w:val="0"/>
                <w:sz w:val="18"/>
                <w:szCs w:val="18"/>
              </w:rPr>
              <w:t>256K~1Mbps</w:t>
            </w:r>
            <w:r>
              <w:rPr>
                <w:rFonts w:ascii="宋体" w:hAnsi="宋体" w:cs="宋体" w:hint="eastAsia"/>
                <w:kern w:val="0"/>
                <w:sz w:val="18"/>
                <w:szCs w:val="18"/>
              </w:rPr>
              <w:t>可调；</w:t>
            </w:r>
            <w:r>
              <w:rPr>
                <w:rFonts w:ascii="宋体" w:hAnsi="宋体" w:cs="宋体" w:hint="eastAsia"/>
                <w:kern w:val="0"/>
                <w:sz w:val="18"/>
                <w:szCs w:val="18"/>
              </w:rPr>
              <w:br/>
              <w:t>8</w:t>
            </w:r>
            <w:r>
              <w:rPr>
                <w:rFonts w:ascii="宋体" w:hAnsi="宋体" w:cs="宋体" w:hint="eastAsia"/>
                <w:kern w:val="0"/>
                <w:sz w:val="18"/>
                <w:szCs w:val="18"/>
              </w:rPr>
              <w:t>、支持</w:t>
            </w:r>
            <w:r>
              <w:rPr>
                <w:rFonts w:ascii="宋体" w:hAnsi="宋体" w:cs="宋体" w:hint="eastAsia"/>
                <w:kern w:val="0"/>
                <w:sz w:val="18"/>
                <w:szCs w:val="18"/>
              </w:rPr>
              <w:t>EPTZ</w:t>
            </w:r>
            <w:r>
              <w:rPr>
                <w:rFonts w:ascii="宋体" w:hAnsi="宋体" w:cs="宋体" w:hint="eastAsia"/>
                <w:kern w:val="0"/>
                <w:sz w:val="18"/>
                <w:szCs w:val="18"/>
              </w:rPr>
              <w:t>电子云台，在采用两台</w:t>
            </w:r>
            <w:r>
              <w:rPr>
                <w:rFonts w:ascii="宋体" w:hAnsi="宋体" w:cs="宋体" w:hint="eastAsia"/>
                <w:kern w:val="0"/>
                <w:sz w:val="18"/>
                <w:szCs w:val="18"/>
              </w:rPr>
              <w:t>4K</w:t>
            </w:r>
            <w:r>
              <w:rPr>
                <w:rFonts w:ascii="宋体" w:hAnsi="宋体" w:cs="宋体" w:hint="eastAsia"/>
                <w:kern w:val="0"/>
                <w:sz w:val="18"/>
                <w:szCs w:val="18"/>
              </w:rPr>
              <w:t>高清摄像机的情况下，可实现教师全景、教师特写、学生全景、学生特写四个画面的拍摄；</w:t>
            </w:r>
            <w:r>
              <w:rPr>
                <w:rFonts w:ascii="宋体" w:hAnsi="宋体" w:cs="宋体" w:hint="eastAsia"/>
                <w:kern w:val="0"/>
                <w:sz w:val="18"/>
                <w:szCs w:val="18"/>
              </w:rPr>
              <w:br/>
              <w:t>9</w:t>
            </w:r>
            <w:r>
              <w:rPr>
                <w:rFonts w:ascii="宋体" w:hAnsi="宋体" w:cs="宋体" w:hint="eastAsia"/>
                <w:kern w:val="0"/>
                <w:sz w:val="18"/>
                <w:szCs w:val="18"/>
              </w:rPr>
              <w:t>、设备</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扩展教学互动功能，支持</w:t>
            </w:r>
            <w:r>
              <w:rPr>
                <w:rFonts w:ascii="宋体" w:hAnsi="宋体" w:cs="宋体" w:hint="eastAsia"/>
                <w:kern w:val="0"/>
                <w:sz w:val="18"/>
                <w:szCs w:val="18"/>
              </w:rPr>
              <w:t>1</w:t>
            </w:r>
            <w:r>
              <w:rPr>
                <w:rFonts w:ascii="宋体" w:hAnsi="宋体" w:cs="宋体" w:hint="eastAsia"/>
                <w:kern w:val="0"/>
                <w:sz w:val="18"/>
                <w:szCs w:val="18"/>
              </w:rPr>
              <w:t>拖</w:t>
            </w:r>
            <w:r>
              <w:rPr>
                <w:rFonts w:ascii="宋体" w:hAnsi="宋体" w:cs="宋体" w:hint="eastAsia"/>
                <w:kern w:val="0"/>
                <w:sz w:val="18"/>
                <w:szCs w:val="18"/>
              </w:rPr>
              <w:t>N</w:t>
            </w:r>
            <w:r>
              <w:rPr>
                <w:rFonts w:ascii="宋体" w:hAnsi="宋体" w:cs="宋体" w:hint="eastAsia"/>
                <w:kern w:val="0"/>
                <w:sz w:val="18"/>
                <w:szCs w:val="18"/>
              </w:rPr>
              <w:t>的教学互动；支持设备与设备直接进行教学互动；</w:t>
            </w:r>
            <w:r>
              <w:rPr>
                <w:rFonts w:ascii="宋体" w:hAnsi="宋体" w:cs="宋体" w:hint="eastAsia"/>
                <w:kern w:val="0"/>
                <w:sz w:val="18"/>
                <w:szCs w:val="18"/>
              </w:rPr>
              <w:br/>
            </w:r>
            <w:r>
              <w:rPr>
                <w:rFonts w:ascii="宋体" w:hAnsi="宋体" w:cs="宋体" w:hint="eastAsia"/>
                <w:kern w:val="0"/>
                <w:sz w:val="18"/>
                <w:szCs w:val="18"/>
              </w:rPr>
              <w:t>录播软件要求：</w:t>
            </w:r>
            <w:r>
              <w:rPr>
                <w:rFonts w:ascii="宋体" w:hAnsi="宋体" w:cs="宋体" w:hint="eastAsia"/>
                <w:kern w:val="0"/>
                <w:sz w:val="18"/>
                <w:szCs w:val="18"/>
              </w:rPr>
              <w:br/>
              <w:t>1</w:t>
            </w:r>
            <w:r>
              <w:rPr>
                <w:rFonts w:ascii="宋体" w:hAnsi="宋体" w:cs="宋体" w:hint="eastAsia"/>
                <w:kern w:val="0"/>
                <w:sz w:val="18"/>
                <w:szCs w:val="18"/>
              </w:rPr>
              <w:t>、支持对设备的录制编码、帧率、</w:t>
            </w:r>
            <w:r>
              <w:rPr>
                <w:rFonts w:ascii="宋体" w:hAnsi="宋体" w:cs="宋体" w:hint="eastAsia"/>
                <w:kern w:val="0"/>
                <w:sz w:val="18"/>
                <w:szCs w:val="18"/>
              </w:rPr>
              <w:t>IP</w:t>
            </w:r>
            <w:r>
              <w:rPr>
                <w:rFonts w:ascii="宋体" w:hAnsi="宋体" w:cs="宋体" w:hint="eastAsia"/>
                <w:kern w:val="0"/>
                <w:sz w:val="18"/>
                <w:szCs w:val="18"/>
              </w:rPr>
              <w:t>地址、内置时间、视频输出、互动功能等参数进行设置；</w:t>
            </w:r>
            <w:r>
              <w:rPr>
                <w:rFonts w:ascii="宋体" w:hAnsi="宋体" w:cs="宋体" w:hint="eastAsia"/>
                <w:kern w:val="0"/>
                <w:sz w:val="18"/>
                <w:szCs w:val="18"/>
              </w:rPr>
              <w:br/>
              <w:t>2</w:t>
            </w:r>
            <w:r>
              <w:rPr>
                <w:rFonts w:ascii="宋体" w:hAnsi="宋体" w:cs="宋体" w:hint="eastAsia"/>
                <w:kern w:val="0"/>
                <w:sz w:val="18"/>
                <w:szCs w:val="18"/>
              </w:rPr>
              <w:t>、</w:t>
            </w:r>
            <w:r>
              <w:rPr>
                <w:rFonts w:ascii="宋体" w:hAnsi="宋体" w:cs="宋体" w:hint="eastAsia"/>
                <w:kern w:val="0"/>
                <w:sz w:val="18"/>
                <w:szCs w:val="18"/>
              </w:rPr>
              <w:t>支持本地导播和</w:t>
            </w:r>
            <w:r>
              <w:rPr>
                <w:rFonts w:ascii="宋体" w:hAnsi="宋体" w:cs="宋体" w:hint="eastAsia"/>
                <w:kern w:val="0"/>
                <w:sz w:val="18"/>
                <w:szCs w:val="18"/>
              </w:rPr>
              <w:t>web</w:t>
            </w:r>
            <w:r>
              <w:rPr>
                <w:rFonts w:ascii="宋体" w:hAnsi="宋体" w:cs="宋体" w:hint="eastAsia"/>
                <w:kern w:val="0"/>
                <w:sz w:val="18"/>
                <w:szCs w:val="18"/>
              </w:rPr>
              <w:t>远程导播两种导播方式，两种导播方式中设置操作及相关信息一致；支持云台控制、画中画设置、特效切换、台标字幕及片头片尾设置、录播开始、暂停、停止等设置操作；</w:t>
            </w:r>
            <w:r>
              <w:rPr>
                <w:rFonts w:ascii="宋体" w:hAnsi="宋体" w:cs="宋体" w:hint="eastAsia"/>
                <w:kern w:val="0"/>
                <w:sz w:val="18"/>
                <w:szCs w:val="18"/>
              </w:rPr>
              <w:br/>
            </w:r>
            <w:r>
              <w:rPr>
                <w:rFonts w:ascii="宋体" w:hAnsi="宋体" w:cs="宋体" w:hint="eastAsia"/>
                <w:color w:val="FF0000"/>
                <w:kern w:val="0"/>
                <w:sz w:val="18"/>
                <w:szCs w:val="18"/>
              </w:rPr>
              <w:t>3</w:t>
            </w:r>
            <w:r>
              <w:rPr>
                <w:rFonts w:ascii="宋体" w:hAnsi="宋体" w:cs="宋体" w:hint="eastAsia"/>
                <w:color w:val="FF0000"/>
                <w:kern w:val="0"/>
                <w:sz w:val="18"/>
                <w:szCs w:val="18"/>
              </w:rPr>
              <w:t>、支持电影模式、资源模式及“电影</w:t>
            </w:r>
            <w:r>
              <w:rPr>
                <w:rFonts w:ascii="宋体" w:hAnsi="宋体" w:cs="宋体" w:hint="eastAsia"/>
                <w:color w:val="FF0000"/>
                <w:kern w:val="0"/>
                <w:sz w:val="18"/>
                <w:szCs w:val="18"/>
              </w:rPr>
              <w:t>+</w:t>
            </w:r>
            <w:r>
              <w:rPr>
                <w:rFonts w:ascii="宋体" w:hAnsi="宋体" w:cs="宋体" w:hint="eastAsia"/>
                <w:color w:val="FF0000"/>
                <w:kern w:val="0"/>
                <w:sz w:val="18"/>
                <w:szCs w:val="18"/>
              </w:rPr>
              <w:t>资源”模式三种直播模式；录播主机自身支持直播功能；支持标准的</w:t>
            </w:r>
            <w:r>
              <w:rPr>
                <w:rFonts w:ascii="宋体" w:hAnsi="宋体" w:cs="宋体" w:hint="eastAsia"/>
                <w:color w:val="FF0000"/>
                <w:kern w:val="0"/>
                <w:sz w:val="18"/>
                <w:szCs w:val="18"/>
              </w:rPr>
              <w:t>RTMP</w:t>
            </w:r>
            <w:r>
              <w:rPr>
                <w:rFonts w:ascii="宋体" w:hAnsi="宋体" w:cs="宋体" w:hint="eastAsia"/>
                <w:color w:val="FF0000"/>
                <w:kern w:val="0"/>
                <w:sz w:val="18"/>
                <w:szCs w:val="18"/>
              </w:rPr>
              <w:t>直播协议，可推送到服务器进行大规模的直播观看；</w:t>
            </w:r>
            <w:r>
              <w:rPr>
                <w:rFonts w:ascii="宋体" w:hAnsi="宋体" w:cs="宋体" w:hint="eastAsia"/>
                <w:kern w:val="0"/>
                <w:sz w:val="18"/>
                <w:szCs w:val="18"/>
              </w:rPr>
              <w:br/>
              <w:t>4</w:t>
            </w:r>
            <w:r>
              <w:rPr>
                <w:rFonts w:ascii="宋体" w:hAnsi="宋体" w:cs="宋体" w:hint="eastAsia"/>
                <w:kern w:val="0"/>
                <w:sz w:val="18"/>
                <w:szCs w:val="18"/>
              </w:rPr>
              <w:t>、支持在电影画面中添加台标、字幕，可以插入片头、片尾；支持台标更换及台标位置选择；支持图片、视频等格式文件的片头片尾，支持片头片尾时间选择：</w:t>
            </w:r>
            <w:r>
              <w:rPr>
                <w:rFonts w:ascii="宋体" w:hAnsi="宋体" w:cs="宋体" w:hint="eastAsia"/>
                <w:kern w:val="0"/>
                <w:sz w:val="18"/>
                <w:szCs w:val="18"/>
              </w:rPr>
              <w:t>1-5s</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、支持</w:t>
            </w:r>
            <w:r>
              <w:rPr>
                <w:rFonts w:ascii="宋体" w:hAnsi="宋体" w:cs="宋体" w:hint="eastAsia"/>
                <w:kern w:val="0"/>
                <w:sz w:val="18"/>
                <w:szCs w:val="18"/>
              </w:rPr>
              <w:t>4</w:t>
            </w:r>
            <w:r>
              <w:rPr>
                <w:rFonts w:ascii="宋体" w:hAnsi="宋体" w:cs="宋体" w:hint="eastAsia"/>
                <w:kern w:val="0"/>
                <w:sz w:val="18"/>
                <w:szCs w:val="18"/>
              </w:rPr>
              <w:t>路摄像机云台控制，可对</w:t>
            </w:r>
            <w:r>
              <w:rPr>
                <w:rFonts w:ascii="宋体" w:hAnsi="宋体" w:cs="宋体" w:hint="eastAsia"/>
                <w:kern w:val="0"/>
                <w:sz w:val="18"/>
                <w:szCs w:val="18"/>
              </w:rPr>
              <w:t>摄像机进行上下左右、变倍、聚焦、光圈控制，系统针对每路摄像机均提供</w:t>
            </w:r>
            <w:r>
              <w:rPr>
                <w:rFonts w:ascii="宋体" w:hAnsi="宋体" w:cs="宋体" w:hint="eastAsia"/>
                <w:kern w:val="0"/>
                <w:sz w:val="18"/>
                <w:szCs w:val="18"/>
              </w:rPr>
              <w:t>5</w:t>
            </w:r>
            <w:r>
              <w:rPr>
                <w:rFonts w:ascii="宋体" w:hAnsi="宋体" w:cs="宋体" w:hint="eastAsia"/>
                <w:kern w:val="0"/>
                <w:sz w:val="18"/>
                <w:szCs w:val="18"/>
              </w:rPr>
              <w:t>种</w:t>
            </w:r>
            <w:proofErr w:type="gramStart"/>
            <w:r>
              <w:rPr>
                <w:rFonts w:ascii="宋体" w:hAnsi="宋体" w:cs="宋体" w:hint="eastAsia"/>
                <w:kern w:val="0"/>
                <w:sz w:val="18"/>
                <w:szCs w:val="18"/>
              </w:rPr>
              <w:t>固定位</w:t>
            </w:r>
            <w:proofErr w:type="gramEnd"/>
            <w:r>
              <w:rPr>
                <w:rFonts w:ascii="宋体" w:hAnsi="宋体" w:cs="宋体" w:hint="eastAsia"/>
                <w:kern w:val="0"/>
                <w:sz w:val="18"/>
                <w:szCs w:val="18"/>
              </w:rPr>
              <w:t>变焦，用户可以直接调用，无需手动调节；每个摄像机可设置</w:t>
            </w:r>
            <w:r>
              <w:rPr>
                <w:rFonts w:ascii="宋体" w:hAnsi="宋体" w:cs="宋体" w:hint="eastAsia"/>
                <w:kern w:val="0"/>
                <w:sz w:val="18"/>
                <w:szCs w:val="18"/>
              </w:rPr>
              <w:t>8</w:t>
            </w:r>
            <w:r>
              <w:rPr>
                <w:rFonts w:ascii="宋体" w:hAnsi="宋体" w:cs="宋体" w:hint="eastAsia"/>
                <w:kern w:val="0"/>
                <w:sz w:val="18"/>
                <w:szCs w:val="18"/>
              </w:rPr>
              <w:t>个预置位；摄像机光圈和聚焦设置提供手动和自动设置按钮；</w:t>
            </w:r>
            <w:r>
              <w:rPr>
                <w:rFonts w:ascii="宋体" w:hAnsi="宋体" w:cs="宋体" w:hint="eastAsia"/>
                <w:kern w:val="0"/>
                <w:sz w:val="18"/>
                <w:szCs w:val="18"/>
              </w:rPr>
              <w:br/>
              <w:t>6</w:t>
            </w:r>
            <w:r>
              <w:rPr>
                <w:rFonts w:ascii="宋体" w:hAnsi="宋体" w:cs="宋体" w:hint="eastAsia"/>
                <w:kern w:val="0"/>
                <w:sz w:val="18"/>
                <w:szCs w:val="18"/>
              </w:rPr>
              <w:t>、具备</w:t>
            </w:r>
            <w:r>
              <w:rPr>
                <w:rFonts w:ascii="宋体" w:hAnsi="宋体" w:cs="宋体" w:hint="eastAsia"/>
                <w:kern w:val="0"/>
                <w:sz w:val="18"/>
                <w:szCs w:val="18"/>
              </w:rPr>
              <w:t>POC</w:t>
            </w:r>
            <w:r>
              <w:rPr>
                <w:rFonts w:ascii="宋体" w:hAnsi="宋体" w:cs="宋体" w:hint="eastAsia"/>
                <w:kern w:val="0"/>
                <w:sz w:val="18"/>
                <w:szCs w:val="18"/>
              </w:rPr>
              <w:t>供电功能是否启用的总开关功能；</w:t>
            </w:r>
            <w:r>
              <w:rPr>
                <w:rFonts w:ascii="宋体" w:hAnsi="宋体" w:cs="宋体" w:hint="eastAsia"/>
                <w:kern w:val="0"/>
                <w:sz w:val="18"/>
                <w:szCs w:val="18"/>
              </w:rPr>
              <w:br/>
              <w:t>7</w:t>
            </w:r>
            <w:r>
              <w:rPr>
                <w:rFonts w:ascii="宋体" w:hAnsi="宋体" w:cs="宋体" w:hint="eastAsia"/>
                <w:kern w:val="0"/>
                <w:sz w:val="18"/>
                <w:szCs w:val="18"/>
              </w:rPr>
              <w:t>、▲具备互动设置功能，可以实现录播工作站之间直接进行教学互动，支持</w:t>
            </w:r>
            <w:r>
              <w:rPr>
                <w:rFonts w:ascii="宋体" w:hAnsi="宋体" w:cs="宋体" w:hint="eastAsia"/>
                <w:kern w:val="0"/>
                <w:sz w:val="18"/>
                <w:szCs w:val="18"/>
              </w:rPr>
              <w:t>1</w:t>
            </w:r>
            <w:r>
              <w:rPr>
                <w:rFonts w:ascii="宋体" w:hAnsi="宋体" w:cs="宋体" w:hint="eastAsia"/>
                <w:kern w:val="0"/>
                <w:sz w:val="18"/>
                <w:szCs w:val="18"/>
              </w:rPr>
              <w:t>台录播工作站同时和</w:t>
            </w:r>
            <w:r>
              <w:rPr>
                <w:rFonts w:ascii="宋体" w:hAnsi="宋体" w:cs="宋体" w:hint="eastAsia"/>
                <w:kern w:val="0"/>
                <w:sz w:val="18"/>
                <w:szCs w:val="18"/>
              </w:rPr>
              <w:t>3</w:t>
            </w:r>
            <w:r>
              <w:rPr>
                <w:rFonts w:ascii="宋体" w:hAnsi="宋体" w:cs="宋体" w:hint="eastAsia"/>
                <w:kern w:val="0"/>
                <w:sz w:val="18"/>
                <w:szCs w:val="18"/>
              </w:rPr>
              <w:t>台录播工作站进行互动；（投标时须提供产品技术规格书加盖厂商公章）</w:t>
            </w:r>
            <w:r>
              <w:rPr>
                <w:rFonts w:ascii="宋体" w:hAnsi="宋体" w:cs="宋体" w:hint="eastAsia"/>
                <w:kern w:val="0"/>
                <w:sz w:val="18"/>
                <w:szCs w:val="18"/>
              </w:rPr>
              <w:br/>
              <w:t xml:space="preserve"> </w:t>
            </w:r>
            <w:r>
              <w:rPr>
                <w:rFonts w:ascii="宋体" w:hAnsi="宋体" w:cs="宋体"/>
                <w:kern w:val="0"/>
                <w:sz w:val="18"/>
                <w:szCs w:val="18"/>
              </w:rPr>
              <w:t xml:space="preserve">   </w:t>
            </w:r>
            <w:r>
              <w:rPr>
                <w:rFonts w:ascii="宋体" w:hAnsi="宋体" w:cs="宋体" w:hint="eastAsia"/>
                <w:kern w:val="0"/>
                <w:sz w:val="18"/>
                <w:szCs w:val="18"/>
              </w:rPr>
              <w:t>以上硬件和录播软件各项中▲部分除外的其他项提供产品技术规格、参数书加盖原厂商公章或者承诺书，投标时只提供承诺书的必</w:t>
            </w:r>
            <w:r>
              <w:rPr>
                <w:rFonts w:ascii="宋体" w:hAnsi="宋体" w:cs="宋体" w:hint="eastAsia"/>
                <w:kern w:val="0"/>
                <w:sz w:val="18"/>
                <w:szCs w:val="18"/>
              </w:rPr>
              <w:t>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55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10</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智能录播系统主机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奥威亚、科达、中庆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功能要求：</w:t>
            </w:r>
            <w:r>
              <w:rPr>
                <w:rFonts w:ascii="宋体" w:hAnsi="宋体" w:cs="宋体" w:hint="eastAsia"/>
                <w:kern w:val="0"/>
                <w:sz w:val="18"/>
                <w:szCs w:val="18"/>
              </w:rPr>
              <w:br/>
              <w:t>1</w:t>
            </w:r>
            <w:r>
              <w:rPr>
                <w:rFonts w:ascii="宋体" w:hAnsi="宋体" w:cs="宋体" w:hint="eastAsia"/>
                <w:kern w:val="0"/>
                <w:sz w:val="18"/>
                <w:szCs w:val="18"/>
              </w:rPr>
              <w:t>、▲支持基于机器学习算法对课堂场景进行自动捕捉与分析；（支持教师</w:t>
            </w:r>
            <w:r>
              <w:rPr>
                <w:rFonts w:ascii="宋体" w:hAnsi="宋体" w:cs="宋体" w:hint="eastAsia"/>
                <w:kern w:val="0"/>
                <w:sz w:val="18"/>
                <w:szCs w:val="18"/>
              </w:rPr>
              <w:t>4</w:t>
            </w:r>
            <w:r>
              <w:rPr>
                <w:rFonts w:ascii="宋体" w:hAnsi="宋体" w:cs="宋体" w:hint="eastAsia"/>
                <w:kern w:val="0"/>
                <w:sz w:val="18"/>
                <w:szCs w:val="18"/>
              </w:rPr>
              <w:t>种行为：讲授、板书、巡视、师生互动，学生</w:t>
            </w:r>
            <w:r>
              <w:rPr>
                <w:rFonts w:ascii="宋体" w:hAnsi="宋体" w:cs="宋体" w:hint="eastAsia"/>
                <w:kern w:val="0"/>
                <w:sz w:val="18"/>
                <w:szCs w:val="18"/>
              </w:rPr>
              <w:t>4</w:t>
            </w:r>
            <w:r>
              <w:rPr>
                <w:rFonts w:ascii="宋体" w:hAnsi="宋体" w:cs="宋体" w:hint="eastAsia"/>
                <w:kern w:val="0"/>
                <w:sz w:val="18"/>
                <w:szCs w:val="18"/>
              </w:rPr>
              <w:t>种行为：听讲、举手、应答、生生互动）（投标时须提供产品技术规格、参数书加盖原厂商公章）</w:t>
            </w:r>
            <w:r>
              <w:rPr>
                <w:rFonts w:ascii="宋体" w:hAnsi="宋体" w:cs="宋体" w:hint="eastAsia"/>
                <w:kern w:val="0"/>
                <w:sz w:val="18"/>
                <w:szCs w:val="18"/>
              </w:rPr>
              <w:br/>
              <w:t>2</w:t>
            </w:r>
            <w:r>
              <w:rPr>
                <w:rFonts w:ascii="宋体" w:hAnsi="宋体" w:cs="宋体" w:hint="eastAsia"/>
                <w:kern w:val="0"/>
                <w:sz w:val="18"/>
                <w:szCs w:val="18"/>
              </w:rPr>
              <w:t>、通过快速预览功能实时查看教师和学生的实时分析界面，实现教师及学生检测、教师及学生行为分析；</w:t>
            </w:r>
            <w:r>
              <w:rPr>
                <w:rFonts w:ascii="宋体" w:hAnsi="宋体" w:cs="宋体" w:hint="eastAsia"/>
                <w:kern w:val="0"/>
                <w:sz w:val="18"/>
                <w:szCs w:val="18"/>
              </w:rPr>
              <w:br/>
            </w:r>
            <w:r>
              <w:rPr>
                <w:rFonts w:ascii="宋体" w:hAnsi="宋体" w:cs="宋体" w:hint="eastAsia"/>
                <w:kern w:val="0"/>
                <w:sz w:val="18"/>
                <w:szCs w:val="18"/>
              </w:rPr>
              <w:t>3</w:t>
            </w:r>
            <w:r>
              <w:rPr>
                <w:rFonts w:ascii="宋体" w:hAnsi="宋体" w:cs="宋体" w:hint="eastAsia"/>
                <w:kern w:val="0"/>
                <w:sz w:val="18"/>
                <w:szCs w:val="18"/>
              </w:rPr>
              <w:t>、一键配置向导功能，可自定义配置系统网络及</w:t>
            </w:r>
            <w:r>
              <w:rPr>
                <w:rFonts w:ascii="宋体" w:hAnsi="宋体" w:cs="宋体" w:hint="eastAsia"/>
                <w:kern w:val="0"/>
                <w:sz w:val="18"/>
                <w:szCs w:val="18"/>
              </w:rPr>
              <w:t>2</w:t>
            </w:r>
            <w:r>
              <w:rPr>
                <w:rFonts w:ascii="宋体" w:hAnsi="宋体" w:cs="宋体" w:hint="eastAsia"/>
                <w:kern w:val="0"/>
                <w:sz w:val="18"/>
                <w:szCs w:val="18"/>
              </w:rPr>
              <w:t>路分析摄像机信号；教师区及学生区的</w:t>
            </w:r>
            <w:r>
              <w:rPr>
                <w:rFonts w:ascii="宋体" w:hAnsi="宋体" w:cs="宋体" w:hint="eastAsia"/>
                <w:kern w:val="0"/>
                <w:sz w:val="18"/>
                <w:szCs w:val="18"/>
              </w:rPr>
              <w:t>2</w:t>
            </w:r>
            <w:r>
              <w:rPr>
                <w:rFonts w:ascii="宋体" w:hAnsi="宋体" w:cs="宋体" w:hint="eastAsia"/>
                <w:kern w:val="0"/>
                <w:sz w:val="18"/>
                <w:szCs w:val="18"/>
              </w:rPr>
              <w:t>路分析视频</w:t>
            </w:r>
            <w:proofErr w:type="gramStart"/>
            <w:r>
              <w:rPr>
                <w:rFonts w:ascii="宋体" w:hAnsi="宋体" w:cs="宋体" w:hint="eastAsia"/>
                <w:kern w:val="0"/>
                <w:sz w:val="18"/>
                <w:szCs w:val="18"/>
              </w:rPr>
              <w:t>源设置</w:t>
            </w:r>
            <w:proofErr w:type="gramEnd"/>
            <w:r>
              <w:rPr>
                <w:rFonts w:ascii="宋体" w:hAnsi="宋体" w:cs="宋体" w:hint="eastAsia"/>
                <w:kern w:val="0"/>
                <w:sz w:val="18"/>
                <w:szCs w:val="18"/>
              </w:rPr>
              <w:t>等功能；</w:t>
            </w:r>
            <w:r>
              <w:rPr>
                <w:rFonts w:ascii="宋体" w:hAnsi="宋体" w:cs="宋体" w:hint="eastAsia"/>
                <w:kern w:val="0"/>
                <w:sz w:val="18"/>
                <w:szCs w:val="18"/>
              </w:rPr>
              <w:br/>
              <w:t>4</w:t>
            </w:r>
            <w:r>
              <w:rPr>
                <w:rFonts w:ascii="宋体" w:hAnsi="宋体" w:cs="宋体" w:hint="eastAsia"/>
                <w:kern w:val="0"/>
                <w:sz w:val="18"/>
                <w:szCs w:val="18"/>
              </w:rPr>
              <w:t>、系统可接入平台，通过远程控制多间教室开始或停止分析，并支持分析结果显示；</w:t>
            </w:r>
            <w:r>
              <w:rPr>
                <w:rFonts w:ascii="宋体" w:hAnsi="宋体" w:cs="宋体" w:hint="eastAsia"/>
                <w:kern w:val="0"/>
                <w:sz w:val="18"/>
                <w:szCs w:val="18"/>
              </w:rPr>
              <w:br/>
            </w:r>
            <w:r>
              <w:rPr>
                <w:rFonts w:ascii="宋体" w:hAnsi="宋体" w:cs="宋体" w:hint="eastAsia"/>
                <w:kern w:val="0"/>
                <w:sz w:val="18"/>
                <w:szCs w:val="18"/>
              </w:rPr>
              <w:lastRenderedPageBreak/>
              <w:t>硬件要求：</w:t>
            </w:r>
            <w:r>
              <w:rPr>
                <w:rFonts w:ascii="宋体" w:hAnsi="宋体" w:cs="宋体" w:hint="eastAsia"/>
                <w:kern w:val="0"/>
                <w:sz w:val="18"/>
                <w:szCs w:val="18"/>
              </w:rPr>
              <w:br/>
              <w:t>1</w:t>
            </w:r>
            <w:r>
              <w:rPr>
                <w:rFonts w:ascii="宋体" w:hAnsi="宋体" w:cs="宋体" w:hint="eastAsia"/>
                <w:kern w:val="0"/>
                <w:sz w:val="18"/>
                <w:szCs w:val="18"/>
              </w:rPr>
              <w:t>、要求提供的设备须为＜</w:t>
            </w:r>
            <w:r>
              <w:rPr>
                <w:rFonts w:ascii="宋体" w:hAnsi="宋体" w:cs="宋体" w:hint="eastAsia"/>
                <w:kern w:val="0"/>
                <w:sz w:val="18"/>
                <w:szCs w:val="18"/>
              </w:rPr>
              <w:t>1U</w:t>
            </w:r>
            <w:r>
              <w:rPr>
                <w:rFonts w:ascii="宋体" w:hAnsi="宋体" w:cs="宋体" w:hint="eastAsia"/>
                <w:kern w:val="0"/>
                <w:sz w:val="18"/>
                <w:szCs w:val="18"/>
              </w:rPr>
              <w:t>机箱的壁挂式终端，嵌入式</w:t>
            </w:r>
            <w:r>
              <w:rPr>
                <w:rFonts w:ascii="宋体" w:hAnsi="宋体" w:cs="宋体" w:hint="eastAsia"/>
                <w:kern w:val="0"/>
                <w:sz w:val="18"/>
                <w:szCs w:val="18"/>
              </w:rPr>
              <w:t>ARM</w:t>
            </w:r>
            <w:r>
              <w:rPr>
                <w:rFonts w:ascii="宋体" w:hAnsi="宋体" w:cs="宋体" w:hint="eastAsia"/>
                <w:kern w:val="0"/>
                <w:sz w:val="18"/>
                <w:szCs w:val="18"/>
              </w:rPr>
              <w:t>双核处理器，</w:t>
            </w:r>
            <w:r>
              <w:rPr>
                <w:rFonts w:ascii="宋体" w:hAnsi="宋体" w:cs="宋体" w:hint="eastAsia"/>
                <w:kern w:val="0"/>
                <w:sz w:val="18"/>
                <w:szCs w:val="18"/>
              </w:rPr>
              <w:t>Linux</w:t>
            </w:r>
            <w:r>
              <w:rPr>
                <w:rFonts w:ascii="宋体" w:hAnsi="宋体" w:cs="宋体" w:hint="eastAsia"/>
                <w:kern w:val="0"/>
                <w:sz w:val="18"/>
                <w:szCs w:val="18"/>
              </w:rPr>
              <w:t>系统；内嵌</w:t>
            </w:r>
            <w:r>
              <w:rPr>
                <w:rFonts w:ascii="宋体" w:hAnsi="宋体" w:cs="宋体" w:hint="eastAsia"/>
                <w:kern w:val="0"/>
                <w:sz w:val="18"/>
                <w:szCs w:val="18"/>
              </w:rPr>
              <w:t>AI</w:t>
            </w:r>
            <w:r>
              <w:rPr>
                <w:rFonts w:ascii="宋体" w:hAnsi="宋体" w:cs="宋体" w:hint="eastAsia"/>
                <w:kern w:val="0"/>
                <w:sz w:val="18"/>
                <w:szCs w:val="18"/>
              </w:rPr>
              <w:t>模块，须采用</w:t>
            </w:r>
            <w:r>
              <w:rPr>
                <w:rFonts w:ascii="宋体" w:hAnsi="宋体" w:cs="宋体" w:hint="eastAsia"/>
                <w:kern w:val="0"/>
                <w:sz w:val="18"/>
                <w:szCs w:val="18"/>
              </w:rPr>
              <w:t>CPU + GPU + ISP</w:t>
            </w:r>
            <w:r>
              <w:rPr>
                <w:rFonts w:ascii="宋体" w:hAnsi="宋体" w:cs="宋体" w:hint="eastAsia"/>
                <w:kern w:val="0"/>
                <w:sz w:val="18"/>
                <w:szCs w:val="18"/>
              </w:rPr>
              <w:t>的单一芯片，</w:t>
            </w:r>
            <w:r>
              <w:rPr>
                <w:rFonts w:ascii="宋体" w:hAnsi="宋体" w:cs="宋体" w:hint="eastAsia"/>
                <w:kern w:val="0"/>
                <w:sz w:val="18"/>
                <w:szCs w:val="18"/>
              </w:rPr>
              <w:t>GPU</w:t>
            </w:r>
            <w:r>
              <w:rPr>
                <w:rFonts w:ascii="宋体" w:hAnsi="宋体" w:cs="宋体" w:hint="eastAsia"/>
                <w:kern w:val="0"/>
                <w:sz w:val="18"/>
                <w:szCs w:val="18"/>
              </w:rPr>
              <w:t>须≥</w:t>
            </w:r>
            <w:r>
              <w:rPr>
                <w:rFonts w:ascii="宋体" w:hAnsi="宋体" w:cs="宋体" w:hint="eastAsia"/>
                <w:kern w:val="0"/>
                <w:sz w:val="18"/>
                <w:szCs w:val="18"/>
              </w:rPr>
              <w:t>256</w:t>
            </w:r>
            <w:r>
              <w:rPr>
                <w:rFonts w:ascii="宋体" w:hAnsi="宋体" w:cs="宋体" w:hint="eastAsia"/>
                <w:kern w:val="0"/>
                <w:sz w:val="18"/>
                <w:szCs w:val="18"/>
              </w:rPr>
              <w:t>个</w:t>
            </w:r>
            <w:r>
              <w:rPr>
                <w:rFonts w:ascii="宋体" w:hAnsi="宋体" w:cs="宋体" w:hint="eastAsia"/>
                <w:kern w:val="0"/>
                <w:sz w:val="18"/>
                <w:szCs w:val="18"/>
              </w:rPr>
              <w:t>SM3.2</w:t>
            </w:r>
            <w:r>
              <w:rPr>
                <w:rFonts w:ascii="宋体" w:hAnsi="宋体" w:cs="宋体" w:hint="eastAsia"/>
                <w:kern w:val="0"/>
                <w:sz w:val="18"/>
                <w:szCs w:val="18"/>
              </w:rPr>
              <w:t>的</w:t>
            </w:r>
            <w:r>
              <w:rPr>
                <w:rFonts w:ascii="宋体" w:hAnsi="宋体" w:cs="宋体" w:hint="eastAsia"/>
                <w:kern w:val="0"/>
                <w:sz w:val="18"/>
                <w:szCs w:val="18"/>
              </w:rPr>
              <w:t>CUDA</w:t>
            </w:r>
            <w:r>
              <w:rPr>
                <w:rFonts w:ascii="宋体" w:hAnsi="宋体" w:cs="宋体" w:hint="eastAsia"/>
                <w:kern w:val="0"/>
                <w:sz w:val="18"/>
                <w:szCs w:val="18"/>
              </w:rPr>
              <w:t>核心；</w:t>
            </w:r>
            <w:r>
              <w:rPr>
                <w:rFonts w:ascii="宋体" w:hAnsi="宋体" w:cs="宋体" w:hint="eastAsia"/>
                <w:kern w:val="0"/>
                <w:sz w:val="18"/>
                <w:szCs w:val="18"/>
              </w:rPr>
              <w:t>DRAM</w:t>
            </w:r>
            <w:r>
              <w:rPr>
                <w:rFonts w:ascii="宋体" w:hAnsi="宋体" w:cs="宋体" w:hint="eastAsia"/>
                <w:kern w:val="0"/>
                <w:sz w:val="18"/>
                <w:szCs w:val="18"/>
              </w:rPr>
              <w:t>须采用</w:t>
            </w:r>
            <w:r>
              <w:rPr>
                <w:rFonts w:ascii="宋体" w:hAnsi="宋体" w:cs="宋体" w:hint="eastAsia"/>
                <w:kern w:val="0"/>
                <w:sz w:val="18"/>
                <w:szCs w:val="18"/>
              </w:rPr>
              <w:t>64</w:t>
            </w:r>
            <w:r>
              <w:rPr>
                <w:rFonts w:ascii="宋体" w:hAnsi="宋体" w:cs="宋体" w:hint="eastAsia"/>
                <w:kern w:val="0"/>
                <w:sz w:val="18"/>
                <w:szCs w:val="18"/>
              </w:rPr>
              <w:t>位</w:t>
            </w:r>
            <w:r>
              <w:rPr>
                <w:rFonts w:ascii="宋体" w:hAnsi="宋体" w:cs="宋体" w:hint="eastAsia"/>
                <w:kern w:val="0"/>
                <w:sz w:val="18"/>
                <w:szCs w:val="18"/>
              </w:rPr>
              <w:t xml:space="preserve">ARM CPU, </w:t>
            </w:r>
            <w:r>
              <w:rPr>
                <w:rFonts w:ascii="宋体" w:hAnsi="宋体" w:cs="宋体" w:hint="eastAsia"/>
                <w:kern w:val="0"/>
                <w:sz w:val="18"/>
                <w:szCs w:val="18"/>
              </w:rPr>
              <w:t>内存须≥</w:t>
            </w:r>
            <w:r>
              <w:rPr>
                <w:rFonts w:ascii="宋体" w:hAnsi="宋体" w:cs="宋体" w:hint="eastAsia"/>
                <w:kern w:val="0"/>
                <w:sz w:val="18"/>
                <w:szCs w:val="18"/>
              </w:rPr>
              <w:t>4GB</w:t>
            </w:r>
            <w:r>
              <w:rPr>
                <w:rFonts w:ascii="宋体" w:hAnsi="宋体" w:cs="宋体" w:hint="eastAsia"/>
                <w:kern w:val="0"/>
                <w:sz w:val="18"/>
                <w:szCs w:val="18"/>
              </w:rPr>
              <w:t>，存储须≥</w:t>
            </w:r>
            <w:r>
              <w:rPr>
                <w:rFonts w:ascii="宋体" w:hAnsi="宋体" w:cs="宋体" w:hint="eastAsia"/>
                <w:kern w:val="0"/>
                <w:sz w:val="18"/>
                <w:szCs w:val="18"/>
              </w:rPr>
              <w:t>16GB</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、壁挂式终端须具备≥</w:t>
            </w:r>
            <w:r>
              <w:rPr>
                <w:rFonts w:ascii="宋体" w:hAnsi="宋体" w:cs="宋体" w:hint="eastAsia"/>
                <w:kern w:val="0"/>
                <w:sz w:val="18"/>
                <w:szCs w:val="18"/>
              </w:rPr>
              <w:t>6</w:t>
            </w:r>
            <w:r>
              <w:rPr>
                <w:rFonts w:ascii="宋体" w:hAnsi="宋体" w:cs="宋体" w:hint="eastAsia"/>
                <w:kern w:val="0"/>
                <w:sz w:val="18"/>
                <w:szCs w:val="18"/>
              </w:rPr>
              <w:t>寸触控液晶屏；可设置及查</w:t>
            </w:r>
            <w:r>
              <w:rPr>
                <w:rFonts w:ascii="宋体" w:hAnsi="宋体" w:cs="宋体" w:hint="eastAsia"/>
                <w:kern w:val="0"/>
                <w:sz w:val="18"/>
                <w:szCs w:val="18"/>
              </w:rPr>
              <w:t>看主机</w:t>
            </w:r>
            <w:r>
              <w:rPr>
                <w:rFonts w:ascii="宋体" w:hAnsi="宋体" w:cs="宋体" w:hint="eastAsia"/>
                <w:kern w:val="0"/>
                <w:sz w:val="18"/>
                <w:szCs w:val="18"/>
              </w:rPr>
              <w:t>IP</w:t>
            </w:r>
            <w:r>
              <w:rPr>
                <w:rFonts w:ascii="宋体" w:hAnsi="宋体" w:cs="宋体" w:hint="eastAsia"/>
                <w:kern w:val="0"/>
                <w:sz w:val="18"/>
                <w:szCs w:val="18"/>
              </w:rPr>
              <w:t>地址、系统信息、网络、编码、云台等参数；可以通过触控</w:t>
            </w:r>
            <w:proofErr w:type="gramStart"/>
            <w:r>
              <w:rPr>
                <w:rFonts w:ascii="宋体" w:hAnsi="宋体" w:cs="宋体" w:hint="eastAsia"/>
                <w:kern w:val="0"/>
                <w:sz w:val="18"/>
                <w:szCs w:val="18"/>
              </w:rPr>
              <w:t>屏进行</w:t>
            </w:r>
            <w:proofErr w:type="gramEnd"/>
            <w:r>
              <w:rPr>
                <w:rFonts w:ascii="宋体" w:hAnsi="宋体" w:cs="宋体" w:hint="eastAsia"/>
                <w:kern w:val="0"/>
                <w:sz w:val="18"/>
                <w:szCs w:val="18"/>
              </w:rPr>
              <w:t>录制的开始、暂停及停止操作。液晶触控</w:t>
            </w:r>
            <w:proofErr w:type="gramStart"/>
            <w:r>
              <w:rPr>
                <w:rFonts w:ascii="宋体" w:hAnsi="宋体" w:cs="宋体" w:hint="eastAsia"/>
                <w:kern w:val="0"/>
                <w:sz w:val="18"/>
                <w:szCs w:val="18"/>
              </w:rPr>
              <w:t>屏须支持</w:t>
            </w:r>
            <w:proofErr w:type="gramEnd"/>
            <w:r>
              <w:rPr>
                <w:rFonts w:ascii="宋体" w:hAnsi="宋体" w:cs="宋体" w:hint="eastAsia"/>
                <w:kern w:val="0"/>
                <w:sz w:val="18"/>
                <w:szCs w:val="18"/>
              </w:rPr>
              <w:t>输入密码方可</w:t>
            </w:r>
            <w:proofErr w:type="gramStart"/>
            <w:r>
              <w:rPr>
                <w:rFonts w:ascii="宋体" w:hAnsi="宋体" w:cs="宋体" w:hint="eastAsia"/>
                <w:kern w:val="0"/>
                <w:sz w:val="18"/>
                <w:szCs w:val="18"/>
              </w:rPr>
              <w:t>进入进</w:t>
            </w:r>
            <w:proofErr w:type="gramEnd"/>
            <w:r>
              <w:rPr>
                <w:rFonts w:ascii="宋体" w:hAnsi="宋体" w:cs="宋体" w:hint="eastAsia"/>
                <w:kern w:val="0"/>
                <w:sz w:val="18"/>
                <w:szCs w:val="18"/>
              </w:rPr>
              <w:t>入操作界面；</w:t>
            </w:r>
            <w:r>
              <w:rPr>
                <w:rFonts w:ascii="宋体" w:hAnsi="宋体" w:cs="宋体" w:hint="eastAsia"/>
                <w:kern w:val="0"/>
                <w:sz w:val="18"/>
                <w:szCs w:val="18"/>
              </w:rPr>
              <w:br/>
              <w:t>3</w:t>
            </w:r>
            <w:r>
              <w:rPr>
                <w:rFonts w:ascii="宋体" w:hAnsi="宋体" w:cs="宋体" w:hint="eastAsia"/>
                <w:kern w:val="0"/>
                <w:sz w:val="18"/>
                <w:szCs w:val="18"/>
              </w:rPr>
              <w:t>、设备须内置≥</w:t>
            </w:r>
            <w:r>
              <w:rPr>
                <w:rFonts w:ascii="宋体" w:hAnsi="宋体" w:cs="宋体" w:hint="eastAsia"/>
                <w:kern w:val="0"/>
                <w:sz w:val="18"/>
                <w:szCs w:val="18"/>
              </w:rPr>
              <w:t>1T</w:t>
            </w:r>
            <w:r>
              <w:rPr>
                <w:rFonts w:ascii="宋体" w:hAnsi="宋体" w:cs="宋体" w:hint="eastAsia"/>
                <w:kern w:val="0"/>
                <w:sz w:val="18"/>
                <w:szCs w:val="18"/>
              </w:rPr>
              <w:t>硬盘，并提供双</w:t>
            </w:r>
            <w:r>
              <w:rPr>
                <w:rFonts w:ascii="宋体" w:hAnsi="宋体" w:cs="宋体" w:hint="eastAsia"/>
                <w:kern w:val="0"/>
                <w:sz w:val="18"/>
                <w:szCs w:val="18"/>
              </w:rPr>
              <w:t>USB</w:t>
            </w:r>
            <w:r>
              <w:rPr>
                <w:rFonts w:ascii="宋体" w:hAnsi="宋体" w:cs="宋体" w:hint="eastAsia"/>
                <w:kern w:val="0"/>
                <w:sz w:val="18"/>
                <w:szCs w:val="18"/>
              </w:rPr>
              <w:t>端口；</w:t>
            </w:r>
            <w:r>
              <w:rPr>
                <w:rFonts w:ascii="宋体" w:hAnsi="宋体" w:cs="宋体" w:hint="eastAsia"/>
                <w:kern w:val="0"/>
                <w:sz w:val="18"/>
                <w:szCs w:val="18"/>
              </w:rPr>
              <w:br/>
              <w:t>4</w:t>
            </w:r>
            <w:r>
              <w:rPr>
                <w:rFonts w:ascii="宋体" w:hAnsi="宋体" w:cs="宋体" w:hint="eastAsia"/>
                <w:kern w:val="0"/>
                <w:sz w:val="18"/>
                <w:szCs w:val="18"/>
              </w:rPr>
              <w:t>、设备视频模块</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HD-SDI</w:t>
            </w:r>
            <w:r>
              <w:rPr>
                <w:rFonts w:ascii="宋体" w:hAnsi="宋体" w:cs="宋体" w:hint="eastAsia"/>
                <w:kern w:val="0"/>
                <w:sz w:val="18"/>
                <w:szCs w:val="18"/>
              </w:rPr>
              <w:t>输入、</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VGA</w:t>
            </w:r>
            <w:r>
              <w:rPr>
                <w:rFonts w:ascii="宋体" w:hAnsi="宋体" w:cs="宋体" w:hint="eastAsia"/>
                <w:kern w:val="0"/>
                <w:sz w:val="18"/>
                <w:szCs w:val="18"/>
              </w:rPr>
              <w:t>或</w:t>
            </w:r>
            <w:r>
              <w:rPr>
                <w:rFonts w:ascii="宋体" w:hAnsi="宋体" w:cs="宋体" w:hint="eastAsia"/>
                <w:kern w:val="0"/>
                <w:sz w:val="18"/>
                <w:szCs w:val="18"/>
              </w:rPr>
              <w:t>2</w:t>
            </w:r>
            <w:r>
              <w:rPr>
                <w:rFonts w:ascii="宋体" w:hAnsi="宋体" w:cs="宋体" w:hint="eastAsia"/>
                <w:kern w:val="0"/>
                <w:sz w:val="18"/>
                <w:szCs w:val="18"/>
              </w:rPr>
              <w:t>路</w:t>
            </w:r>
            <w:r>
              <w:rPr>
                <w:rFonts w:ascii="宋体" w:hAnsi="宋体" w:cs="宋体" w:hint="eastAsia"/>
                <w:kern w:val="0"/>
                <w:sz w:val="18"/>
                <w:szCs w:val="18"/>
              </w:rPr>
              <w:t>HDMI</w:t>
            </w:r>
            <w:r>
              <w:rPr>
                <w:rFonts w:ascii="宋体" w:hAnsi="宋体" w:cs="宋体" w:hint="eastAsia"/>
                <w:kern w:val="0"/>
                <w:sz w:val="18"/>
                <w:szCs w:val="18"/>
              </w:rPr>
              <w:t>选择输入，支持</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VGA</w:t>
            </w:r>
            <w:r>
              <w:rPr>
                <w:rFonts w:ascii="宋体" w:hAnsi="宋体" w:cs="宋体" w:hint="eastAsia"/>
                <w:kern w:val="0"/>
                <w:sz w:val="18"/>
                <w:szCs w:val="18"/>
              </w:rPr>
              <w:t>输出、</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HDMI</w:t>
            </w:r>
            <w:r>
              <w:rPr>
                <w:rFonts w:ascii="宋体" w:hAnsi="宋体" w:cs="宋体" w:hint="eastAsia"/>
                <w:kern w:val="0"/>
                <w:sz w:val="18"/>
                <w:szCs w:val="18"/>
              </w:rPr>
              <w:t>输出；内置音频处理器，支持</w:t>
            </w:r>
            <w:r>
              <w:rPr>
                <w:rFonts w:ascii="宋体" w:hAnsi="宋体" w:cs="宋体" w:hint="eastAsia"/>
                <w:kern w:val="0"/>
                <w:sz w:val="18"/>
                <w:szCs w:val="18"/>
              </w:rPr>
              <w:t>2</w:t>
            </w:r>
            <w:r>
              <w:rPr>
                <w:rFonts w:ascii="宋体" w:hAnsi="宋体" w:cs="宋体" w:hint="eastAsia"/>
                <w:kern w:val="0"/>
                <w:sz w:val="18"/>
                <w:szCs w:val="18"/>
              </w:rPr>
              <w:t>路话筒（</w:t>
            </w:r>
            <w:r>
              <w:rPr>
                <w:rFonts w:ascii="宋体" w:hAnsi="宋体" w:cs="宋体" w:hint="eastAsia"/>
                <w:kern w:val="0"/>
                <w:sz w:val="18"/>
                <w:szCs w:val="18"/>
              </w:rPr>
              <w:t>48V</w:t>
            </w:r>
            <w:r>
              <w:rPr>
                <w:rFonts w:ascii="宋体" w:hAnsi="宋体" w:cs="宋体" w:hint="eastAsia"/>
                <w:kern w:val="0"/>
                <w:sz w:val="18"/>
                <w:szCs w:val="18"/>
              </w:rPr>
              <w:t>幻象）输入，</w:t>
            </w:r>
            <w:r>
              <w:rPr>
                <w:rFonts w:ascii="宋体" w:hAnsi="宋体" w:cs="宋体" w:hint="eastAsia"/>
                <w:kern w:val="0"/>
                <w:sz w:val="18"/>
                <w:szCs w:val="18"/>
              </w:rPr>
              <w:t>1</w:t>
            </w:r>
            <w:r>
              <w:rPr>
                <w:rFonts w:ascii="宋体" w:hAnsi="宋体" w:cs="宋体" w:hint="eastAsia"/>
                <w:kern w:val="0"/>
                <w:sz w:val="18"/>
                <w:szCs w:val="18"/>
              </w:rPr>
              <w:t>路线性输入，</w:t>
            </w:r>
            <w:r>
              <w:rPr>
                <w:rFonts w:ascii="宋体" w:hAnsi="宋体" w:cs="宋体" w:hint="eastAsia"/>
                <w:kern w:val="0"/>
                <w:sz w:val="18"/>
                <w:szCs w:val="18"/>
              </w:rPr>
              <w:t>1</w:t>
            </w:r>
            <w:r>
              <w:rPr>
                <w:rFonts w:ascii="宋体" w:hAnsi="宋体" w:cs="宋体" w:hint="eastAsia"/>
                <w:kern w:val="0"/>
                <w:sz w:val="18"/>
                <w:szCs w:val="18"/>
              </w:rPr>
              <w:t>路线路输出；</w:t>
            </w:r>
            <w:r>
              <w:rPr>
                <w:rFonts w:ascii="宋体" w:hAnsi="宋体" w:cs="宋体" w:hint="eastAsia"/>
                <w:kern w:val="0"/>
                <w:sz w:val="18"/>
                <w:szCs w:val="18"/>
              </w:rPr>
              <w:br/>
              <w:t>5</w:t>
            </w:r>
            <w:r>
              <w:rPr>
                <w:rFonts w:ascii="宋体" w:hAnsi="宋体" w:cs="宋体" w:hint="eastAsia"/>
                <w:kern w:val="0"/>
                <w:sz w:val="18"/>
                <w:szCs w:val="18"/>
              </w:rPr>
              <w:t>、设备网络模块</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w:t>
            </w:r>
            <w:r>
              <w:rPr>
                <w:rFonts w:ascii="宋体" w:hAnsi="宋体" w:cs="宋体" w:hint="eastAsia"/>
                <w:kern w:val="0"/>
                <w:sz w:val="18"/>
                <w:szCs w:val="18"/>
              </w:rPr>
              <w:t>个</w:t>
            </w:r>
            <w:r>
              <w:rPr>
                <w:rFonts w:ascii="宋体" w:hAnsi="宋体" w:cs="宋体" w:hint="eastAsia"/>
                <w:kern w:val="0"/>
                <w:sz w:val="18"/>
                <w:szCs w:val="18"/>
              </w:rPr>
              <w:t>10/100/1000Mbps</w:t>
            </w:r>
            <w:r>
              <w:rPr>
                <w:rFonts w:ascii="宋体" w:hAnsi="宋体" w:cs="宋体" w:hint="eastAsia"/>
                <w:kern w:val="0"/>
                <w:sz w:val="18"/>
                <w:szCs w:val="18"/>
              </w:rPr>
              <w:t>自适应网口；</w:t>
            </w:r>
            <w:r>
              <w:rPr>
                <w:rFonts w:ascii="宋体" w:hAnsi="宋体" w:cs="宋体" w:hint="eastAsia"/>
                <w:kern w:val="0"/>
                <w:sz w:val="18"/>
                <w:szCs w:val="18"/>
              </w:rPr>
              <w:br/>
              <w:t>6</w:t>
            </w:r>
            <w:r>
              <w:rPr>
                <w:rFonts w:ascii="宋体" w:hAnsi="宋体" w:cs="宋体" w:hint="eastAsia"/>
                <w:kern w:val="0"/>
                <w:sz w:val="18"/>
                <w:szCs w:val="18"/>
              </w:rPr>
              <w:t>、设备视频采集方式须采用硬件采集、编码；输入视频格式</w:t>
            </w:r>
            <w:proofErr w:type="gramStart"/>
            <w:r>
              <w:rPr>
                <w:rFonts w:ascii="宋体" w:hAnsi="宋体" w:cs="宋体" w:hint="eastAsia"/>
                <w:kern w:val="0"/>
                <w:sz w:val="18"/>
                <w:szCs w:val="18"/>
              </w:rPr>
              <w:t>须</w:t>
            </w:r>
            <w:r>
              <w:rPr>
                <w:rFonts w:ascii="宋体" w:hAnsi="宋体" w:cs="宋体" w:hint="eastAsia"/>
                <w:kern w:val="0"/>
                <w:sz w:val="18"/>
                <w:szCs w:val="18"/>
              </w:rPr>
              <w:t>支持</w:t>
            </w:r>
            <w:proofErr w:type="gramEnd"/>
            <w:r>
              <w:rPr>
                <w:rFonts w:ascii="宋体" w:hAnsi="宋体" w:cs="宋体" w:hint="eastAsia"/>
                <w:kern w:val="0"/>
                <w:sz w:val="18"/>
                <w:szCs w:val="18"/>
              </w:rPr>
              <w:t>HD-SDI</w:t>
            </w:r>
            <w:r>
              <w:rPr>
                <w:rFonts w:ascii="宋体" w:hAnsi="宋体" w:cs="宋体" w:hint="eastAsia"/>
                <w:kern w:val="0"/>
                <w:sz w:val="18"/>
                <w:szCs w:val="18"/>
              </w:rPr>
              <w:t>：</w:t>
            </w:r>
            <w:r>
              <w:rPr>
                <w:rFonts w:ascii="宋体" w:hAnsi="宋体" w:cs="宋体" w:hint="eastAsia"/>
                <w:kern w:val="0"/>
                <w:sz w:val="18"/>
                <w:szCs w:val="18"/>
              </w:rPr>
              <w:t>1920*1080P 25/30fps</w:t>
            </w:r>
            <w:r>
              <w:rPr>
                <w:rFonts w:ascii="宋体" w:hAnsi="宋体" w:cs="宋体" w:hint="eastAsia"/>
                <w:kern w:val="0"/>
                <w:sz w:val="18"/>
                <w:szCs w:val="18"/>
              </w:rPr>
              <w:t>、</w:t>
            </w:r>
            <w:r>
              <w:rPr>
                <w:rFonts w:ascii="宋体" w:hAnsi="宋体" w:cs="宋体" w:hint="eastAsia"/>
                <w:kern w:val="0"/>
                <w:sz w:val="18"/>
                <w:szCs w:val="18"/>
              </w:rPr>
              <w:t>1280*720P 25/30/50/60fps</w:t>
            </w:r>
            <w:r>
              <w:rPr>
                <w:rFonts w:ascii="宋体" w:hAnsi="宋体" w:cs="宋体" w:hint="eastAsia"/>
                <w:kern w:val="0"/>
                <w:sz w:val="18"/>
                <w:szCs w:val="18"/>
              </w:rPr>
              <w:t>，输入</w:t>
            </w:r>
            <w:r>
              <w:rPr>
                <w:rFonts w:ascii="宋体" w:hAnsi="宋体" w:cs="宋体" w:hint="eastAsia"/>
                <w:kern w:val="0"/>
                <w:sz w:val="18"/>
                <w:szCs w:val="18"/>
              </w:rPr>
              <w:t>VGA</w:t>
            </w:r>
            <w:r>
              <w:rPr>
                <w:rFonts w:ascii="宋体" w:hAnsi="宋体" w:cs="宋体" w:hint="eastAsia"/>
                <w:kern w:val="0"/>
                <w:sz w:val="18"/>
                <w:szCs w:val="18"/>
              </w:rPr>
              <w:t>格式</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1024*768@60</w:t>
            </w:r>
            <w:r>
              <w:rPr>
                <w:rFonts w:ascii="宋体" w:hAnsi="宋体" w:cs="宋体" w:hint="eastAsia"/>
                <w:kern w:val="0"/>
                <w:sz w:val="18"/>
                <w:szCs w:val="18"/>
              </w:rPr>
              <w:t>到</w:t>
            </w:r>
            <w:r>
              <w:rPr>
                <w:rFonts w:ascii="宋体" w:hAnsi="宋体" w:cs="宋体" w:hint="eastAsia"/>
                <w:kern w:val="0"/>
                <w:sz w:val="18"/>
                <w:szCs w:val="18"/>
              </w:rPr>
              <w:t>1920x1080@30</w:t>
            </w:r>
            <w:r>
              <w:rPr>
                <w:rFonts w:ascii="宋体" w:hAnsi="宋体" w:cs="宋体" w:hint="eastAsia"/>
                <w:kern w:val="0"/>
                <w:sz w:val="18"/>
                <w:szCs w:val="18"/>
              </w:rPr>
              <w:t>可调；视频编码</w:t>
            </w:r>
            <w:proofErr w:type="gramStart"/>
            <w:r>
              <w:rPr>
                <w:rFonts w:ascii="宋体" w:hAnsi="宋体" w:cs="宋体" w:hint="eastAsia"/>
                <w:kern w:val="0"/>
                <w:sz w:val="18"/>
                <w:szCs w:val="18"/>
              </w:rPr>
              <w:t>帧率须支持</w:t>
            </w:r>
            <w:proofErr w:type="gramEnd"/>
            <w:r>
              <w:rPr>
                <w:rFonts w:ascii="宋体" w:hAnsi="宋体" w:cs="宋体" w:hint="eastAsia"/>
                <w:kern w:val="0"/>
                <w:sz w:val="18"/>
                <w:szCs w:val="18"/>
              </w:rPr>
              <w:t>25fps 5/10/15/20/25/30</w:t>
            </w:r>
            <w:r>
              <w:rPr>
                <w:rFonts w:ascii="宋体" w:hAnsi="宋体" w:cs="宋体" w:hint="eastAsia"/>
                <w:kern w:val="0"/>
                <w:sz w:val="18"/>
                <w:szCs w:val="18"/>
              </w:rPr>
              <w:t>可选；</w:t>
            </w:r>
            <w:r>
              <w:rPr>
                <w:rFonts w:ascii="宋体" w:hAnsi="宋体" w:cs="宋体" w:hint="eastAsia"/>
                <w:kern w:val="0"/>
                <w:sz w:val="18"/>
                <w:szCs w:val="18"/>
              </w:rPr>
              <w:br/>
              <w:t>7</w:t>
            </w:r>
            <w:r>
              <w:rPr>
                <w:rFonts w:ascii="宋体" w:hAnsi="宋体" w:cs="宋体" w:hint="eastAsia"/>
                <w:kern w:val="0"/>
                <w:sz w:val="18"/>
                <w:szCs w:val="18"/>
              </w:rPr>
              <w:t>、设备视频编码码率</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256k</w:t>
            </w:r>
            <w:r>
              <w:rPr>
                <w:rFonts w:ascii="宋体" w:hAnsi="宋体" w:cs="宋体" w:hint="eastAsia"/>
                <w:kern w:val="0"/>
                <w:sz w:val="18"/>
                <w:szCs w:val="18"/>
              </w:rPr>
              <w:t>至</w:t>
            </w:r>
            <w:r>
              <w:rPr>
                <w:rFonts w:ascii="宋体" w:hAnsi="宋体" w:cs="宋体" w:hint="eastAsia"/>
                <w:kern w:val="0"/>
                <w:sz w:val="18"/>
                <w:szCs w:val="18"/>
              </w:rPr>
              <w:t>6M</w:t>
            </w:r>
            <w:r>
              <w:rPr>
                <w:rFonts w:ascii="宋体" w:hAnsi="宋体" w:cs="宋体" w:hint="eastAsia"/>
                <w:kern w:val="0"/>
                <w:sz w:val="18"/>
                <w:szCs w:val="18"/>
              </w:rPr>
              <w:t>可调，</w:t>
            </w:r>
            <w:proofErr w:type="gramStart"/>
            <w:r>
              <w:rPr>
                <w:rFonts w:ascii="宋体" w:hAnsi="宋体" w:cs="宋体" w:hint="eastAsia"/>
                <w:kern w:val="0"/>
                <w:sz w:val="18"/>
                <w:szCs w:val="18"/>
              </w:rPr>
              <w:t>主码</w:t>
            </w:r>
            <w:proofErr w:type="gramEnd"/>
            <w:r>
              <w:rPr>
                <w:rFonts w:ascii="宋体" w:hAnsi="宋体" w:cs="宋体" w:hint="eastAsia"/>
                <w:kern w:val="0"/>
                <w:sz w:val="18"/>
                <w:szCs w:val="18"/>
              </w:rPr>
              <w:t>流（录制）支持</w:t>
            </w:r>
            <w:r>
              <w:rPr>
                <w:rFonts w:ascii="宋体" w:hAnsi="宋体" w:cs="宋体" w:hint="eastAsia"/>
                <w:kern w:val="0"/>
                <w:sz w:val="18"/>
                <w:szCs w:val="18"/>
              </w:rPr>
              <w:t>1M~8Mbps</w:t>
            </w:r>
            <w:r>
              <w:rPr>
                <w:rFonts w:ascii="宋体" w:hAnsi="宋体" w:cs="宋体" w:hint="eastAsia"/>
                <w:kern w:val="0"/>
                <w:sz w:val="18"/>
                <w:szCs w:val="18"/>
              </w:rPr>
              <w:t>可调，副码流（直播）支持</w:t>
            </w:r>
            <w:r>
              <w:rPr>
                <w:rFonts w:ascii="宋体" w:hAnsi="宋体" w:cs="宋体" w:hint="eastAsia"/>
                <w:kern w:val="0"/>
                <w:sz w:val="18"/>
                <w:szCs w:val="18"/>
              </w:rPr>
              <w:t>256K~1Mbps</w:t>
            </w:r>
            <w:r>
              <w:rPr>
                <w:rFonts w:ascii="宋体" w:hAnsi="宋体" w:cs="宋体" w:hint="eastAsia"/>
                <w:kern w:val="0"/>
                <w:sz w:val="18"/>
                <w:szCs w:val="18"/>
              </w:rPr>
              <w:t>可调；</w:t>
            </w:r>
            <w:r>
              <w:rPr>
                <w:rFonts w:ascii="宋体" w:hAnsi="宋体" w:cs="宋体" w:hint="eastAsia"/>
                <w:kern w:val="0"/>
                <w:sz w:val="18"/>
                <w:szCs w:val="18"/>
              </w:rPr>
              <w:br/>
              <w:t>8</w:t>
            </w:r>
            <w:r>
              <w:rPr>
                <w:rFonts w:ascii="宋体" w:hAnsi="宋体" w:cs="宋体" w:hint="eastAsia"/>
                <w:kern w:val="0"/>
                <w:sz w:val="18"/>
                <w:szCs w:val="18"/>
              </w:rPr>
              <w:t>、支持</w:t>
            </w:r>
            <w:r>
              <w:rPr>
                <w:rFonts w:ascii="宋体" w:hAnsi="宋体" w:cs="宋体" w:hint="eastAsia"/>
                <w:kern w:val="0"/>
                <w:sz w:val="18"/>
                <w:szCs w:val="18"/>
              </w:rPr>
              <w:t>EPTZ</w:t>
            </w:r>
            <w:r>
              <w:rPr>
                <w:rFonts w:ascii="宋体" w:hAnsi="宋体" w:cs="宋体" w:hint="eastAsia"/>
                <w:kern w:val="0"/>
                <w:sz w:val="18"/>
                <w:szCs w:val="18"/>
              </w:rPr>
              <w:t>电子云台，在采用两台</w:t>
            </w:r>
            <w:r>
              <w:rPr>
                <w:rFonts w:ascii="宋体" w:hAnsi="宋体" w:cs="宋体" w:hint="eastAsia"/>
                <w:kern w:val="0"/>
                <w:sz w:val="18"/>
                <w:szCs w:val="18"/>
              </w:rPr>
              <w:t>4K</w:t>
            </w:r>
            <w:r>
              <w:rPr>
                <w:rFonts w:ascii="宋体" w:hAnsi="宋体" w:cs="宋体" w:hint="eastAsia"/>
                <w:kern w:val="0"/>
                <w:sz w:val="18"/>
                <w:szCs w:val="18"/>
              </w:rPr>
              <w:t>高清摄像机的情况下，可实现教师全景、教师特写、学生全景、学生特写四个画面的拍摄；</w:t>
            </w:r>
            <w:r>
              <w:rPr>
                <w:rFonts w:ascii="宋体" w:hAnsi="宋体" w:cs="宋体" w:hint="eastAsia"/>
                <w:kern w:val="0"/>
                <w:sz w:val="18"/>
                <w:szCs w:val="18"/>
              </w:rPr>
              <w:br/>
              <w:t>9</w:t>
            </w:r>
            <w:r>
              <w:rPr>
                <w:rFonts w:ascii="宋体" w:hAnsi="宋体" w:cs="宋体" w:hint="eastAsia"/>
                <w:kern w:val="0"/>
                <w:sz w:val="18"/>
                <w:szCs w:val="18"/>
              </w:rPr>
              <w:t>、设</w:t>
            </w:r>
            <w:r>
              <w:rPr>
                <w:rFonts w:ascii="宋体" w:hAnsi="宋体" w:cs="宋体" w:hint="eastAsia"/>
                <w:kern w:val="0"/>
                <w:sz w:val="18"/>
                <w:szCs w:val="18"/>
              </w:rPr>
              <w:t>备</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扩展教学互动功能，支持</w:t>
            </w:r>
            <w:r>
              <w:rPr>
                <w:rFonts w:ascii="宋体" w:hAnsi="宋体" w:cs="宋体" w:hint="eastAsia"/>
                <w:kern w:val="0"/>
                <w:sz w:val="18"/>
                <w:szCs w:val="18"/>
              </w:rPr>
              <w:t>1</w:t>
            </w:r>
            <w:r>
              <w:rPr>
                <w:rFonts w:ascii="宋体" w:hAnsi="宋体" w:cs="宋体" w:hint="eastAsia"/>
                <w:kern w:val="0"/>
                <w:sz w:val="18"/>
                <w:szCs w:val="18"/>
              </w:rPr>
              <w:t>拖</w:t>
            </w:r>
            <w:r>
              <w:rPr>
                <w:rFonts w:ascii="宋体" w:hAnsi="宋体" w:cs="宋体" w:hint="eastAsia"/>
                <w:kern w:val="0"/>
                <w:sz w:val="18"/>
                <w:szCs w:val="18"/>
              </w:rPr>
              <w:t>N</w:t>
            </w:r>
            <w:r>
              <w:rPr>
                <w:rFonts w:ascii="宋体" w:hAnsi="宋体" w:cs="宋体" w:hint="eastAsia"/>
                <w:kern w:val="0"/>
                <w:sz w:val="18"/>
                <w:szCs w:val="18"/>
              </w:rPr>
              <w:t>的教学互动；支持设备与设备直接进行教学互动；</w:t>
            </w:r>
            <w:r>
              <w:rPr>
                <w:rFonts w:ascii="宋体" w:hAnsi="宋体" w:cs="宋体" w:hint="eastAsia"/>
                <w:kern w:val="0"/>
                <w:sz w:val="18"/>
                <w:szCs w:val="18"/>
              </w:rPr>
              <w:br/>
            </w:r>
            <w:r>
              <w:rPr>
                <w:rFonts w:ascii="宋体" w:hAnsi="宋体" w:cs="宋体" w:hint="eastAsia"/>
                <w:kern w:val="0"/>
                <w:sz w:val="18"/>
                <w:szCs w:val="18"/>
              </w:rPr>
              <w:t>软件要求：</w:t>
            </w:r>
            <w:r>
              <w:rPr>
                <w:rFonts w:ascii="宋体" w:hAnsi="宋体" w:cs="宋体" w:hint="eastAsia"/>
                <w:kern w:val="0"/>
                <w:sz w:val="18"/>
                <w:szCs w:val="18"/>
              </w:rPr>
              <w:br/>
              <w:t>1</w:t>
            </w:r>
            <w:r>
              <w:rPr>
                <w:rFonts w:ascii="宋体" w:hAnsi="宋体" w:cs="宋体" w:hint="eastAsia"/>
                <w:kern w:val="0"/>
                <w:sz w:val="18"/>
                <w:szCs w:val="18"/>
              </w:rPr>
              <w:t>、支持对设备的录制编码、帧率、</w:t>
            </w:r>
            <w:r>
              <w:rPr>
                <w:rFonts w:ascii="宋体" w:hAnsi="宋体" w:cs="宋体" w:hint="eastAsia"/>
                <w:kern w:val="0"/>
                <w:sz w:val="18"/>
                <w:szCs w:val="18"/>
              </w:rPr>
              <w:t>IP</w:t>
            </w:r>
            <w:r>
              <w:rPr>
                <w:rFonts w:ascii="宋体" w:hAnsi="宋体" w:cs="宋体" w:hint="eastAsia"/>
                <w:kern w:val="0"/>
                <w:sz w:val="18"/>
                <w:szCs w:val="18"/>
              </w:rPr>
              <w:t>地址、内置时间、视频输出、互动功能等参数进行设置；</w:t>
            </w:r>
            <w:r>
              <w:rPr>
                <w:rFonts w:ascii="宋体" w:hAnsi="宋体" w:cs="宋体" w:hint="eastAsia"/>
                <w:kern w:val="0"/>
                <w:sz w:val="18"/>
                <w:szCs w:val="18"/>
              </w:rPr>
              <w:br/>
              <w:t>2</w:t>
            </w:r>
            <w:r>
              <w:rPr>
                <w:rFonts w:ascii="宋体" w:hAnsi="宋体" w:cs="宋体" w:hint="eastAsia"/>
                <w:kern w:val="0"/>
                <w:sz w:val="18"/>
                <w:szCs w:val="18"/>
              </w:rPr>
              <w:t>、支持本地导播和</w:t>
            </w:r>
            <w:r>
              <w:rPr>
                <w:rFonts w:ascii="宋体" w:hAnsi="宋体" w:cs="宋体" w:hint="eastAsia"/>
                <w:kern w:val="0"/>
                <w:sz w:val="18"/>
                <w:szCs w:val="18"/>
              </w:rPr>
              <w:t>web</w:t>
            </w:r>
            <w:r>
              <w:rPr>
                <w:rFonts w:ascii="宋体" w:hAnsi="宋体" w:cs="宋体" w:hint="eastAsia"/>
                <w:kern w:val="0"/>
                <w:sz w:val="18"/>
                <w:szCs w:val="18"/>
              </w:rPr>
              <w:t>远程导播两种导播方式，两种导播方式中设置操作及相关信息一致；支持云台控制、画中画设置、特效切换、台标字幕及片头片尾设置、录播开始、暂停、停止等设置操作；</w:t>
            </w:r>
            <w:r>
              <w:rPr>
                <w:rFonts w:ascii="宋体" w:hAnsi="宋体" w:cs="宋体" w:hint="eastAsia"/>
                <w:kern w:val="0"/>
                <w:sz w:val="18"/>
                <w:szCs w:val="18"/>
              </w:rPr>
              <w:br/>
            </w:r>
            <w:r>
              <w:rPr>
                <w:rFonts w:ascii="宋体" w:hAnsi="宋体" w:cs="宋体" w:hint="eastAsia"/>
                <w:color w:val="FF0000"/>
                <w:kern w:val="0"/>
                <w:sz w:val="18"/>
                <w:szCs w:val="18"/>
              </w:rPr>
              <w:t>3</w:t>
            </w:r>
            <w:r>
              <w:rPr>
                <w:rFonts w:ascii="宋体" w:hAnsi="宋体" w:cs="宋体" w:hint="eastAsia"/>
                <w:color w:val="FF0000"/>
                <w:kern w:val="0"/>
                <w:sz w:val="18"/>
                <w:szCs w:val="18"/>
              </w:rPr>
              <w:t>、支持电影模式、资源模式及“电影</w:t>
            </w:r>
            <w:r>
              <w:rPr>
                <w:rFonts w:ascii="宋体" w:hAnsi="宋体" w:cs="宋体" w:hint="eastAsia"/>
                <w:color w:val="FF0000"/>
                <w:kern w:val="0"/>
                <w:sz w:val="18"/>
                <w:szCs w:val="18"/>
              </w:rPr>
              <w:t>+</w:t>
            </w:r>
            <w:r>
              <w:rPr>
                <w:rFonts w:ascii="宋体" w:hAnsi="宋体" w:cs="宋体" w:hint="eastAsia"/>
                <w:color w:val="FF0000"/>
                <w:kern w:val="0"/>
                <w:sz w:val="18"/>
                <w:szCs w:val="18"/>
              </w:rPr>
              <w:t>资源”模式三种直播模式；录播主机自身支持直播功能；支持标准的</w:t>
            </w:r>
            <w:r>
              <w:rPr>
                <w:rFonts w:ascii="宋体" w:hAnsi="宋体" w:cs="宋体" w:hint="eastAsia"/>
                <w:color w:val="FF0000"/>
                <w:kern w:val="0"/>
                <w:sz w:val="18"/>
                <w:szCs w:val="18"/>
              </w:rPr>
              <w:t>RTMP</w:t>
            </w:r>
            <w:r>
              <w:rPr>
                <w:rFonts w:ascii="宋体" w:hAnsi="宋体" w:cs="宋体" w:hint="eastAsia"/>
                <w:color w:val="FF0000"/>
                <w:kern w:val="0"/>
                <w:sz w:val="18"/>
                <w:szCs w:val="18"/>
              </w:rPr>
              <w:t>直播协议，可推送到服务器进行大规模的直播观看；</w:t>
            </w:r>
            <w:r>
              <w:rPr>
                <w:rFonts w:ascii="宋体" w:hAnsi="宋体" w:cs="宋体" w:hint="eastAsia"/>
                <w:kern w:val="0"/>
                <w:sz w:val="18"/>
                <w:szCs w:val="18"/>
              </w:rPr>
              <w:br/>
            </w:r>
            <w:r>
              <w:rPr>
                <w:rFonts w:ascii="宋体" w:hAnsi="宋体" w:cs="宋体" w:hint="eastAsia"/>
                <w:kern w:val="0"/>
                <w:sz w:val="18"/>
                <w:szCs w:val="18"/>
              </w:rPr>
              <w:t>4</w:t>
            </w:r>
            <w:r>
              <w:rPr>
                <w:rFonts w:ascii="宋体" w:hAnsi="宋体" w:cs="宋体" w:hint="eastAsia"/>
                <w:kern w:val="0"/>
                <w:sz w:val="18"/>
                <w:szCs w:val="18"/>
              </w:rPr>
              <w:t>、支持在电影画面中添加台标、字幕，可以插入片头、片尾；支持台标更换及台标位置选择；支持图片、视频等格式文件的片头片尾，支持片头片尾时间选择：</w:t>
            </w:r>
            <w:r>
              <w:rPr>
                <w:rFonts w:ascii="宋体" w:hAnsi="宋体" w:cs="宋体" w:hint="eastAsia"/>
                <w:kern w:val="0"/>
                <w:sz w:val="18"/>
                <w:szCs w:val="18"/>
              </w:rPr>
              <w:t>1-5s</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、支持</w:t>
            </w:r>
            <w:r>
              <w:rPr>
                <w:rFonts w:ascii="宋体" w:hAnsi="宋体" w:cs="宋体" w:hint="eastAsia"/>
                <w:kern w:val="0"/>
                <w:sz w:val="18"/>
                <w:szCs w:val="18"/>
              </w:rPr>
              <w:t>4</w:t>
            </w:r>
            <w:r>
              <w:rPr>
                <w:rFonts w:ascii="宋体" w:hAnsi="宋体" w:cs="宋体" w:hint="eastAsia"/>
                <w:kern w:val="0"/>
                <w:sz w:val="18"/>
                <w:szCs w:val="18"/>
              </w:rPr>
              <w:t>路摄像机云台控制，可对摄像机进行上下左右、变倍、聚焦、光圈控制，系统针对每路摄像机均提供</w:t>
            </w:r>
            <w:r>
              <w:rPr>
                <w:rFonts w:ascii="宋体" w:hAnsi="宋体" w:cs="宋体" w:hint="eastAsia"/>
                <w:kern w:val="0"/>
                <w:sz w:val="18"/>
                <w:szCs w:val="18"/>
              </w:rPr>
              <w:t>5</w:t>
            </w:r>
            <w:r>
              <w:rPr>
                <w:rFonts w:ascii="宋体" w:hAnsi="宋体" w:cs="宋体" w:hint="eastAsia"/>
                <w:kern w:val="0"/>
                <w:sz w:val="18"/>
                <w:szCs w:val="18"/>
              </w:rPr>
              <w:t>种</w:t>
            </w:r>
            <w:proofErr w:type="gramStart"/>
            <w:r>
              <w:rPr>
                <w:rFonts w:ascii="宋体" w:hAnsi="宋体" w:cs="宋体" w:hint="eastAsia"/>
                <w:kern w:val="0"/>
                <w:sz w:val="18"/>
                <w:szCs w:val="18"/>
              </w:rPr>
              <w:t>固定位</w:t>
            </w:r>
            <w:proofErr w:type="gramEnd"/>
            <w:r>
              <w:rPr>
                <w:rFonts w:ascii="宋体" w:hAnsi="宋体" w:cs="宋体" w:hint="eastAsia"/>
                <w:kern w:val="0"/>
                <w:sz w:val="18"/>
                <w:szCs w:val="18"/>
              </w:rPr>
              <w:t>变焦，用户可以直接调用，无需手动调节；每个摄像机可设置</w:t>
            </w:r>
            <w:r>
              <w:rPr>
                <w:rFonts w:ascii="宋体" w:hAnsi="宋体" w:cs="宋体" w:hint="eastAsia"/>
                <w:kern w:val="0"/>
                <w:sz w:val="18"/>
                <w:szCs w:val="18"/>
              </w:rPr>
              <w:t>8</w:t>
            </w:r>
            <w:r>
              <w:rPr>
                <w:rFonts w:ascii="宋体" w:hAnsi="宋体" w:cs="宋体" w:hint="eastAsia"/>
                <w:kern w:val="0"/>
                <w:sz w:val="18"/>
                <w:szCs w:val="18"/>
              </w:rPr>
              <w:t>个预置位；摄像机光圈和聚焦设置提供手动和自动设置按钮；</w:t>
            </w:r>
            <w:r>
              <w:rPr>
                <w:rFonts w:ascii="宋体" w:hAnsi="宋体" w:cs="宋体" w:hint="eastAsia"/>
                <w:kern w:val="0"/>
                <w:sz w:val="18"/>
                <w:szCs w:val="18"/>
              </w:rPr>
              <w:br/>
              <w:t>6</w:t>
            </w:r>
            <w:r>
              <w:rPr>
                <w:rFonts w:ascii="宋体" w:hAnsi="宋体" w:cs="宋体" w:hint="eastAsia"/>
                <w:kern w:val="0"/>
                <w:sz w:val="18"/>
                <w:szCs w:val="18"/>
              </w:rPr>
              <w:t>、具备</w:t>
            </w:r>
            <w:r>
              <w:rPr>
                <w:rFonts w:ascii="宋体" w:hAnsi="宋体" w:cs="宋体" w:hint="eastAsia"/>
                <w:kern w:val="0"/>
                <w:sz w:val="18"/>
                <w:szCs w:val="18"/>
              </w:rPr>
              <w:t>POC</w:t>
            </w:r>
            <w:r>
              <w:rPr>
                <w:rFonts w:ascii="宋体" w:hAnsi="宋体" w:cs="宋体" w:hint="eastAsia"/>
                <w:kern w:val="0"/>
                <w:sz w:val="18"/>
                <w:szCs w:val="18"/>
              </w:rPr>
              <w:t>供电功能是否启用的总开关功能；</w:t>
            </w:r>
            <w:r>
              <w:rPr>
                <w:rFonts w:ascii="宋体" w:hAnsi="宋体" w:cs="宋体" w:hint="eastAsia"/>
                <w:kern w:val="0"/>
                <w:sz w:val="18"/>
                <w:szCs w:val="18"/>
              </w:rPr>
              <w:br/>
              <w:t>7</w:t>
            </w:r>
            <w:r>
              <w:rPr>
                <w:rFonts w:ascii="宋体" w:hAnsi="宋体" w:cs="宋体" w:hint="eastAsia"/>
                <w:kern w:val="0"/>
                <w:sz w:val="18"/>
                <w:szCs w:val="18"/>
              </w:rPr>
              <w:t>、具备互动设置功能，可以实现录播工作站之间直接进行教学互动，支持</w:t>
            </w:r>
            <w:r>
              <w:rPr>
                <w:rFonts w:ascii="宋体" w:hAnsi="宋体" w:cs="宋体" w:hint="eastAsia"/>
                <w:kern w:val="0"/>
                <w:sz w:val="18"/>
                <w:szCs w:val="18"/>
              </w:rPr>
              <w:t>1</w:t>
            </w:r>
            <w:r>
              <w:rPr>
                <w:rFonts w:ascii="宋体" w:hAnsi="宋体" w:cs="宋体" w:hint="eastAsia"/>
                <w:kern w:val="0"/>
                <w:sz w:val="18"/>
                <w:szCs w:val="18"/>
              </w:rPr>
              <w:t>台录播工作站同时和</w:t>
            </w:r>
            <w:r>
              <w:rPr>
                <w:rFonts w:ascii="宋体" w:hAnsi="宋体" w:cs="宋体" w:hint="eastAsia"/>
                <w:kern w:val="0"/>
                <w:sz w:val="18"/>
                <w:szCs w:val="18"/>
              </w:rPr>
              <w:t>3</w:t>
            </w:r>
            <w:r>
              <w:rPr>
                <w:rFonts w:ascii="宋体" w:hAnsi="宋体" w:cs="宋体" w:hint="eastAsia"/>
                <w:kern w:val="0"/>
                <w:sz w:val="18"/>
                <w:szCs w:val="18"/>
              </w:rPr>
              <w:t>台录</w:t>
            </w:r>
            <w:r>
              <w:rPr>
                <w:rFonts w:ascii="宋体" w:hAnsi="宋体" w:cs="宋体" w:hint="eastAsia"/>
                <w:kern w:val="0"/>
                <w:sz w:val="18"/>
                <w:szCs w:val="18"/>
              </w:rPr>
              <w:t>播工作站进行互动；</w:t>
            </w:r>
            <w:r>
              <w:rPr>
                <w:rFonts w:ascii="宋体" w:hAnsi="宋体" w:cs="宋体" w:hint="eastAsia"/>
                <w:kern w:val="0"/>
                <w:sz w:val="18"/>
                <w:szCs w:val="18"/>
              </w:rPr>
              <w:br/>
              <w:t xml:space="preserve"> </w:t>
            </w:r>
            <w:r>
              <w:rPr>
                <w:rFonts w:ascii="宋体" w:hAnsi="宋体" w:cs="宋体"/>
                <w:kern w:val="0"/>
                <w:sz w:val="18"/>
                <w:szCs w:val="18"/>
              </w:rPr>
              <w:t xml:space="preserve">   </w:t>
            </w:r>
            <w:r>
              <w:rPr>
                <w:rFonts w:ascii="宋体" w:hAnsi="宋体" w:cs="宋体" w:hint="eastAsia"/>
                <w:kern w:val="0"/>
                <w:sz w:val="18"/>
                <w:szCs w:val="18"/>
              </w:rPr>
              <w:t>以上功能、硬件、软件各项中▲部分除外的其他项硬件、软件、功能要求需要提供产品技术规格、参数书加盖原厂商（制造厂）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2</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03"/>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师生高清摄像机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奥威亚、科达、中庆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、支持</w:t>
            </w:r>
            <w:r>
              <w:rPr>
                <w:rFonts w:ascii="宋体" w:hAnsi="宋体" w:cs="宋体" w:hint="eastAsia"/>
                <w:kern w:val="0"/>
                <w:sz w:val="18"/>
                <w:szCs w:val="18"/>
              </w:rPr>
              <w:t>1</w:t>
            </w:r>
            <w:r>
              <w:rPr>
                <w:rFonts w:ascii="宋体" w:hAnsi="宋体" w:cs="宋体" w:hint="eastAsia"/>
                <w:kern w:val="0"/>
                <w:sz w:val="18"/>
                <w:szCs w:val="18"/>
              </w:rPr>
              <w:t>台摄像机输出</w:t>
            </w:r>
            <w:r>
              <w:rPr>
                <w:rFonts w:ascii="宋体" w:hAnsi="宋体" w:cs="宋体" w:hint="eastAsia"/>
                <w:kern w:val="0"/>
                <w:sz w:val="18"/>
                <w:szCs w:val="18"/>
              </w:rPr>
              <w:t>1</w:t>
            </w:r>
            <w:r>
              <w:rPr>
                <w:rFonts w:ascii="宋体" w:hAnsi="宋体" w:cs="宋体" w:hint="eastAsia"/>
                <w:kern w:val="0"/>
                <w:sz w:val="18"/>
                <w:szCs w:val="18"/>
              </w:rPr>
              <w:t>路全景和</w:t>
            </w:r>
            <w:r>
              <w:rPr>
                <w:rFonts w:ascii="宋体" w:hAnsi="宋体" w:cs="宋体" w:hint="eastAsia"/>
                <w:kern w:val="0"/>
                <w:sz w:val="18"/>
                <w:szCs w:val="18"/>
              </w:rPr>
              <w:t>1</w:t>
            </w:r>
            <w:r>
              <w:rPr>
                <w:rFonts w:ascii="宋体" w:hAnsi="宋体" w:cs="宋体" w:hint="eastAsia"/>
                <w:kern w:val="0"/>
                <w:sz w:val="18"/>
                <w:szCs w:val="18"/>
              </w:rPr>
              <w:t>路特写的</w:t>
            </w:r>
            <w:r>
              <w:rPr>
                <w:rFonts w:ascii="宋体" w:hAnsi="宋体" w:cs="宋体" w:hint="eastAsia"/>
                <w:kern w:val="0"/>
                <w:sz w:val="18"/>
                <w:szCs w:val="18"/>
              </w:rPr>
              <w:t>1080P</w:t>
            </w:r>
            <w:r>
              <w:rPr>
                <w:rFonts w:ascii="宋体" w:hAnsi="宋体" w:cs="宋体" w:hint="eastAsia"/>
                <w:kern w:val="0"/>
                <w:sz w:val="18"/>
                <w:szCs w:val="18"/>
              </w:rPr>
              <w:t>视频画面；</w:t>
            </w:r>
            <w:r>
              <w:rPr>
                <w:rFonts w:ascii="宋体" w:hAnsi="宋体" w:cs="宋体" w:hint="eastAsia"/>
                <w:kern w:val="0"/>
                <w:sz w:val="18"/>
                <w:szCs w:val="18"/>
              </w:rPr>
              <w:br/>
              <w:t>2</w:t>
            </w:r>
            <w:r>
              <w:rPr>
                <w:rFonts w:ascii="宋体" w:hAnsi="宋体" w:cs="宋体" w:hint="eastAsia"/>
                <w:kern w:val="0"/>
                <w:sz w:val="18"/>
                <w:szCs w:val="18"/>
              </w:rPr>
              <w:t>、▲传感器类型：</w:t>
            </w:r>
            <w:r>
              <w:rPr>
                <w:rFonts w:ascii="宋体" w:hAnsi="宋体" w:cs="宋体" w:hint="eastAsia"/>
                <w:kern w:val="0"/>
                <w:sz w:val="18"/>
                <w:szCs w:val="18"/>
              </w:rPr>
              <w:t>1/2.8</w:t>
            </w:r>
            <w:r>
              <w:rPr>
                <w:rFonts w:ascii="宋体" w:hAnsi="宋体" w:cs="宋体" w:hint="eastAsia"/>
                <w:kern w:val="0"/>
                <w:sz w:val="18"/>
                <w:szCs w:val="18"/>
              </w:rPr>
              <w:t>英寸</w:t>
            </w:r>
            <w:r>
              <w:rPr>
                <w:rFonts w:ascii="宋体" w:hAnsi="宋体" w:cs="宋体" w:hint="eastAsia"/>
                <w:kern w:val="0"/>
                <w:sz w:val="18"/>
                <w:szCs w:val="18"/>
              </w:rPr>
              <w:t xml:space="preserve">, CMOS, </w:t>
            </w:r>
            <w:r>
              <w:rPr>
                <w:rFonts w:ascii="宋体" w:hAnsi="宋体" w:cs="宋体" w:hint="eastAsia"/>
                <w:kern w:val="0"/>
                <w:sz w:val="18"/>
                <w:szCs w:val="18"/>
              </w:rPr>
              <w:t>有效像素：≥</w:t>
            </w:r>
            <w:r>
              <w:rPr>
                <w:rFonts w:ascii="宋体" w:hAnsi="宋体" w:cs="宋体" w:hint="eastAsia"/>
                <w:kern w:val="0"/>
                <w:sz w:val="18"/>
                <w:szCs w:val="18"/>
              </w:rPr>
              <w:t>840</w:t>
            </w:r>
            <w:r>
              <w:rPr>
                <w:rFonts w:ascii="宋体" w:hAnsi="宋体" w:cs="宋体" w:hint="eastAsia"/>
                <w:kern w:val="0"/>
                <w:sz w:val="18"/>
                <w:szCs w:val="18"/>
              </w:rPr>
              <w:t>万；（投标时须提供产品技术规格书加盖厂商公章）</w:t>
            </w:r>
            <w:r>
              <w:rPr>
                <w:rFonts w:ascii="宋体" w:hAnsi="宋体" w:cs="宋体" w:hint="eastAsia"/>
                <w:kern w:val="0"/>
                <w:sz w:val="18"/>
                <w:szCs w:val="18"/>
              </w:rPr>
              <w:br/>
            </w:r>
            <w:r>
              <w:rPr>
                <w:rFonts w:ascii="宋体" w:hAnsi="宋体" w:cs="宋体" w:hint="eastAsia"/>
                <w:kern w:val="0"/>
                <w:sz w:val="18"/>
                <w:szCs w:val="18"/>
              </w:rPr>
              <w:t>3</w:t>
            </w:r>
            <w:r>
              <w:rPr>
                <w:rFonts w:ascii="宋体" w:hAnsi="宋体" w:cs="宋体" w:hint="eastAsia"/>
                <w:kern w:val="0"/>
                <w:sz w:val="18"/>
                <w:szCs w:val="18"/>
              </w:rPr>
              <w:t>、视频编码标准：</w:t>
            </w:r>
            <w:r>
              <w:rPr>
                <w:rFonts w:ascii="宋体" w:hAnsi="宋体" w:cs="宋体" w:hint="eastAsia"/>
                <w:kern w:val="0"/>
                <w:sz w:val="18"/>
                <w:szCs w:val="18"/>
              </w:rPr>
              <w:t>H.265 / H.264 / MJEPG</w:t>
            </w:r>
            <w:r>
              <w:rPr>
                <w:rFonts w:ascii="宋体" w:hAnsi="宋体" w:cs="宋体" w:hint="eastAsia"/>
                <w:kern w:val="0"/>
                <w:sz w:val="18"/>
                <w:szCs w:val="18"/>
              </w:rPr>
              <w:br/>
              <w:t>4</w:t>
            </w:r>
            <w:r>
              <w:rPr>
                <w:rFonts w:ascii="宋体" w:hAnsi="宋体" w:cs="宋体" w:hint="eastAsia"/>
                <w:kern w:val="0"/>
                <w:sz w:val="18"/>
                <w:szCs w:val="18"/>
              </w:rPr>
              <w:t>、</w:t>
            </w:r>
            <w:proofErr w:type="gramStart"/>
            <w:r>
              <w:rPr>
                <w:rFonts w:ascii="宋体" w:hAnsi="宋体" w:cs="宋体" w:hint="eastAsia"/>
                <w:kern w:val="0"/>
                <w:sz w:val="18"/>
                <w:szCs w:val="18"/>
              </w:rPr>
              <w:t>主码流</w:t>
            </w:r>
            <w:proofErr w:type="gramEnd"/>
            <w:r>
              <w:rPr>
                <w:rFonts w:ascii="宋体" w:hAnsi="宋体" w:cs="宋体" w:hint="eastAsia"/>
                <w:kern w:val="0"/>
                <w:sz w:val="18"/>
                <w:szCs w:val="18"/>
              </w:rPr>
              <w:t>分辨率：</w:t>
            </w:r>
            <w:r>
              <w:rPr>
                <w:rFonts w:ascii="宋体" w:hAnsi="宋体" w:cs="宋体" w:hint="eastAsia"/>
                <w:kern w:val="0"/>
                <w:sz w:val="18"/>
                <w:szCs w:val="18"/>
              </w:rPr>
              <w:t>3840x2160, 1920x1080, 1280x720, 1024x576</w:t>
            </w:r>
            <w:r>
              <w:rPr>
                <w:rFonts w:ascii="宋体" w:hAnsi="宋体" w:cs="宋体" w:hint="eastAsia"/>
                <w:kern w:val="0"/>
                <w:sz w:val="18"/>
                <w:szCs w:val="18"/>
              </w:rPr>
              <w:t>等</w:t>
            </w:r>
            <w:r>
              <w:rPr>
                <w:rFonts w:ascii="宋体" w:hAnsi="宋体" w:cs="宋体" w:hint="eastAsia"/>
                <w:kern w:val="0"/>
                <w:sz w:val="18"/>
                <w:szCs w:val="18"/>
              </w:rPr>
              <w:br/>
              <w:t>5</w:t>
            </w:r>
            <w:r>
              <w:rPr>
                <w:rFonts w:ascii="宋体" w:hAnsi="宋体" w:cs="宋体" w:hint="eastAsia"/>
                <w:kern w:val="0"/>
                <w:sz w:val="18"/>
                <w:szCs w:val="18"/>
              </w:rPr>
              <w:t>、</w:t>
            </w:r>
            <w:proofErr w:type="gramStart"/>
            <w:r>
              <w:rPr>
                <w:rFonts w:ascii="宋体" w:hAnsi="宋体" w:cs="宋体" w:hint="eastAsia"/>
                <w:kern w:val="0"/>
                <w:sz w:val="18"/>
                <w:szCs w:val="18"/>
              </w:rPr>
              <w:t>辅码流</w:t>
            </w:r>
            <w:proofErr w:type="gramEnd"/>
            <w:r>
              <w:rPr>
                <w:rFonts w:ascii="宋体" w:hAnsi="宋体" w:cs="宋体" w:hint="eastAsia"/>
                <w:kern w:val="0"/>
                <w:sz w:val="18"/>
                <w:szCs w:val="18"/>
              </w:rPr>
              <w:t>分辨率：</w:t>
            </w:r>
            <w:r>
              <w:rPr>
                <w:rFonts w:ascii="宋体" w:hAnsi="宋体" w:cs="宋体" w:hint="eastAsia"/>
                <w:kern w:val="0"/>
                <w:sz w:val="18"/>
                <w:szCs w:val="18"/>
              </w:rPr>
              <w:t>1920x1080, 720x576, 720x480, 320x240</w:t>
            </w:r>
            <w:r>
              <w:rPr>
                <w:rFonts w:ascii="宋体" w:hAnsi="宋体" w:cs="宋体" w:hint="eastAsia"/>
                <w:kern w:val="0"/>
                <w:sz w:val="18"/>
                <w:szCs w:val="18"/>
              </w:rPr>
              <w:t>等</w:t>
            </w:r>
            <w:r>
              <w:rPr>
                <w:rFonts w:ascii="宋体" w:hAnsi="宋体" w:cs="宋体" w:hint="eastAsia"/>
                <w:kern w:val="0"/>
                <w:sz w:val="18"/>
                <w:szCs w:val="18"/>
              </w:rPr>
              <w:br/>
              <w:t>6</w:t>
            </w:r>
            <w:r>
              <w:rPr>
                <w:rFonts w:ascii="宋体" w:hAnsi="宋体" w:cs="宋体" w:hint="eastAsia"/>
                <w:kern w:val="0"/>
                <w:sz w:val="18"/>
                <w:szCs w:val="18"/>
              </w:rPr>
              <w:t>、视频码率：</w:t>
            </w:r>
            <w:r>
              <w:rPr>
                <w:rFonts w:ascii="宋体" w:hAnsi="宋体" w:cs="宋体" w:hint="eastAsia"/>
                <w:kern w:val="0"/>
                <w:sz w:val="18"/>
                <w:szCs w:val="18"/>
              </w:rPr>
              <w:t>128Kbps ~ 20480Kbps</w:t>
            </w:r>
            <w:r>
              <w:rPr>
                <w:rFonts w:ascii="宋体" w:hAnsi="宋体" w:cs="宋体" w:hint="eastAsia"/>
                <w:kern w:val="0"/>
                <w:sz w:val="18"/>
                <w:szCs w:val="18"/>
              </w:rPr>
              <w:br/>
              <w:t>7</w:t>
            </w:r>
            <w:r>
              <w:rPr>
                <w:rFonts w:ascii="宋体" w:hAnsi="宋体" w:cs="宋体" w:hint="eastAsia"/>
                <w:kern w:val="0"/>
                <w:sz w:val="18"/>
                <w:szCs w:val="18"/>
              </w:rPr>
              <w:t>、音频压缩标准：</w:t>
            </w:r>
            <w:r>
              <w:rPr>
                <w:rFonts w:ascii="宋体" w:hAnsi="宋体" w:cs="宋体" w:hint="eastAsia"/>
                <w:kern w:val="0"/>
                <w:sz w:val="18"/>
                <w:szCs w:val="18"/>
              </w:rPr>
              <w:t>AAC</w:t>
            </w:r>
            <w:r>
              <w:rPr>
                <w:rFonts w:ascii="宋体" w:hAnsi="宋体" w:cs="宋体" w:hint="eastAsia"/>
                <w:kern w:val="0"/>
                <w:sz w:val="18"/>
                <w:szCs w:val="18"/>
              </w:rPr>
              <w:br/>
              <w:t>8</w:t>
            </w:r>
            <w:r>
              <w:rPr>
                <w:rFonts w:ascii="宋体" w:hAnsi="宋体" w:cs="宋体" w:hint="eastAsia"/>
                <w:kern w:val="0"/>
                <w:sz w:val="18"/>
                <w:szCs w:val="18"/>
              </w:rPr>
              <w:t>、支持协议：</w:t>
            </w:r>
            <w:r>
              <w:rPr>
                <w:rFonts w:ascii="宋体" w:hAnsi="宋体" w:cs="宋体" w:hint="eastAsia"/>
                <w:kern w:val="0"/>
                <w:sz w:val="18"/>
                <w:szCs w:val="18"/>
              </w:rPr>
              <w:t xml:space="preserve">TCP/IP, HTTP, RTSP, RTMP, Onvif, DHCP, </w:t>
            </w:r>
            <w:r>
              <w:rPr>
                <w:rFonts w:ascii="宋体" w:hAnsi="宋体" w:cs="宋体" w:hint="eastAsia"/>
                <w:kern w:val="0"/>
                <w:sz w:val="18"/>
                <w:szCs w:val="18"/>
              </w:rPr>
              <w:t>组播等</w:t>
            </w:r>
            <w:r>
              <w:rPr>
                <w:rFonts w:ascii="宋体" w:hAnsi="宋体" w:cs="宋体" w:hint="eastAsia"/>
                <w:kern w:val="0"/>
                <w:sz w:val="18"/>
                <w:szCs w:val="18"/>
              </w:rPr>
              <w:br/>
              <w:t>9</w:t>
            </w:r>
            <w:r>
              <w:rPr>
                <w:rFonts w:ascii="宋体" w:hAnsi="宋体" w:cs="宋体" w:hint="eastAsia"/>
                <w:kern w:val="0"/>
                <w:sz w:val="18"/>
                <w:szCs w:val="18"/>
              </w:rPr>
              <w:t>、高清输出：</w:t>
            </w:r>
            <w:r>
              <w:rPr>
                <w:rFonts w:ascii="宋体" w:hAnsi="宋体" w:cs="宋体" w:hint="eastAsia"/>
                <w:kern w:val="0"/>
                <w:sz w:val="18"/>
                <w:szCs w:val="18"/>
              </w:rPr>
              <w:t xml:space="preserve">1 SDI, </w:t>
            </w:r>
            <w:r>
              <w:rPr>
                <w:rFonts w:ascii="宋体" w:hAnsi="宋体" w:cs="宋体" w:hint="eastAsia"/>
                <w:kern w:val="0"/>
                <w:sz w:val="18"/>
                <w:szCs w:val="18"/>
              </w:rPr>
              <w:t>支持</w:t>
            </w:r>
            <w:r>
              <w:rPr>
                <w:rFonts w:ascii="宋体" w:hAnsi="宋体" w:cs="宋体" w:hint="eastAsia"/>
                <w:kern w:val="0"/>
                <w:sz w:val="18"/>
                <w:szCs w:val="18"/>
              </w:rPr>
              <w:t>PoC</w:t>
            </w:r>
            <w:r>
              <w:rPr>
                <w:rFonts w:ascii="宋体" w:hAnsi="宋体" w:cs="宋体" w:hint="eastAsia"/>
                <w:kern w:val="0"/>
                <w:sz w:val="18"/>
                <w:szCs w:val="18"/>
              </w:rPr>
              <w:br/>
              <w:t>10</w:t>
            </w:r>
            <w:r>
              <w:rPr>
                <w:rFonts w:ascii="宋体" w:hAnsi="宋体" w:cs="宋体" w:hint="eastAsia"/>
                <w:kern w:val="0"/>
                <w:sz w:val="18"/>
                <w:szCs w:val="18"/>
              </w:rPr>
              <w:t>、网络接口：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RJ45</w:t>
            </w:r>
            <w:r>
              <w:rPr>
                <w:rFonts w:ascii="宋体" w:hAnsi="宋体" w:cs="宋体" w:hint="eastAsia"/>
                <w:kern w:val="0"/>
                <w:sz w:val="18"/>
                <w:szCs w:val="18"/>
              </w:rPr>
              <w:t xml:space="preserve">: 10M/100M/1000M </w:t>
            </w:r>
            <w:r>
              <w:rPr>
                <w:rFonts w:ascii="宋体" w:hAnsi="宋体" w:cs="宋体" w:hint="eastAsia"/>
                <w:kern w:val="0"/>
                <w:sz w:val="18"/>
                <w:szCs w:val="18"/>
              </w:rPr>
              <w:t>自适应以太网，支持</w:t>
            </w:r>
            <w:r>
              <w:rPr>
                <w:rFonts w:ascii="宋体" w:hAnsi="宋体" w:cs="宋体" w:hint="eastAsia"/>
                <w:kern w:val="0"/>
                <w:sz w:val="18"/>
                <w:szCs w:val="18"/>
              </w:rPr>
              <w:t>PoE</w:t>
            </w:r>
            <w:r>
              <w:rPr>
                <w:rFonts w:ascii="宋体" w:hAnsi="宋体" w:cs="宋体" w:hint="eastAsia"/>
                <w:kern w:val="0"/>
                <w:sz w:val="18"/>
                <w:szCs w:val="18"/>
              </w:rPr>
              <w:br/>
            </w:r>
            <w:r>
              <w:rPr>
                <w:rFonts w:ascii="宋体" w:hAnsi="宋体" w:cs="宋体" w:hint="eastAsia"/>
                <w:kern w:val="0"/>
                <w:sz w:val="18"/>
                <w:szCs w:val="18"/>
              </w:rPr>
              <w:lastRenderedPageBreak/>
              <w:t>11</w:t>
            </w:r>
            <w:r>
              <w:rPr>
                <w:rFonts w:ascii="宋体" w:hAnsi="宋体" w:cs="宋体" w:hint="eastAsia"/>
                <w:kern w:val="0"/>
                <w:sz w:val="18"/>
                <w:szCs w:val="18"/>
              </w:rPr>
              <w:t>、音频接口：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Line In, 3</w:t>
            </w:r>
            <w:r>
              <w:rPr>
                <w:rFonts w:ascii="宋体" w:hAnsi="宋体" w:cs="宋体" w:hint="eastAsia"/>
                <w:kern w:val="0"/>
                <w:sz w:val="18"/>
                <w:szCs w:val="18"/>
              </w:rPr>
              <w:t>芯凤凰口</w:t>
            </w:r>
            <w:r>
              <w:rPr>
                <w:rFonts w:ascii="宋体" w:hAnsi="宋体" w:cs="宋体" w:hint="eastAsia"/>
                <w:kern w:val="0"/>
                <w:sz w:val="18"/>
                <w:szCs w:val="18"/>
              </w:rPr>
              <w:br/>
              <w:t>12</w:t>
            </w:r>
            <w:r>
              <w:rPr>
                <w:rFonts w:ascii="宋体" w:hAnsi="宋体" w:cs="宋体" w:hint="eastAsia"/>
                <w:kern w:val="0"/>
                <w:sz w:val="18"/>
                <w:szCs w:val="18"/>
              </w:rPr>
              <w:t>、控制接口：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RS485: 2</w:t>
            </w:r>
            <w:r>
              <w:rPr>
                <w:rFonts w:ascii="宋体" w:hAnsi="宋体" w:cs="宋体" w:hint="eastAsia"/>
                <w:kern w:val="0"/>
                <w:sz w:val="18"/>
                <w:szCs w:val="18"/>
              </w:rPr>
              <w:t>芯凤凰口</w:t>
            </w:r>
            <w:r>
              <w:rPr>
                <w:rFonts w:ascii="宋体" w:hAnsi="宋体" w:cs="宋体" w:hint="eastAsia"/>
                <w:kern w:val="0"/>
                <w:sz w:val="18"/>
                <w:szCs w:val="18"/>
              </w:rPr>
              <w:t xml:space="preserve">, </w:t>
            </w:r>
            <w:r>
              <w:rPr>
                <w:rFonts w:ascii="宋体" w:hAnsi="宋体" w:cs="宋体" w:hint="eastAsia"/>
                <w:kern w:val="0"/>
                <w:sz w:val="18"/>
                <w:szCs w:val="18"/>
              </w:rPr>
              <w:t>最大距离</w:t>
            </w:r>
            <w:r>
              <w:rPr>
                <w:rFonts w:ascii="宋体" w:hAnsi="宋体" w:cs="宋体" w:hint="eastAsia"/>
                <w:kern w:val="0"/>
                <w:sz w:val="18"/>
                <w:szCs w:val="18"/>
              </w:rPr>
              <w:t>: 1200</w:t>
            </w:r>
            <w:r>
              <w:rPr>
                <w:rFonts w:ascii="宋体" w:hAnsi="宋体" w:cs="宋体" w:hint="eastAsia"/>
                <w:kern w:val="0"/>
                <w:sz w:val="18"/>
                <w:szCs w:val="18"/>
              </w:rPr>
              <w:t>米</w:t>
            </w:r>
            <w:r>
              <w:rPr>
                <w:rFonts w:ascii="宋体" w:hAnsi="宋体" w:cs="宋体" w:hint="eastAsia"/>
                <w:kern w:val="0"/>
                <w:sz w:val="18"/>
                <w:szCs w:val="18"/>
              </w:rPr>
              <w:t>, VISCA/Pelco-D/Pelco-P</w:t>
            </w:r>
            <w:r>
              <w:rPr>
                <w:rFonts w:ascii="宋体" w:hAnsi="宋体" w:cs="宋体" w:hint="eastAsia"/>
                <w:kern w:val="0"/>
                <w:sz w:val="18"/>
                <w:szCs w:val="18"/>
              </w:rPr>
              <w:t>协议</w:t>
            </w:r>
            <w:r>
              <w:rPr>
                <w:rFonts w:ascii="宋体" w:hAnsi="宋体" w:cs="宋体" w:hint="eastAsia"/>
                <w:kern w:val="0"/>
                <w:sz w:val="18"/>
                <w:szCs w:val="18"/>
              </w:rPr>
              <w:br/>
              <w:t>13</w:t>
            </w:r>
            <w:r>
              <w:rPr>
                <w:rFonts w:ascii="宋体" w:hAnsi="宋体" w:cs="宋体" w:hint="eastAsia"/>
                <w:kern w:val="0"/>
                <w:sz w:val="18"/>
                <w:szCs w:val="18"/>
              </w:rPr>
              <w:t>、电源接口：</w:t>
            </w:r>
            <w:r>
              <w:rPr>
                <w:rFonts w:ascii="宋体" w:hAnsi="宋体" w:cs="宋体" w:hint="eastAsia"/>
                <w:kern w:val="0"/>
                <w:sz w:val="18"/>
                <w:szCs w:val="18"/>
              </w:rPr>
              <w:t>DC005</w:t>
            </w:r>
            <w:r>
              <w:rPr>
                <w:rFonts w:ascii="宋体" w:hAnsi="宋体" w:cs="宋体" w:hint="eastAsia"/>
                <w:kern w:val="0"/>
                <w:sz w:val="18"/>
                <w:szCs w:val="18"/>
              </w:rPr>
              <w:t>类型（</w:t>
            </w:r>
            <w:r>
              <w:rPr>
                <w:rFonts w:ascii="宋体" w:hAnsi="宋体" w:cs="宋体" w:hint="eastAsia"/>
                <w:kern w:val="0"/>
                <w:sz w:val="18"/>
                <w:szCs w:val="18"/>
              </w:rPr>
              <w:t>DC 12V</w:t>
            </w:r>
            <w:r>
              <w:rPr>
                <w:rFonts w:ascii="宋体" w:hAnsi="宋体" w:cs="宋体" w:hint="eastAsia"/>
                <w:kern w:val="0"/>
                <w:sz w:val="18"/>
                <w:szCs w:val="18"/>
              </w:rPr>
              <w:t>），输入电压：</w:t>
            </w:r>
            <w:r>
              <w:rPr>
                <w:rFonts w:ascii="宋体" w:hAnsi="宋体" w:cs="宋体" w:hint="eastAsia"/>
                <w:kern w:val="0"/>
                <w:sz w:val="18"/>
                <w:szCs w:val="18"/>
              </w:rPr>
              <w:t xml:space="preserve">DC 12V / PoE (IEEE802.3af) / PoC  </w:t>
            </w:r>
            <w:r>
              <w:rPr>
                <w:rFonts w:ascii="宋体" w:hAnsi="宋体" w:cs="宋体" w:hint="eastAsia"/>
                <w:kern w:val="0"/>
                <w:sz w:val="18"/>
                <w:szCs w:val="18"/>
              </w:rPr>
              <w:t>（提供摄像机平均无故障运行时间</w:t>
            </w:r>
            <w:r>
              <w:rPr>
                <w:rFonts w:ascii="宋体" w:hAnsi="宋体" w:cs="宋体" w:hint="eastAsia"/>
                <w:kern w:val="0"/>
                <w:sz w:val="18"/>
                <w:szCs w:val="18"/>
              </w:rPr>
              <w:t>MTBF</w:t>
            </w:r>
            <w:r>
              <w:rPr>
                <w:rFonts w:ascii="宋体" w:hAnsi="宋体" w:cs="宋体" w:hint="eastAsia"/>
                <w:kern w:val="0"/>
                <w:sz w:val="18"/>
                <w:szCs w:val="18"/>
              </w:rPr>
              <w:t>不低于</w:t>
            </w:r>
            <w:r>
              <w:rPr>
                <w:rFonts w:ascii="宋体" w:hAnsi="宋体" w:cs="宋体" w:hint="eastAsia"/>
                <w:kern w:val="0"/>
                <w:sz w:val="18"/>
                <w:szCs w:val="18"/>
              </w:rPr>
              <w:t>10</w:t>
            </w:r>
            <w:r>
              <w:rPr>
                <w:rFonts w:ascii="宋体" w:hAnsi="宋体" w:cs="宋体" w:hint="eastAsia"/>
                <w:kern w:val="0"/>
                <w:sz w:val="18"/>
                <w:szCs w:val="18"/>
              </w:rPr>
              <w:t>万小时证书，复印件加盖厂商公章）</w:t>
            </w:r>
            <w:r>
              <w:rPr>
                <w:rFonts w:ascii="宋体" w:hAnsi="宋体" w:cs="宋体" w:hint="eastAsia"/>
                <w:kern w:val="0"/>
                <w:sz w:val="18"/>
                <w:szCs w:val="18"/>
              </w:rPr>
              <w:br/>
            </w:r>
            <w:r>
              <w:rPr>
                <w:rFonts w:ascii="宋体" w:hAnsi="宋体" w:cs="宋体"/>
                <w:kern w:val="0"/>
                <w:sz w:val="18"/>
                <w:szCs w:val="18"/>
              </w:rPr>
              <w:t xml:space="preserve">    1</w:t>
            </w:r>
            <w:r>
              <w:rPr>
                <w:rFonts w:ascii="宋体" w:hAnsi="宋体" w:cs="宋体" w:hint="eastAsia"/>
                <w:kern w:val="0"/>
                <w:sz w:val="18"/>
                <w:szCs w:val="18"/>
              </w:rPr>
              <w:t>-</w:t>
            </w:r>
            <w:r>
              <w:rPr>
                <w:rFonts w:ascii="宋体" w:hAnsi="宋体" w:cs="宋体"/>
                <w:kern w:val="0"/>
                <w:sz w:val="18"/>
                <w:szCs w:val="18"/>
              </w:rPr>
              <w:t>13</w:t>
            </w:r>
            <w:r>
              <w:rPr>
                <w:rFonts w:ascii="宋体" w:hAnsi="宋体" w:cs="宋体" w:hint="eastAsia"/>
                <w:kern w:val="0"/>
                <w:sz w:val="18"/>
                <w:szCs w:val="18"/>
              </w:rPr>
              <w:t>项中▲部分除外的其他项需要提供产品技术规格、参数</w:t>
            </w:r>
            <w:r>
              <w:rPr>
                <w:rFonts w:ascii="宋体" w:hAnsi="宋体" w:cs="宋体" w:hint="eastAsia"/>
                <w:kern w:val="0"/>
                <w:sz w:val="18"/>
                <w:szCs w:val="18"/>
              </w:rPr>
              <w:t>书加盖原厂商（制造厂）公章或者承诺书，投标时只提供承诺书的必须在中标后签订合同前提供制造商出具的针对本项目的原厂授权书并加盖厂商公章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456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摄像机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大华、科达、中庆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、▲传感器类型：</w:t>
            </w:r>
            <w:r>
              <w:rPr>
                <w:rFonts w:ascii="宋体" w:hAnsi="宋体" w:cs="宋体" w:hint="eastAsia"/>
                <w:kern w:val="0"/>
                <w:sz w:val="18"/>
                <w:szCs w:val="18"/>
              </w:rPr>
              <w:t>1/2.8</w:t>
            </w:r>
            <w:r>
              <w:rPr>
                <w:rFonts w:ascii="宋体" w:hAnsi="宋体" w:cs="宋体" w:hint="eastAsia"/>
                <w:kern w:val="0"/>
                <w:sz w:val="18"/>
                <w:szCs w:val="18"/>
              </w:rPr>
              <w:t>英寸</w:t>
            </w:r>
            <w:r>
              <w:rPr>
                <w:rFonts w:ascii="宋体" w:hAnsi="宋体" w:cs="宋体" w:hint="eastAsia"/>
                <w:kern w:val="0"/>
                <w:sz w:val="18"/>
                <w:szCs w:val="18"/>
              </w:rPr>
              <w:t xml:space="preserve">, CMOS, </w:t>
            </w:r>
            <w:r>
              <w:rPr>
                <w:rFonts w:ascii="宋体" w:hAnsi="宋体" w:cs="宋体" w:hint="eastAsia"/>
                <w:kern w:val="0"/>
                <w:sz w:val="18"/>
                <w:szCs w:val="18"/>
              </w:rPr>
              <w:t>有效像素：≥</w:t>
            </w:r>
            <w:r>
              <w:rPr>
                <w:rFonts w:ascii="宋体" w:hAnsi="宋体" w:cs="宋体" w:hint="eastAsia"/>
                <w:kern w:val="0"/>
                <w:sz w:val="18"/>
                <w:szCs w:val="18"/>
              </w:rPr>
              <w:t>840</w:t>
            </w:r>
            <w:r>
              <w:rPr>
                <w:rFonts w:ascii="宋体" w:hAnsi="宋体" w:cs="宋体" w:hint="eastAsia"/>
                <w:kern w:val="0"/>
                <w:sz w:val="18"/>
                <w:szCs w:val="18"/>
              </w:rPr>
              <w:t>万；（投标时须提供产品技术规格书加盖厂商公章）</w:t>
            </w:r>
            <w:r>
              <w:rPr>
                <w:rFonts w:ascii="宋体" w:hAnsi="宋体" w:cs="宋体" w:hint="eastAsia"/>
                <w:kern w:val="0"/>
                <w:sz w:val="18"/>
                <w:szCs w:val="18"/>
              </w:rPr>
              <w:br/>
              <w:t>2</w:t>
            </w:r>
            <w:r>
              <w:rPr>
                <w:rFonts w:ascii="宋体" w:hAnsi="宋体" w:cs="宋体" w:hint="eastAsia"/>
                <w:kern w:val="0"/>
                <w:sz w:val="18"/>
                <w:szCs w:val="18"/>
              </w:rPr>
              <w:t>、镜头卡口类型：</w:t>
            </w:r>
            <w:r>
              <w:rPr>
                <w:rFonts w:ascii="宋体" w:hAnsi="宋体" w:cs="宋体" w:hint="eastAsia"/>
                <w:kern w:val="0"/>
                <w:sz w:val="18"/>
                <w:szCs w:val="18"/>
              </w:rPr>
              <w:t>M12</w:t>
            </w:r>
            <w:r>
              <w:rPr>
                <w:rFonts w:ascii="宋体" w:hAnsi="宋体" w:cs="宋体" w:hint="eastAsia"/>
                <w:kern w:val="0"/>
                <w:sz w:val="18"/>
                <w:szCs w:val="18"/>
              </w:rPr>
              <w:br/>
              <w:t>3</w:t>
            </w:r>
            <w:r>
              <w:rPr>
                <w:rFonts w:ascii="宋体" w:hAnsi="宋体" w:cs="宋体" w:hint="eastAsia"/>
                <w:kern w:val="0"/>
                <w:sz w:val="18"/>
                <w:szCs w:val="18"/>
              </w:rPr>
              <w:t>、镜头：焦距</w:t>
            </w:r>
            <w:r>
              <w:rPr>
                <w:rFonts w:ascii="宋体" w:hAnsi="宋体" w:cs="宋体" w:hint="eastAsia"/>
                <w:kern w:val="0"/>
                <w:sz w:val="18"/>
                <w:szCs w:val="18"/>
              </w:rPr>
              <w:t xml:space="preserve">: f=3.5mm, </w:t>
            </w:r>
            <w:r>
              <w:rPr>
                <w:rFonts w:ascii="宋体" w:hAnsi="宋体" w:cs="宋体" w:hint="eastAsia"/>
                <w:kern w:val="0"/>
                <w:sz w:val="18"/>
                <w:szCs w:val="18"/>
              </w:rPr>
              <w:t>水平视场角≥</w:t>
            </w:r>
            <w:r>
              <w:rPr>
                <w:rFonts w:ascii="宋体" w:hAnsi="宋体" w:cs="宋体" w:hint="eastAsia"/>
                <w:kern w:val="0"/>
                <w:sz w:val="18"/>
                <w:szCs w:val="18"/>
              </w:rPr>
              <w:t>80</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、自动对焦：支持</w:t>
            </w:r>
            <w:r>
              <w:rPr>
                <w:rFonts w:ascii="宋体" w:hAnsi="宋体" w:cs="宋体" w:hint="eastAsia"/>
                <w:kern w:val="0"/>
                <w:sz w:val="18"/>
                <w:szCs w:val="18"/>
              </w:rPr>
              <w:br/>
              <w:t>5</w:t>
            </w:r>
            <w:r>
              <w:rPr>
                <w:rFonts w:ascii="宋体" w:hAnsi="宋体" w:cs="宋体" w:hint="eastAsia"/>
                <w:kern w:val="0"/>
                <w:sz w:val="18"/>
                <w:szCs w:val="18"/>
              </w:rPr>
              <w:t>、背光补偿：支持</w:t>
            </w:r>
            <w:r>
              <w:rPr>
                <w:rFonts w:ascii="宋体" w:hAnsi="宋体" w:cs="宋体" w:hint="eastAsia"/>
                <w:kern w:val="0"/>
                <w:sz w:val="18"/>
                <w:szCs w:val="18"/>
              </w:rPr>
              <w:br/>
              <w:t>6</w:t>
            </w:r>
            <w:r>
              <w:rPr>
                <w:rFonts w:ascii="宋体" w:hAnsi="宋体" w:cs="宋体" w:hint="eastAsia"/>
                <w:kern w:val="0"/>
                <w:sz w:val="18"/>
                <w:szCs w:val="18"/>
              </w:rPr>
              <w:t>、视频编码标准：</w:t>
            </w:r>
            <w:r>
              <w:rPr>
                <w:rFonts w:ascii="宋体" w:hAnsi="宋体" w:cs="宋体" w:hint="eastAsia"/>
                <w:kern w:val="0"/>
                <w:sz w:val="18"/>
                <w:szCs w:val="18"/>
              </w:rPr>
              <w:t>H.265 / H.264 / MJEPG</w:t>
            </w:r>
            <w:r>
              <w:rPr>
                <w:rFonts w:ascii="宋体" w:hAnsi="宋体" w:cs="宋体" w:hint="eastAsia"/>
                <w:kern w:val="0"/>
                <w:sz w:val="18"/>
                <w:szCs w:val="18"/>
              </w:rPr>
              <w:br/>
            </w:r>
            <w:r>
              <w:rPr>
                <w:rFonts w:ascii="宋体" w:hAnsi="宋体" w:cs="宋体" w:hint="eastAsia"/>
                <w:kern w:val="0"/>
                <w:sz w:val="18"/>
                <w:szCs w:val="18"/>
              </w:rPr>
              <w:t>7</w:t>
            </w:r>
            <w:r>
              <w:rPr>
                <w:rFonts w:ascii="宋体" w:hAnsi="宋体" w:cs="宋体" w:hint="eastAsia"/>
                <w:kern w:val="0"/>
                <w:sz w:val="18"/>
                <w:szCs w:val="18"/>
              </w:rPr>
              <w:t>、</w:t>
            </w:r>
            <w:proofErr w:type="gramStart"/>
            <w:r>
              <w:rPr>
                <w:rFonts w:ascii="宋体" w:hAnsi="宋体" w:cs="宋体" w:hint="eastAsia"/>
                <w:kern w:val="0"/>
                <w:sz w:val="18"/>
                <w:szCs w:val="18"/>
              </w:rPr>
              <w:t>主码流</w:t>
            </w:r>
            <w:proofErr w:type="gramEnd"/>
            <w:r>
              <w:rPr>
                <w:rFonts w:ascii="宋体" w:hAnsi="宋体" w:cs="宋体" w:hint="eastAsia"/>
                <w:kern w:val="0"/>
                <w:sz w:val="18"/>
                <w:szCs w:val="18"/>
              </w:rPr>
              <w:t>分辨率：</w:t>
            </w:r>
            <w:r>
              <w:rPr>
                <w:rFonts w:ascii="宋体" w:hAnsi="宋体" w:cs="宋体" w:hint="eastAsia"/>
                <w:kern w:val="0"/>
                <w:sz w:val="18"/>
                <w:szCs w:val="18"/>
              </w:rPr>
              <w:t>3840x2160, 1920x1080, 1280x720, 1024x576</w:t>
            </w:r>
            <w:r>
              <w:rPr>
                <w:rFonts w:ascii="宋体" w:hAnsi="宋体" w:cs="宋体" w:hint="eastAsia"/>
                <w:kern w:val="0"/>
                <w:sz w:val="18"/>
                <w:szCs w:val="18"/>
              </w:rPr>
              <w:t>等</w:t>
            </w:r>
            <w:r>
              <w:rPr>
                <w:rFonts w:ascii="宋体" w:hAnsi="宋体" w:cs="宋体" w:hint="eastAsia"/>
                <w:kern w:val="0"/>
                <w:sz w:val="18"/>
                <w:szCs w:val="18"/>
              </w:rPr>
              <w:br/>
              <w:t>8</w:t>
            </w:r>
            <w:r>
              <w:rPr>
                <w:rFonts w:ascii="宋体" w:hAnsi="宋体" w:cs="宋体" w:hint="eastAsia"/>
                <w:kern w:val="0"/>
                <w:sz w:val="18"/>
                <w:szCs w:val="18"/>
              </w:rPr>
              <w:t>、</w:t>
            </w:r>
            <w:proofErr w:type="gramStart"/>
            <w:r>
              <w:rPr>
                <w:rFonts w:ascii="宋体" w:hAnsi="宋体" w:cs="宋体" w:hint="eastAsia"/>
                <w:kern w:val="0"/>
                <w:sz w:val="18"/>
                <w:szCs w:val="18"/>
              </w:rPr>
              <w:t>辅码流</w:t>
            </w:r>
            <w:proofErr w:type="gramEnd"/>
            <w:r>
              <w:rPr>
                <w:rFonts w:ascii="宋体" w:hAnsi="宋体" w:cs="宋体" w:hint="eastAsia"/>
                <w:kern w:val="0"/>
                <w:sz w:val="18"/>
                <w:szCs w:val="18"/>
              </w:rPr>
              <w:t>分辨率：</w:t>
            </w:r>
            <w:r>
              <w:rPr>
                <w:rFonts w:ascii="宋体" w:hAnsi="宋体" w:cs="宋体" w:hint="eastAsia"/>
                <w:kern w:val="0"/>
                <w:sz w:val="18"/>
                <w:szCs w:val="18"/>
              </w:rPr>
              <w:t>1920x1080, 720x576, 720x480, 320x240</w:t>
            </w:r>
            <w:r>
              <w:rPr>
                <w:rFonts w:ascii="宋体" w:hAnsi="宋体" w:cs="宋体" w:hint="eastAsia"/>
                <w:kern w:val="0"/>
                <w:sz w:val="18"/>
                <w:szCs w:val="18"/>
              </w:rPr>
              <w:t>等</w:t>
            </w:r>
            <w:r>
              <w:rPr>
                <w:rFonts w:ascii="宋体" w:hAnsi="宋体" w:cs="宋体" w:hint="eastAsia"/>
                <w:kern w:val="0"/>
                <w:sz w:val="18"/>
                <w:szCs w:val="18"/>
              </w:rPr>
              <w:br/>
              <w:t>9</w:t>
            </w:r>
            <w:r>
              <w:rPr>
                <w:rFonts w:ascii="宋体" w:hAnsi="宋体" w:cs="宋体" w:hint="eastAsia"/>
                <w:kern w:val="0"/>
                <w:sz w:val="18"/>
                <w:szCs w:val="18"/>
              </w:rPr>
              <w:t>、高清输出：</w:t>
            </w:r>
            <w:r>
              <w:rPr>
                <w:rFonts w:ascii="宋体" w:hAnsi="宋体" w:cs="宋体" w:hint="eastAsia"/>
                <w:kern w:val="0"/>
                <w:sz w:val="18"/>
                <w:szCs w:val="18"/>
              </w:rPr>
              <w:t xml:space="preserve">1 SDI, </w:t>
            </w:r>
            <w:r>
              <w:rPr>
                <w:rFonts w:ascii="宋体" w:hAnsi="宋体" w:cs="宋体" w:hint="eastAsia"/>
                <w:kern w:val="0"/>
                <w:sz w:val="18"/>
                <w:szCs w:val="18"/>
              </w:rPr>
              <w:t>支持</w:t>
            </w:r>
            <w:r>
              <w:rPr>
                <w:rFonts w:ascii="宋体" w:hAnsi="宋体" w:cs="宋体" w:hint="eastAsia"/>
                <w:kern w:val="0"/>
                <w:sz w:val="18"/>
                <w:szCs w:val="18"/>
              </w:rPr>
              <w:t>PoC</w:t>
            </w:r>
            <w:r>
              <w:rPr>
                <w:rFonts w:ascii="宋体" w:hAnsi="宋体" w:cs="宋体" w:hint="eastAsia"/>
                <w:kern w:val="0"/>
                <w:sz w:val="18"/>
                <w:szCs w:val="18"/>
              </w:rPr>
              <w:br/>
              <w:t>10</w:t>
            </w:r>
            <w:r>
              <w:rPr>
                <w:rFonts w:ascii="宋体" w:hAnsi="宋体" w:cs="宋体" w:hint="eastAsia"/>
                <w:kern w:val="0"/>
                <w:sz w:val="18"/>
                <w:szCs w:val="18"/>
              </w:rPr>
              <w:t>、网络接口：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xml:space="preserve">,  RJ45: 10M/100M/1000M </w:t>
            </w:r>
            <w:r>
              <w:rPr>
                <w:rFonts w:ascii="宋体" w:hAnsi="宋体" w:cs="宋体" w:hint="eastAsia"/>
                <w:kern w:val="0"/>
                <w:sz w:val="18"/>
                <w:szCs w:val="18"/>
              </w:rPr>
              <w:t>自适应以太网，支持</w:t>
            </w:r>
            <w:r>
              <w:rPr>
                <w:rFonts w:ascii="宋体" w:hAnsi="宋体" w:cs="宋体" w:hint="eastAsia"/>
                <w:kern w:val="0"/>
                <w:sz w:val="18"/>
                <w:szCs w:val="18"/>
              </w:rPr>
              <w:t>PoE</w:t>
            </w:r>
            <w:r>
              <w:rPr>
                <w:rFonts w:ascii="宋体" w:hAnsi="宋体" w:cs="宋体" w:hint="eastAsia"/>
                <w:kern w:val="0"/>
                <w:sz w:val="18"/>
                <w:szCs w:val="18"/>
              </w:rPr>
              <w:br/>
              <w:t>11</w:t>
            </w:r>
            <w:r>
              <w:rPr>
                <w:rFonts w:ascii="宋体" w:hAnsi="宋体" w:cs="宋体" w:hint="eastAsia"/>
                <w:kern w:val="0"/>
                <w:sz w:val="18"/>
                <w:szCs w:val="18"/>
              </w:rPr>
              <w:t>、音频接口：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Line In, 3</w:t>
            </w:r>
            <w:r>
              <w:rPr>
                <w:rFonts w:ascii="宋体" w:hAnsi="宋体" w:cs="宋体" w:hint="eastAsia"/>
                <w:kern w:val="0"/>
                <w:sz w:val="18"/>
                <w:szCs w:val="18"/>
              </w:rPr>
              <w:t>芯凤凰口</w:t>
            </w:r>
            <w:r>
              <w:rPr>
                <w:rFonts w:ascii="宋体" w:hAnsi="宋体" w:cs="宋体" w:hint="eastAsia"/>
                <w:kern w:val="0"/>
                <w:sz w:val="18"/>
                <w:szCs w:val="18"/>
              </w:rPr>
              <w:br/>
              <w:t>12</w:t>
            </w:r>
            <w:r>
              <w:rPr>
                <w:rFonts w:ascii="宋体" w:hAnsi="宋体" w:cs="宋体" w:hint="eastAsia"/>
                <w:kern w:val="0"/>
                <w:sz w:val="18"/>
                <w:szCs w:val="18"/>
              </w:rPr>
              <w:t>、控制接口：</w:t>
            </w:r>
            <w:r>
              <w:rPr>
                <w:rFonts w:ascii="宋体" w:hAnsi="宋体" w:cs="宋体" w:hint="eastAsia"/>
                <w:kern w:val="0"/>
                <w:sz w:val="18"/>
                <w:szCs w:val="18"/>
              </w:rPr>
              <w:t>1</w:t>
            </w:r>
            <w:r>
              <w:rPr>
                <w:rFonts w:ascii="宋体" w:hAnsi="宋体" w:cs="宋体" w:hint="eastAsia"/>
                <w:kern w:val="0"/>
                <w:sz w:val="18"/>
                <w:szCs w:val="18"/>
              </w:rPr>
              <w:t>路</w:t>
            </w:r>
            <w:r>
              <w:rPr>
                <w:rFonts w:ascii="宋体" w:hAnsi="宋体" w:cs="宋体" w:hint="eastAsia"/>
                <w:kern w:val="0"/>
                <w:sz w:val="18"/>
                <w:szCs w:val="18"/>
              </w:rPr>
              <w:t>, RS485: 2</w:t>
            </w:r>
            <w:r>
              <w:rPr>
                <w:rFonts w:ascii="宋体" w:hAnsi="宋体" w:cs="宋体" w:hint="eastAsia"/>
                <w:kern w:val="0"/>
                <w:sz w:val="18"/>
                <w:szCs w:val="18"/>
              </w:rPr>
              <w:t>芯凤凰口</w:t>
            </w:r>
            <w:r>
              <w:rPr>
                <w:rFonts w:ascii="宋体" w:hAnsi="宋体" w:cs="宋体" w:hint="eastAsia"/>
                <w:kern w:val="0"/>
                <w:sz w:val="18"/>
                <w:szCs w:val="18"/>
              </w:rPr>
              <w:t xml:space="preserve">, </w:t>
            </w:r>
            <w:r>
              <w:rPr>
                <w:rFonts w:ascii="宋体" w:hAnsi="宋体" w:cs="宋体" w:hint="eastAsia"/>
                <w:kern w:val="0"/>
                <w:sz w:val="18"/>
                <w:szCs w:val="18"/>
              </w:rPr>
              <w:t>最大距离</w:t>
            </w:r>
            <w:r>
              <w:rPr>
                <w:rFonts w:ascii="宋体" w:hAnsi="宋体" w:cs="宋体" w:hint="eastAsia"/>
                <w:kern w:val="0"/>
                <w:sz w:val="18"/>
                <w:szCs w:val="18"/>
              </w:rPr>
              <w:t>: 1200</w:t>
            </w:r>
            <w:r>
              <w:rPr>
                <w:rFonts w:ascii="宋体" w:hAnsi="宋体" w:cs="宋体" w:hint="eastAsia"/>
                <w:kern w:val="0"/>
                <w:sz w:val="18"/>
                <w:szCs w:val="18"/>
              </w:rPr>
              <w:t>米</w:t>
            </w:r>
            <w:r>
              <w:rPr>
                <w:rFonts w:ascii="宋体" w:hAnsi="宋体" w:cs="宋体" w:hint="eastAsia"/>
                <w:kern w:val="0"/>
                <w:sz w:val="18"/>
                <w:szCs w:val="18"/>
              </w:rPr>
              <w:t>, VISCA/Pelco-D/Pelco-P</w:t>
            </w:r>
            <w:r>
              <w:rPr>
                <w:rFonts w:ascii="宋体" w:hAnsi="宋体" w:cs="宋体" w:hint="eastAsia"/>
                <w:kern w:val="0"/>
                <w:sz w:val="18"/>
                <w:szCs w:val="18"/>
              </w:rPr>
              <w:t>协议</w:t>
            </w:r>
            <w:r>
              <w:rPr>
                <w:rFonts w:ascii="宋体" w:hAnsi="宋体" w:cs="宋体" w:hint="eastAsia"/>
                <w:kern w:val="0"/>
                <w:sz w:val="18"/>
                <w:szCs w:val="18"/>
              </w:rPr>
              <w:br/>
              <w:t>1</w:t>
            </w:r>
            <w:r>
              <w:rPr>
                <w:rFonts w:ascii="宋体" w:hAnsi="宋体" w:cs="宋体" w:hint="eastAsia"/>
                <w:kern w:val="0"/>
                <w:sz w:val="18"/>
                <w:szCs w:val="18"/>
              </w:rPr>
              <w:t>3</w:t>
            </w:r>
            <w:r>
              <w:rPr>
                <w:rFonts w:ascii="宋体" w:hAnsi="宋体" w:cs="宋体" w:hint="eastAsia"/>
                <w:kern w:val="0"/>
                <w:sz w:val="18"/>
                <w:szCs w:val="18"/>
              </w:rPr>
              <w:t>、电源接口：</w:t>
            </w:r>
            <w:r>
              <w:rPr>
                <w:rFonts w:ascii="宋体" w:hAnsi="宋体" w:cs="宋体" w:hint="eastAsia"/>
                <w:kern w:val="0"/>
                <w:sz w:val="18"/>
                <w:szCs w:val="18"/>
              </w:rPr>
              <w:t>DC005</w:t>
            </w:r>
            <w:r>
              <w:rPr>
                <w:rFonts w:ascii="宋体" w:hAnsi="宋体" w:cs="宋体" w:hint="eastAsia"/>
                <w:kern w:val="0"/>
                <w:sz w:val="18"/>
                <w:szCs w:val="18"/>
              </w:rPr>
              <w:t>类型（</w:t>
            </w:r>
            <w:r>
              <w:rPr>
                <w:rFonts w:ascii="宋体" w:hAnsi="宋体" w:cs="宋体" w:hint="eastAsia"/>
                <w:kern w:val="0"/>
                <w:sz w:val="18"/>
                <w:szCs w:val="18"/>
              </w:rPr>
              <w:t>DC 12V</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kern w:val="0"/>
                <w:sz w:val="18"/>
                <w:szCs w:val="18"/>
              </w:rPr>
              <w:t xml:space="preserve">    1</w:t>
            </w:r>
            <w:r>
              <w:rPr>
                <w:rFonts w:ascii="宋体" w:hAnsi="宋体" w:cs="宋体" w:hint="eastAsia"/>
                <w:kern w:val="0"/>
                <w:sz w:val="18"/>
                <w:szCs w:val="18"/>
              </w:rPr>
              <w:t>-</w:t>
            </w:r>
            <w:r>
              <w:rPr>
                <w:rFonts w:ascii="宋体" w:hAnsi="宋体" w:cs="宋体"/>
                <w:kern w:val="0"/>
                <w:sz w:val="18"/>
                <w:szCs w:val="18"/>
              </w:rPr>
              <w:t>13</w:t>
            </w:r>
            <w:r>
              <w:rPr>
                <w:rFonts w:ascii="宋体" w:hAnsi="宋体" w:cs="宋体" w:hint="eastAsia"/>
                <w:kern w:val="0"/>
                <w:sz w:val="18"/>
                <w:szCs w:val="18"/>
              </w:rPr>
              <w:t>项中▲部分除外的其他项需要提供产品技术规格、参数书加盖原厂商（制造厂）公章或者承诺书，投标时只提供承诺书的必须在中标后签订合同前提供制造商出具的针对本项目的原厂授权书并加盖厂商公章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35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录播拾音器</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艾力特，中庆，</w:t>
            </w:r>
            <w:proofErr w:type="gramStart"/>
            <w:r>
              <w:rPr>
                <w:rFonts w:ascii="宋体" w:hAnsi="宋体" w:cs="宋体" w:hint="eastAsia"/>
                <w:kern w:val="0"/>
                <w:sz w:val="18"/>
                <w:szCs w:val="18"/>
              </w:rPr>
              <w:t>快鱼</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、频率响应</w:t>
            </w:r>
            <w:r>
              <w:rPr>
                <w:rFonts w:ascii="宋体" w:hAnsi="宋体" w:cs="宋体" w:hint="eastAsia"/>
                <w:kern w:val="0"/>
                <w:sz w:val="18"/>
                <w:szCs w:val="18"/>
              </w:rPr>
              <w:t>100Hz</w:t>
            </w:r>
            <w:r>
              <w:rPr>
                <w:rFonts w:ascii="宋体" w:hAnsi="宋体" w:cs="宋体" w:hint="eastAsia"/>
                <w:kern w:val="0"/>
                <w:sz w:val="18"/>
                <w:szCs w:val="18"/>
              </w:rPr>
              <w:t>～</w:t>
            </w:r>
            <w:r>
              <w:rPr>
                <w:rFonts w:ascii="宋体" w:hAnsi="宋体" w:cs="宋体" w:hint="eastAsia"/>
                <w:kern w:val="0"/>
                <w:sz w:val="18"/>
                <w:szCs w:val="18"/>
              </w:rPr>
              <w:t>18KHz</w:t>
            </w:r>
            <w:r>
              <w:rPr>
                <w:rFonts w:ascii="宋体" w:hAnsi="宋体" w:cs="宋体" w:hint="eastAsia"/>
                <w:kern w:val="0"/>
                <w:sz w:val="18"/>
                <w:szCs w:val="18"/>
              </w:rPr>
              <w:br/>
              <w:t>2</w:t>
            </w:r>
            <w:r>
              <w:rPr>
                <w:rFonts w:ascii="宋体" w:hAnsi="宋体" w:cs="宋体" w:hint="eastAsia"/>
                <w:kern w:val="0"/>
                <w:sz w:val="18"/>
                <w:szCs w:val="18"/>
              </w:rPr>
              <w:t>、灵敏度</w:t>
            </w:r>
            <w:r>
              <w:rPr>
                <w:rFonts w:ascii="宋体" w:hAnsi="宋体" w:cs="宋体" w:hint="eastAsia"/>
                <w:kern w:val="0"/>
                <w:sz w:val="18"/>
                <w:szCs w:val="18"/>
              </w:rPr>
              <w:t xml:space="preserve"> -40dB</w:t>
            </w:r>
            <w:r>
              <w:rPr>
                <w:rFonts w:ascii="宋体" w:hAnsi="宋体" w:cs="宋体" w:hint="eastAsia"/>
                <w:kern w:val="0"/>
                <w:sz w:val="18"/>
                <w:szCs w:val="18"/>
              </w:rPr>
              <w:t>±</w:t>
            </w:r>
            <w:r>
              <w:rPr>
                <w:rFonts w:ascii="宋体" w:hAnsi="宋体" w:cs="宋体" w:hint="eastAsia"/>
                <w:kern w:val="0"/>
                <w:sz w:val="18"/>
                <w:szCs w:val="18"/>
              </w:rPr>
              <w:t xml:space="preserve">3 dB </w:t>
            </w:r>
            <w:r>
              <w:rPr>
                <w:rFonts w:ascii="宋体" w:hAnsi="宋体" w:cs="宋体" w:hint="eastAsia"/>
                <w:kern w:val="0"/>
                <w:sz w:val="18"/>
                <w:szCs w:val="18"/>
              </w:rPr>
              <w:br/>
              <w:t>3</w:t>
            </w:r>
            <w:r>
              <w:rPr>
                <w:rFonts w:ascii="宋体" w:hAnsi="宋体" w:cs="宋体" w:hint="eastAsia"/>
                <w:kern w:val="0"/>
                <w:sz w:val="18"/>
                <w:szCs w:val="18"/>
              </w:rPr>
              <w:t>、输出阻抗</w:t>
            </w:r>
            <w:r>
              <w:rPr>
                <w:rFonts w:ascii="宋体" w:hAnsi="宋体" w:cs="宋体" w:hint="eastAsia"/>
                <w:kern w:val="0"/>
                <w:sz w:val="18"/>
                <w:szCs w:val="18"/>
              </w:rPr>
              <w:t>200</w:t>
            </w:r>
            <w:r>
              <w:rPr>
                <w:rFonts w:ascii="Calibri" w:hAnsi="Calibri" w:cs="Calibri"/>
                <w:kern w:val="0"/>
                <w:sz w:val="18"/>
                <w:szCs w:val="18"/>
              </w:rPr>
              <w:t>Ω</w:t>
            </w:r>
            <w:r>
              <w:rPr>
                <w:rFonts w:ascii="宋体" w:hAnsi="宋体" w:cs="宋体" w:hint="eastAsia"/>
                <w:kern w:val="0"/>
                <w:sz w:val="18"/>
                <w:szCs w:val="18"/>
              </w:rPr>
              <w:t>±</w:t>
            </w:r>
            <w:r>
              <w:rPr>
                <w:rFonts w:ascii="宋体" w:hAnsi="宋体" w:cs="宋体" w:hint="eastAsia"/>
                <w:kern w:val="0"/>
                <w:sz w:val="18"/>
                <w:szCs w:val="18"/>
              </w:rPr>
              <w:t>30%</w:t>
            </w:r>
            <w:r>
              <w:rPr>
                <w:rFonts w:ascii="宋体" w:hAnsi="宋体" w:cs="宋体" w:hint="eastAsia"/>
                <w:kern w:val="0"/>
                <w:sz w:val="18"/>
                <w:szCs w:val="18"/>
              </w:rPr>
              <w:br/>
              <w:t>4</w:t>
            </w:r>
            <w:r>
              <w:rPr>
                <w:rFonts w:ascii="宋体" w:hAnsi="宋体" w:cs="宋体" w:hint="eastAsia"/>
                <w:kern w:val="0"/>
                <w:sz w:val="18"/>
                <w:szCs w:val="18"/>
              </w:rPr>
              <w:t>、输出幅度</w:t>
            </w:r>
            <w:r>
              <w:rPr>
                <w:rFonts w:ascii="宋体" w:hAnsi="宋体" w:cs="宋体" w:hint="eastAsia"/>
                <w:kern w:val="0"/>
                <w:sz w:val="18"/>
                <w:szCs w:val="18"/>
              </w:rPr>
              <w:t>Max 300mV</w:t>
            </w:r>
            <w:r>
              <w:rPr>
                <w:rFonts w:ascii="宋体" w:hAnsi="宋体" w:cs="宋体" w:hint="eastAsia"/>
                <w:kern w:val="0"/>
                <w:sz w:val="18"/>
                <w:szCs w:val="18"/>
              </w:rPr>
              <w:br/>
              <w:t>5</w:t>
            </w:r>
            <w:r>
              <w:rPr>
                <w:rFonts w:ascii="宋体" w:hAnsi="宋体" w:cs="宋体" w:hint="eastAsia"/>
                <w:kern w:val="0"/>
                <w:sz w:val="18"/>
                <w:szCs w:val="18"/>
              </w:rPr>
              <w:t>、最大承受声压≥</w:t>
            </w:r>
            <w:r>
              <w:rPr>
                <w:rFonts w:ascii="宋体" w:hAnsi="宋体" w:cs="宋体" w:hint="eastAsia"/>
                <w:kern w:val="0"/>
                <w:sz w:val="18"/>
                <w:szCs w:val="18"/>
              </w:rPr>
              <w:t>100dB SPL</w:t>
            </w:r>
            <w:r>
              <w:rPr>
                <w:rFonts w:ascii="宋体" w:hAnsi="宋体" w:cs="宋体" w:hint="eastAsia"/>
                <w:kern w:val="0"/>
                <w:sz w:val="18"/>
                <w:szCs w:val="18"/>
              </w:rPr>
              <w:br/>
              <w:t>6</w:t>
            </w:r>
            <w:r>
              <w:rPr>
                <w:rFonts w:ascii="宋体" w:hAnsi="宋体" w:cs="宋体" w:hint="eastAsia"/>
                <w:kern w:val="0"/>
                <w:sz w:val="18"/>
                <w:szCs w:val="18"/>
              </w:rPr>
              <w:t>、动态范围≥</w:t>
            </w:r>
            <w:r>
              <w:rPr>
                <w:rFonts w:ascii="宋体" w:hAnsi="宋体" w:cs="宋体" w:hint="eastAsia"/>
                <w:kern w:val="0"/>
                <w:sz w:val="18"/>
                <w:szCs w:val="18"/>
              </w:rPr>
              <w:t>76dB</w:t>
            </w:r>
            <w:r>
              <w:rPr>
                <w:rFonts w:ascii="宋体" w:hAnsi="宋体" w:cs="宋体" w:hint="eastAsia"/>
                <w:kern w:val="0"/>
                <w:sz w:val="18"/>
                <w:szCs w:val="18"/>
              </w:rPr>
              <w:t>（</w:t>
            </w:r>
            <w:r>
              <w:rPr>
                <w:rFonts w:ascii="宋体" w:hAnsi="宋体" w:cs="宋体" w:hint="eastAsia"/>
                <w:kern w:val="0"/>
                <w:sz w:val="18"/>
                <w:szCs w:val="18"/>
              </w:rPr>
              <w:t>A</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7</w:t>
            </w:r>
            <w:r>
              <w:rPr>
                <w:rFonts w:ascii="宋体" w:hAnsi="宋体" w:cs="宋体" w:hint="eastAsia"/>
                <w:kern w:val="0"/>
                <w:sz w:val="18"/>
                <w:szCs w:val="18"/>
              </w:rPr>
              <w:t>、信噪比≥</w:t>
            </w:r>
            <w:r>
              <w:rPr>
                <w:rFonts w:ascii="宋体" w:hAnsi="宋体" w:cs="宋体" w:hint="eastAsia"/>
                <w:kern w:val="0"/>
                <w:sz w:val="18"/>
                <w:szCs w:val="18"/>
              </w:rPr>
              <w:t>55dB</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759"/>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智慧课堂教学主机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翰</w:t>
            </w:r>
            <w:proofErr w:type="gramEnd"/>
            <w:r>
              <w:rPr>
                <w:rFonts w:ascii="宋体" w:hAnsi="宋体" w:cs="宋体" w:hint="eastAsia"/>
                <w:kern w:val="0"/>
                <w:sz w:val="18"/>
                <w:szCs w:val="18"/>
              </w:rPr>
              <w:t>博士、嘉课堂、高盛魔笛</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基础硬件不低于如下配置：</w:t>
            </w:r>
            <w:r>
              <w:rPr>
                <w:rFonts w:ascii="宋体" w:hAnsi="宋体" w:cs="宋体" w:hint="eastAsia"/>
                <w:kern w:val="0"/>
                <w:sz w:val="18"/>
                <w:szCs w:val="18"/>
              </w:rPr>
              <w:br/>
            </w:r>
            <w:r>
              <w:rPr>
                <w:rFonts w:ascii="宋体" w:hAnsi="宋体" w:cs="宋体" w:hint="eastAsia"/>
                <w:kern w:val="0"/>
                <w:sz w:val="18"/>
                <w:szCs w:val="18"/>
              </w:rPr>
              <w:t>▲</w:t>
            </w:r>
            <w:r>
              <w:rPr>
                <w:rFonts w:ascii="宋体" w:hAnsi="宋体" w:cs="宋体" w:hint="eastAsia"/>
                <w:kern w:val="0"/>
                <w:sz w:val="18"/>
                <w:szCs w:val="18"/>
              </w:rPr>
              <w:t>i5 8400,4Gx2,M2 256GSSD,intelAX3000</w:t>
            </w:r>
            <w:r>
              <w:rPr>
                <w:rFonts w:ascii="宋体" w:hAnsi="宋体" w:cs="宋体" w:hint="eastAsia"/>
                <w:kern w:val="0"/>
                <w:sz w:val="18"/>
                <w:szCs w:val="18"/>
              </w:rPr>
              <w:t>（投标时须提供产品技术规格书加盖厂商公章）。</w:t>
            </w:r>
            <w:r>
              <w:rPr>
                <w:rFonts w:ascii="宋体" w:hAnsi="宋体" w:cs="宋体" w:hint="eastAsia"/>
                <w:kern w:val="0"/>
                <w:sz w:val="18"/>
                <w:szCs w:val="18"/>
              </w:rPr>
              <w:br/>
              <w:t>1</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广播功能，可将</w:t>
            </w:r>
            <w:proofErr w:type="gramStart"/>
            <w:r>
              <w:rPr>
                <w:rFonts w:ascii="宋体" w:hAnsi="宋体" w:cs="宋体" w:hint="eastAsia"/>
                <w:kern w:val="0"/>
                <w:sz w:val="18"/>
                <w:szCs w:val="18"/>
              </w:rPr>
              <w:t>教师双</w:t>
            </w:r>
            <w:proofErr w:type="gramEnd"/>
            <w:r>
              <w:rPr>
                <w:rFonts w:ascii="宋体" w:hAnsi="宋体" w:cs="宋体" w:hint="eastAsia"/>
                <w:kern w:val="0"/>
                <w:sz w:val="18"/>
                <w:szCs w:val="18"/>
              </w:rPr>
              <w:t>屏中的任意一个屏幕实时广播到小组屏或学生</w:t>
            </w:r>
            <w:r>
              <w:rPr>
                <w:rFonts w:ascii="宋体" w:hAnsi="宋体" w:cs="宋体" w:hint="eastAsia"/>
                <w:kern w:val="0"/>
                <w:sz w:val="18"/>
                <w:szCs w:val="18"/>
              </w:rPr>
              <w:t>PC</w:t>
            </w:r>
            <w:r>
              <w:rPr>
                <w:rFonts w:ascii="宋体" w:hAnsi="宋体" w:cs="宋体" w:hint="eastAsia"/>
                <w:kern w:val="0"/>
                <w:sz w:val="18"/>
                <w:szCs w:val="18"/>
              </w:rPr>
              <w:t>屏，使他们屏幕显示内容与教学大屏一致，支持</w:t>
            </w:r>
            <w:r>
              <w:rPr>
                <w:rFonts w:ascii="宋体" w:hAnsi="宋体" w:cs="宋体" w:hint="eastAsia"/>
                <w:kern w:val="0"/>
                <w:sz w:val="18"/>
                <w:szCs w:val="18"/>
              </w:rPr>
              <w:t>4K</w:t>
            </w:r>
            <w:r>
              <w:rPr>
                <w:rFonts w:ascii="宋体" w:hAnsi="宋体" w:cs="宋体" w:hint="eastAsia"/>
                <w:kern w:val="0"/>
                <w:sz w:val="18"/>
                <w:szCs w:val="18"/>
              </w:rPr>
              <w:t>高清显示不失真。</w:t>
            </w:r>
            <w:r>
              <w:rPr>
                <w:rFonts w:ascii="宋体" w:hAnsi="宋体" w:cs="宋体" w:hint="eastAsia"/>
                <w:kern w:val="0"/>
                <w:sz w:val="18"/>
                <w:szCs w:val="18"/>
              </w:rPr>
              <w:br/>
            </w:r>
            <w:r>
              <w:rPr>
                <w:rFonts w:ascii="宋体" w:hAnsi="宋体" w:cs="宋体" w:hint="eastAsia"/>
                <w:kern w:val="0"/>
                <w:sz w:val="18"/>
                <w:szCs w:val="18"/>
              </w:rPr>
              <w:t>2</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转播功能，可将任意一小组的屏幕内容或学生</w:t>
            </w:r>
            <w:r>
              <w:rPr>
                <w:rFonts w:ascii="宋体" w:hAnsi="宋体" w:cs="宋体" w:hint="eastAsia"/>
                <w:kern w:val="0"/>
                <w:sz w:val="18"/>
                <w:szCs w:val="18"/>
              </w:rPr>
              <w:t>PC</w:t>
            </w:r>
            <w:r>
              <w:rPr>
                <w:rFonts w:ascii="宋体" w:hAnsi="宋体" w:cs="宋体" w:hint="eastAsia"/>
                <w:kern w:val="0"/>
                <w:sz w:val="18"/>
                <w:szCs w:val="18"/>
              </w:rPr>
              <w:t>屏幕内容转播到其他小组屏幕和学生</w:t>
            </w:r>
            <w:r>
              <w:rPr>
                <w:rFonts w:ascii="宋体" w:hAnsi="宋体" w:cs="宋体" w:hint="eastAsia"/>
                <w:kern w:val="0"/>
                <w:sz w:val="18"/>
                <w:szCs w:val="18"/>
              </w:rPr>
              <w:t>PC</w:t>
            </w:r>
            <w:r>
              <w:rPr>
                <w:rFonts w:ascii="宋体" w:hAnsi="宋体" w:cs="宋体" w:hint="eastAsia"/>
                <w:kern w:val="0"/>
                <w:sz w:val="18"/>
                <w:szCs w:val="18"/>
              </w:rPr>
              <w:t>屏幕。可以直接在大屏</w:t>
            </w:r>
            <w:proofErr w:type="gramStart"/>
            <w:r>
              <w:rPr>
                <w:rFonts w:ascii="宋体" w:hAnsi="宋体" w:cs="宋体" w:hint="eastAsia"/>
                <w:kern w:val="0"/>
                <w:sz w:val="18"/>
                <w:szCs w:val="18"/>
              </w:rPr>
              <w:t>端控制</w:t>
            </w:r>
            <w:proofErr w:type="gramEnd"/>
            <w:r>
              <w:rPr>
                <w:rFonts w:ascii="宋体" w:hAnsi="宋体" w:cs="宋体" w:hint="eastAsia"/>
                <w:kern w:val="0"/>
                <w:sz w:val="18"/>
                <w:szCs w:val="18"/>
              </w:rPr>
              <w:t>并操作转播的屏幕，支持</w:t>
            </w:r>
            <w:r>
              <w:rPr>
                <w:rFonts w:ascii="宋体" w:hAnsi="宋体" w:cs="宋体" w:hint="eastAsia"/>
                <w:kern w:val="0"/>
                <w:sz w:val="18"/>
                <w:szCs w:val="18"/>
              </w:rPr>
              <w:t>4K</w:t>
            </w:r>
            <w:r>
              <w:rPr>
                <w:rFonts w:ascii="宋体" w:hAnsi="宋体" w:cs="宋体" w:hint="eastAsia"/>
                <w:kern w:val="0"/>
                <w:sz w:val="18"/>
                <w:szCs w:val="18"/>
              </w:rPr>
              <w:t>高清显示不失真。</w:t>
            </w:r>
            <w:r>
              <w:rPr>
                <w:rFonts w:ascii="宋体" w:hAnsi="宋体" w:cs="宋体" w:hint="eastAsia"/>
                <w:kern w:val="0"/>
                <w:sz w:val="18"/>
                <w:szCs w:val="18"/>
              </w:rPr>
              <w:br/>
              <w:t>3</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多画面监看，提供</w:t>
            </w:r>
            <w:r>
              <w:rPr>
                <w:rFonts w:ascii="宋体" w:hAnsi="宋体" w:cs="宋体" w:hint="eastAsia"/>
                <w:kern w:val="0"/>
                <w:sz w:val="18"/>
                <w:szCs w:val="18"/>
              </w:rPr>
              <w:t>1</w:t>
            </w:r>
            <w:r>
              <w:rPr>
                <w:rFonts w:ascii="宋体" w:hAnsi="宋体" w:cs="宋体" w:hint="eastAsia"/>
                <w:kern w:val="0"/>
                <w:sz w:val="18"/>
                <w:szCs w:val="18"/>
              </w:rPr>
              <w:t>个大画面</w:t>
            </w:r>
            <w:r>
              <w:rPr>
                <w:rFonts w:ascii="宋体" w:hAnsi="宋体" w:cs="宋体" w:hint="eastAsia"/>
                <w:kern w:val="0"/>
                <w:sz w:val="18"/>
                <w:szCs w:val="18"/>
              </w:rPr>
              <w:t>N</w:t>
            </w:r>
            <w:r>
              <w:rPr>
                <w:rFonts w:ascii="宋体" w:hAnsi="宋体" w:cs="宋体" w:hint="eastAsia"/>
                <w:kern w:val="0"/>
                <w:sz w:val="18"/>
                <w:szCs w:val="18"/>
              </w:rPr>
              <w:t>个小画面的查看方式，将小画面拖入到大画面后，则大画面中自动切为该小画面的显示内容。在大画面中可直接获得该小组屏</w:t>
            </w:r>
            <w:r>
              <w:rPr>
                <w:rFonts w:ascii="宋体" w:hAnsi="宋体" w:cs="宋体" w:hint="eastAsia"/>
                <w:kern w:val="0"/>
                <w:sz w:val="18"/>
                <w:szCs w:val="18"/>
              </w:rPr>
              <w:t>/</w:t>
            </w:r>
            <w:r>
              <w:rPr>
                <w:rFonts w:ascii="宋体" w:hAnsi="宋体" w:cs="宋体" w:hint="eastAsia"/>
                <w:kern w:val="0"/>
                <w:sz w:val="18"/>
                <w:szCs w:val="18"/>
              </w:rPr>
              <w:t>学生</w:t>
            </w:r>
            <w:r>
              <w:rPr>
                <w:rFonts w:ascii="宋体" w:hAnsi="宋体" w:cs="宋体" w:hint="eastAsia"/>
                <w:kern w:val="0"/>
                <w:sz w:val="18"/>
                <w:szCs w:val="18"/>
              </w:rPr>
              <w:t>PC</w:t>
            </w:r>
            <w:r>
              <w:rPr>
                <w:rFonts w:ascii="宋体" w:hAnsi="宋体" w:cs="宋体" w:hint="eastAsia"/>
                <w:kern w:val="0"/>
                <w:sz w:val="18"/>
                <w:szCs w:val="18"/>
              </w:rPr>
              <w:t>屏的所有控制权，可遥控操作该小组</w:t>
            </w:r>
            <w:r>
              <w:rPr>
                <w:rFonts w:ascii="宋体" w:hAnsi="宋体" w:cs="宋体" w:hint="eastAsia"/>
                <w:kern w:val="0"/>
                <w:sz w:val="18"/>
                <w:szCs w:val="18"/>
              </w:rPr>
              <w:t>/</w:t>
            </w:r>
            <w:r>
              <w:rPr>
                <w:rFonts w:ascii="宋体" w:hAnsi="宋体" w:cs="宋体" w:hint="eastAsia"/>
                <w:kern w:val="0"/>
                <w:sz w:val="18"/>
                <w:szCs w:val="18"/>
              </w:rPr>
              <w:t>学生</w:t>
            </w:r>
            <w:r>
              <w:rPr>
                <w:rFonts w:ascii="宋体" w:hAnsi="宋体" w:cs="宋体" w:hint="eastAsia"/>
                <w:kern w:val="0"/>
                <w:sz w:val="18"/>
                <w:szCs w:val="18"/>
              </w:rPr>
              <w:t>PC</w:t>
            </w:r>
            <w:r>
              <w:rPr>
                <w:rFonts w:ascii="宋体" w:hAnsi="宋体" w:cs="宋体" w:hint="eastAsia"/>
                <w:kern w:val="0"/>
                <w:sz w:val="18"/>
                <w:szCs w:val="18"/>
              </w:rPr>
              <w:t>屏的电脑。</w:t>
            </w:r>
            <w:r>
              <w:rPr>
                <w:rFonts w:ascii="宋体" w:hAnsi="宋体" w:cs="宋体" w:hint="eastAsia"/>
                <w:kern w:val="0"/>
                <w:sz w:val="18"/>
                <w:szCs w:val="18"/>
              </w:rPr>
              <w:br/>
              <w:t>4</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二分屏对比和四分屏对比展示，可同时显示二个屏幕信号或四个屏幕信号，支持屏幕信号的拖入替换；也可以将其中任意一个屏幕信号切换至全屏显</w:t>
            </w:r>
            <w:r>
              <w:rPr>
                <w:rFonts w:ascii="宋体" w:hAnsi="宋体" w:cs="宋体" w:hint="eastAsia"/>
                <w:kern w:val="0"/>
                <w:sz w:val="18"/>
                <w:szCs w:val="18"/>
              </w:rPr>
              <w:t>示和批注，也控制并操作该屏幕。</w:t>
            </w:r>
            <w:r>
              <w:rPr>
                <w:rFonts w:ascii="宋体" w:hAnsi="宋体" w:cs="宋体" w:hint="eastAsia"/>
                <w:kern w:val="0"/>
                <w:sz w:val="18"/>
                <w:szCs w:val="18"/>
              </w:rPr>
              <w:br/>
              <w:t>5</w:t>
            </w:r>
            <w:r>
              <w:rPr>
                <w:rFonts w:ascii="宋体" w:hAnsi="宋体" w:cs="宋体" w:hint="eastAsia"/>
                <w:kern w:val="0"/>
                <w:sz w:val="18"/>
                <w:szCs w:val="18"/>
              </w:rPr>
              <w:t>．能够提供锁定</w:t>
            </w:r>
            <w:r>
              <w:rPr>
                <w:rFonts w:ascii="宋体" w:hAnsi="宋体" w:cs="宋体" w:hint="eastAsia"/>
                <w:kern w:val="0"/>
                <w:sz w:val="18"/>
                <w:szCs w:val="18"/>
              </w:rPr>
              <w:t>/</w:t>
            </w:r>
            <w:r>
              <w:rPr>
                <w:rFonts w:ascii="宋体" w:hAnsi="宋体" w:cs="宋体" w:hint="eastAsia"/>
                <w:kern w:val="0"/>
                <w:sz w:val="18"/>
                <w:szCs w:val="18"/>
              </w:rPr>
              <w:t>解锁功能，可一键锁定小组屏幕以及学生</w:t>
            </w:r>
            <w:r>
              <w:rPr>
                <w:rFonts w:ascii="宋体" w:hAnsi="宋体" w:cs="宋体" w:hint="eastAsia"/>
                <w:kern w:val="0"/>
                <w:sz w:val="18"/>
                <w:szCs w:val="18"/>
              </w:rPr>
              <w:t>PC</w:t>
            </w:r>
            <w:r>
              <w:rPr>
                <w:rFonts w:ascii="宋体" w:hAnsi="宋体" w:cs="宋体" w:hint="eastAsia"/>
                <w:kern w:val="0"/>
                <w:sz w:val="18"/>
                <w:szCs w:val="18"/>
              </w:rPr>
              <w:t>屏幕，并显示“请认真听讲”字样，通过鼠标、键盘无法操作。</w:t>
            </w:r>
            <w:r>
              <w:rPr>
                <w:rFonts w:ascii="宋体" w:hAnsi="宋体" w:cs="宋体" w:hint="eastAsia"/>
                <w:kern w:val="0"/>
                <w:sz w:val="18"/>
                <w:szCs w:val="18"/>
              </w:rPr>
              <w:br/>
              <w:t>6</w:t>
            </w:r>
            <w:r>
              <w:rPr>
                <w:rFonts w:ascii="宋体" w:hAnsi="宋体" w:cs="宋体" w:hint="eastAsia"/>
                <w:kern w:val="0"/>
                <w:sz w:val="18"/>
                <w:szCs w:val="18"/>
              </w:rPr>
              <w:t>．具有设置分组功能</w:t>
            </w:r>
            <w:r>
              <w:rPr>
                <w:rFonts w:ascii="宋体" w:hAnsi="宋体" w:cs="宋体" w:hint="eastAsia"/>
                <w:kern w:val="0"/>
                <w:sz w:val="18"/>
                <w:szCs w:val="18"/>
              </w:rPr>
              <w:t>,</w:t>
            </w:r>
            <w:r>
              <w:rPr>
                <w:rFonts w:ascii="宋体" w:hAnsi="宋体" w:cs="宋体" w:hint="eastAsia"/>
                <w:kern w:val="0"/>
                <w:sz w:val="18"/>
                <w:szCs w:val="18"/>
              </w:rPr>
              <w:t>可以调用云平台中预设的课题分组，也可以现场临时分组，分组方式包含指定分组、随机分组、自由分组等。</w:t>
            </w:r>
            <w:r>
              <w:rPr>
                <w:rFonts w:ascii="宋体" w:hAnsi="宋体" w:cs="宋体" w:hint="eastAsia"/>
                <w:kern w:val="0"/>
                <w:sz w:val="18"/>
                <w:szCs w:val="18"/>
              </w:rPr>
              <w:br/>
              <w:t>7</w:t>
            </w:r>
            <w:r>
              <w:rPr>
                <w:rFonts w:ascii="宋体" w:hAnsi="宋体" w:cs="宋体" w:hint="eastAsia"/>
                <w:kern w:val="0"/>
                <w:sz w:val="18"/>
                <w:szCs w:val="18"/>
              </w:rPr>
              <w:t>．加入小组</w:t>
            </w:r>
            <w:r>
              <w:rPr>
                <w:rFonts w:ascii="宋体" w:hAnsi="宋体" w:cs="宋体" w:hint="eastAsia"/>
                <w:kern w:val="0"/>
                <w:sz w:val="18"/>
                <w:szCs w:val="18"/>
              </w:rPr>
              <w:t>,</w:t>
            </w:r>
            <w:r>
              <w:rPr>
                <w:rFonts w:ascii="宋体" w:hAnsi="宋体" w:cs="宋体" w:hint="eastAsia"/>
                <w:kern w:val="0"/>
                <w:sz w:val="18"/>
                <w:szCs w:val="18"/>
              </w:rPr>
              <w:t>设置分组后侧屏上</w:t>
            </w:r>
            <w:proofErr w:type="gramStart"/>
            <w:r>
              <w:rPr>
                <w:rFonts w:ascii="宋体" w:hAnsi="宋体" w:cs="宋体" w:hint="eastAsia"/>
                <w:kern w:val="0"/>
                <w:sz w:val="18"/>
                <w:szCs w:val="18"/>
              </w:rPr>
              <w:t>须显示</w:t>
            </w:r>
            <w:proofErr w:type="gramEnd"/>
            <w:r>
              <w:rPr>
                <w:rFonts w:ascii="宋体" w:hAnsi="宋体" w:cs="宋体" w:hint="eastAsia"/>
                <w:kern w:val="0"/>
                <w:sz w:val="18"/>
                <w:szCs w:val="18"/>
              </w:rPr>
              <w:t>小组成员名单，支持学生通过扫码、输入连接码等方式加入小组。</w:t>
            </w:r>
            <w:r>
              <w:rPr>
                <w:rFonts w:ascii="宋体" w:hAnsi="宋体" w:cs="宋体" w:hint="eastAsia"/>
                <w:kern w:val="0"/>
                <w:sz w:val="18"/>
                <w:szCs w:val="18"/>
              </w:rPr>
              <w:br/>
            </w:r>
            <w:r>
              <w:rPr>
                <w:rFonts w:ascii="宋体" w:hAnsi="宋体" w:cs="宋体" w:hint="eastAsia"/>
                <w:kern w:val="0"/>
                <w:sz w:val="18"/>
                <w:szCs w:val="18"/>
              </w:rPr>
              <w:lastRenderedPageBreak/>
              <w:t>8</w:t>
            </w:r>
            <w:r>
              <w:rPr>
                <w:rFonts w:ascii="宋体" w:hAnsi="宋体" w:cs="宋体" w:hint="eastAsia"/>
                <w:kern w:val="0"/>
                <w:sz w:val="18"/>
                <w:szCs w:val="18"/>
              </w:rPr>
              <w:t>．对接课题文件，选择分组后，具备直接读取、调用云平台中的课题文件。</w:t>
            </w:r>
            <w:r>
              <w:rPr>
                <w:rFonts w:ascii="宋体" w:hAnsi="宋体" w:cs="宋体" w:hint="eastAsia"/>
                <w:kern w:val="0"/>
                <w:sz w:val="18"/>
                <w:szCs w:val="18"/>
              </w:rPr>
              <w:br/>
              <w:t>9</w:t>
            </w:r>
            <w:r>
              <w:rPr>
                <w:rFonts w:ascii="宋体" w:hAnsi="宋体" w:cs="宋体" w:hint="eastAsia"/>
                <w:kern w:val="0"/>
                <w:sz w:val="18"/>
                <w:szCs w:val="18"/>
              </w:rPr>
              <w:t>．具备推送文件功能，可将本地、</w:t>
            </w:r>
            <w:r>
              <w:rPr>
                <w:rFonts w:ascii="宋体" w:hAnsi="宋体" w:cs="宋体" w:hint="eastAsia"/>
                <w:kern w:val="0"/>
                <w:sz w:val="18"/>
                <w:szCs w:val="18"/>
              </w:rPr>
              <w:t>U</w:t>
            </w:r>
            <w:r>
              <w:rPr>
                <w:rFonts w:ascii="宋体" w:hAnsi="宋体" w:cs="宋体" w:hint="eastAsia"/>
                <w:kern w:val="0"/>
                <w:sz w:val="18"/>
                <w:szCs w:val="18"/>
              </w:rPr>
              <w:t>盘、云平台、</w:t>
            </w:r>
            <w:proofErr w:type="gramStart"/>
            <w:r>
              <w:rPr>
                <w:rFonts w:ascii="宋体" w:hAnsi="宋体" w:cs="宋体" w:hint="eastAsia"/>
                <w:kern w:val="0"/>
                <w:sz w:val="18"/>
                <w:szCs w:val="18"/>
              </w:rPr>
              <w:t>网盘的</w:t>
            </w:r>
            <w:proofErr w:type="gramEnd"/>
            <w:r>
              <w:rPr>
                <w:rFonts w:ascii="宋体" w:hAnsi="宋体" w:cs="宋体" w:hint="eastAsia"/>
                <w:kern w:val="0"/>
                <w:sz w:val="18"/>
                <w:szCs w:val="18"/>
              </w:rPr>
              <w:t>文件推送给所有小组或指定小</w:t>
            </w:r>
            <w:r>
              <w:rPr>
                <w:rFonts w:ascii="宋体" w:hAnsi="宋体" w:cs="宋体" w:hint="eastAsia"/>
                <w:kern w:val="0"/>
                <w:sz w:val="18"/>
                <w:szCs w:val="18"/>
              </w:rPr>
              <w:t>组。</w:t>
            </w:r>
            <w:r>
              <w:rPr>
                <w:rFonts w:ascii="宋体" w:hAnsi="宋体" w:cs="宋体" w:hint="eastAsia"/>
                <w:kern w:val="0"/>
                <w:sz w:val="18"/>
                <w:szCs w:val="18"/>
              </w:rPr>
              <w:br/>
              <w:t>10</w:t>
            </w:r>
            <w:r>
              <w:rPr>
                <w:rFonts w:ascii="宋体" w:hAnsi="宋体" w:cs="宋体" w:hint="eastAsia"/>
                <w:kern w:val="0"/>
                <w:sz w:val="18"/>
                <w:szCs w:val="18"/>
              </w:rPr>
              <w:t>．课堂延伸，课堂教学内容可以课题方式的延续到课外，小组成果自动上传云平台，并支持课外结题和评分。</w:t>
            </w:r>
            <w:r>
              <w:rPr>
                <w:rFonts w:ascii="宋体" w:hAnsi="宋体" w:cs="宋体" w:hint="eastAsia"/>
                <w:kern w:val="0"/>
                <w:sz w:val="18"/>
                <w:szCs w:val="18"/>
              </w:rPr>
              <w:br/>
              <w:t>11</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统一关机功能，可一键关闭所有的小组和学生</w:t>
            </w:r>
            <w:r>
              <w:rPr>
                <w:rFonts w:ascii="宋体" w:hAnsi="宋体" w:cs="宋体" w:hint="eastAsia"/>
                <w:kern w:val="0"/>
                <w:sz w:val="18"/>
                <w:szCs w:val="18"/>
              </w:rPr>
              <w:t>PC</w:t>
            </w:r>
            <w:r>
              <w:rPr>
                <w:rFonts w:ascii="宋体" w:hAnsi="宋体" w:cs="宋体" w:hint="eastAsia"/>
                <w:kern w:val="0"/>
                <w:sz w:val="18"/>
                <w:szCs w:val="18"/>
              </w:rPr>
              <w:t>电脑。</w:t>
            </w:r>
            <w:r>
              <w:rPr>
                <w:rFonts w:ascii="宋体" w:hAnsi="宋体" w:cs="宋体" w:hint="eastAsia"/>
                <w:kern w:val="0"/>
                <w:sz w:val="18"/>
                <w:szCs w:val="18"/>
              </w:rPr>
              <w:br/>
              <w:t xml:space="preserve"> </w:t>
            </w:r>
            <w:r>
              <w:rPr>
                <w:rFonts w:ascii="宋体" w:hAnsi="宋体" w:cs="宋体"/>
                <w:kern w:val="0"/>
                <w:sz w:val="18"/>
                <w:szCs w:val="18"/>
              </w:rPr>
              <w:t xml:space="preserve">   </w:t>
            </w:r>
            <w:r>
              <w:rPr>
                <w:rFonts w:ascii="宋体" w:hAnsi="宋体" w:cs="宋体" w:hint="eastAsia"/>
                <w:kern w:val="0"/>
                <w:sz w:val="18"/>
                <w:szCs w:val="18"/>
              </w:rPr>
              <w:t>以上各项中▲部分除外的其他项需要提供产品技术规格、参数书加盖原厂商（制造厂）公章或者承诺书，投标时只提供承诺书的必须在中标后签订合同前提供制造商出具的针对本项目的原厂授权书并加盖厂商公章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2</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841"/>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智慧课堂教学软件</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翰</w:t>
            </w:r>
            <w:proofErr w:type="gramEnd"/>
            <w:r>
              <w:rPr>
                <w:rFonts w:ascii="宋体" w:hAnsi="宋体" w:cs="宋体" w:hint="eastAsia"/>
                <w:kern w:val="0"/>
                <w:sz w:val="18"/>
                <w:szCs w:val="18"/>
              </w:rPr>
              <w:t>博士、嘉课堂、高盛魔笛</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、▲支持多种操作方式：可通过拖拉、滑屏、双指缩放方式展示应用（投标时须提供</w:t>
            </w:r>
            <w:r>
              <w:rPr>
                <w:rFonts w:ascii="宋体" w:hAnsi="宋体" w:cs="宋体" w:hint="eastAsia"/>
                <w:kern w:val="0"/>
                <w:sz w:val="18"/>
                <w:szCs w:val="18"/>
              </w:rPr>
              <w:t>CNAS</w:t>
            </w:r>
            <w:r>
              <w:rPr>
                <w:rFonts w:ascii="宋体" w:hAnsi="宋体" w:cs="宋体" w:hint="eastAsia"/>
                <w:kern w:val="0"/>
                <w:sz w:val="18"/>
                <w:szCs w:val="18"/>
              </w:rPr>
              <w:t>认可的软件测试报告复印件，加盖厂商公章）；</w:t>
            </w:r>
            <w:r>
              <w:rPr>
                <w:rFonts w:ascii="宋体" w:hAnsi="宋体" w:cs="宋体" w:hint="eastAsia"/>
                <w:kern w:val="0"/>
                <w:sz w:val="18"/>
                <w:szCs w:val="18"/>
              </w:rPr>
              <w:br/>
              <w:t>2</w:t>
            </w:r>
            <w:r>
              <w:rPr>
                <w:rFonts w:ascii="宋体" w:hAnsi="宋体" w:cs="宋体" w:hint="eastAsia"/>
                <w:kern w:val="0"/>
                <w:sz w:val="18"/>
                <w:szCs w:val="18"/>
              </w:rPr>
              <w:t>、支持打开原生态文档：在不改变</w:t>
            </w:r>
            <w:r>
              <w:rPr>
                <w:rFonts w:ascii="宋体" w:hAnsi="宋体" w:cs="宋体" w:hint="eastAsia"/>
                <w:kern w:val="0"/>
                <w:sz w:val="18"/>
                <w:szCs w:val="18"/>
              </w:rPr>
              <w:t>PPT</w:t>
            </w:r>
            <w:r>
              <w:rPr>
                <w:rFonts w:ascii="宋体" w:hAnsi="宋体" w:cs="宋体" w:hint="eastAsia"/>
                <w:kern w:val="0"/>
                <w:sz w:val="18"/>
                <w:szCs w:val="18"/>
              </w:rPr>
              <w:t>文档原生动画效果的情况下，可以在</w:t>
            </w:r>
            <w:r>
              <w:rPr>
                <w:rFonts w:ascii="宋体" w:hAnsi="宋体" w:cs="宋体" w:hint="eastAsia"/>
                <w:kern w:val="0"/>
                <w:sz w:val="18"/>
                <w:szCs w:val="18"/>
              </w:rPr>
              <w:t>PPT</w:t>
            </w:r>
            <w:r>
              <w:rPr>
                <w:rFonts w:ascii="宋体" w:hAnsi="宋体" w:cs="宋体" w:hint="eastAsia"/>
                <w:kern w:val="0"/>
                <w:sz w:val="18"/>
                <w:szCs w:val="18"/>
              </w:rPr>
              <w:t>中添加签到、选人、抢答、单选题、多选题、判断题、填空题、简答题、自由讨论、分组讨论（提供</w:t>
            </w:r>
            <w:r>
              <w:rPr>
                <w:rFonts w:ascii="宋体" w:hAnsi="宋体" w:cs="宋体" w:hint="eastAsia"/>
                <w:kern w:val="0"/>
                <w:sz w:val="18"/>
                <w:szCs w:val="18"/>
              </w:rPr>
              <w:t>CNAS</w:t>
            </w:r>
            <w:r>
              <w:rPr>
                <w:rFonts w:ascii="宋体" w:hAnsi="宋体" w:cs="宋体" w:hint="eastAsia"/>
                <w:kern w:val="0"/>
                <w:sz w:val="18"/>
                <w:szCs w:val="18"/>
              </w:rPr>
              <w:t>认可的软件测试报告复印件，加盖厂商公章）；</w:t>
            </w:r>
            <w:r>
              <w:rPr>
                <w:rFonts w:ascii="宋体" w:hAnsi="宋体" w:cs="宋体" w:hint="eastAsia"/>
                <w:kern w:val="0"/>
                <w:sz w:val="18"/>
                <w:szCs w:val="18"/>
              </w:rPr>
              <w:br/>
              <w:t>3</w:t>
            </w:r>
            <w:r>
              <w:rPr>
                <w:rFonts w:ascii="宋体" w:hAnsi="宋体" w:cs="宋体" w:hint="eastAsia"/>
                <w:kern w:val="0"/>
                <w:sz w:val="18"/>
                <w:szCs w:val="18"/>
              </w:rPr>
              <w:t>、支持“课件</w:t>
            </w:r>
            <w:r>
              <w:rPr>
                <w:rFonts w:ascii="宋体" w:hAnsi="宋体" w:cs="宋体" w:hint="eastAsia"/>
                <w:kern w:val="0"/>
                <w:sz w:val="18"/>
                <w:szCs w:val="18"/>
              </w:rPr>
              <w:t>/</w:t>
            </w:r>
            <w:r>
              <w:rPr>
                <w:rFonts w:ascii="宋体" w:hAnsi="宋体" w:cs="宋体" w:hint="eastAsia"/>
                <w:kern w:val="0"/>
                <w:sz w:val="18"/>
                <w:szCs w:val="18"/>
              </w:rPr>
              <w:t>信号</w:t>
            </w:r>
            <w:r>
              <w:rPr>
                <w:rFonts w:ascii="宋体" w:hAnsi="宋体" w:cs="宋体" w:hint="eastAsia"/>
                <w:kern w:val="0"/>
                <w:sz w:val="18"/>
                <w:szCs w:val="18"/>
              </w:rPr>
              <w:t>+</w:t>
            </w:r>
            <w:r>
              <w:rPr>
                <w:rFonts w:ascii="宋体" w:hAnsi="宋体" w:cs="宋体" w:hint="eastAsia"/>
                <w:kern w:val="0"/>
                <w:sz w:val="18"/>
                <w:szCs w:val="18"/>
              </w:rPr>
              <w:t>板书”双</w:t>
            </w:r>
            <w:proofErr w:type="gramStart"/>
            <w:r>
              <w:rPr>
                <w:rFonts w:ascii="宋体" w:hAnsi="宋体" w:cs="宋体" w:hint="eastAsia"/>
                <w:kern w:val="0"/>
                <w:sz w:val="18"/>
                <w:szCs w:val="18"/>
              </w:rPr>
              <w:t>屏教学</w:t>
            </w:r>
            <w:proofErr w:type="gramEnd"/>
            <w:r>
              <w:rPr>
                <w:rFonts w:ascii="宋体" w:hAnsi="宋体" w:cs="宋体" w:hint="eastAsia"/>
                <w:kern w:val="0"/>
                <w:sz w:val="18"/>
                <w:szCs w:val="18"/>
              </w:rPr>
              <w:t>使用方式：可以在任何</w:t>
            </w:r>
            <w:proofErr w:type="gramStart"/>
            <w:r>
              <w:rPr>
                <w:rFonts w:ascii="宋体" w:hAnsi="宋体" w:cs="宋体" w:hint="eastAsia"/>
                <w:kern w:val="0"/>
                <w:sz w:val="18"/>
                <w:szCs w:val="18"/>
              </w:rPr>
              <w:t>一屏展示</w:t>
            </w:r>
            <w:proofErr w:type="gramEnd"/>
            <w:r>
              <w:rPr>
                <w:rFonts w:ascii="宋体" w:hAnsi="宋体" w:cs="宋体" w:hint="eastAsia"/>
                <w:kern w:val="0"/>
                <w:sz w:val="18"/>
                <w:szCs w:val="18"/>
              </w:rPr>
              <w:t>教学课件（如播放</w:t>
            </w:r>
            <w:r>
              <w:rPr>
                <w:rFonts w:ascii="宋体" w:hAnsi="宋体" w:cs="宋体" w:hint="eastAsia"/>
                <w:kern w:val="0"/>
                <w:sz w:val="18"/>
                <w:szCs w:val="18"/>
              </w:rPr>
              <w:t>PPT</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t>流媒体播放器，另一屏显示板书（提供</w:t>
            </w:r>
            <w:r>
              <w:rPr>
                <w:rFonts w:ascii="宋体" w:hAnsi="宋体" w:cs="宋体" w:hint="eastAsia"/>
                <w:kern w:val="0"/>
                <w:sz w:val="18"/>
                <w:szCs w:val="18"/>
              </w:rPr>
              <w:t>CNAS</w:t>
            </w:r>
            <w:r>
              <w:rPr>
                <w:rFonts w:ascii="宋体" w:hAnsi="宋体" w:cs="宋体" w:hint="eastAsia"/>
                <w:kern w:val="0"/>
                <w:sz w:val="18"/>
                <w:szCs w:val="18"/>
              </w:rPr>
              <w:t>认可的软件测试报告复印件，加盖厂商公</w:t>
            </w:r>
            <w:r>
              <w:rPr>
                <w:rFonts w:ascii="宋体" w:hAnsi="宋体" w:cs="宋体" w:hint="eastAsia"/>
                <w:kern w:val="0"/>
                <w:sz w:val="18"/>
                <w:szCs w:val="18"/>
              </w:rPr>
              <w:t>章）；</w:t>
            </w:r>
            <w:r>
              <w:rPr>
                <w:rFonts w:ascii="宋体" w:hAnsi="宋体" w:cs="宋体" w:hint="eastAsia"/>
                <w:kern w:val="0"/>
                <w:sz w:val="18"/>
                <w:szCs w:val="18"/>
              </w:rPr>
              <w:br/>
              <w:t>4</w:t>
            </w:r>
            <w:r>
              <w:rPr>
                <w:rFonts w:ascii="宋体" w:hAnsi="宋体" w:cs="宋体" w:hint="eastAsia"/>
                <w:kern w:val="0"/>
                <w:sz w:val="18"/>
                <w:szCs w:val="18"/>
              </w:rPr>
              <w:t>、支持</w:t>
            </w:r>
            <w:r>
              <w:rPr>
                <w:rFonts w:ascii="宋体" w:hAnsi="宋体" w:cs="宋体" w:hint="eastAsia"/>
                <w:kern w:val="0"/>
                <w:sz w:val="18"/>
                <w:szCs w:val="18"/>
              </w:rPr>
              <w:t>PPT</w:t>
            </w:r>
            <w:r>
              <w:rPr>
                <w:rFonts w:ascii="宋体" w:hAnsi="宋体" w:cs="宋体" w:hint="eastAsia"/>
                <w:kern w:val="0"/>
                <w:sz w:val="18"/>
                <w:szCs w:val="18"/>
              </w:rPr>
              <w:t>上下页联动：在</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屏幕播放</w:t>
            </w:r>
            <w:r>
              <w:rPr>
                <w:rFonts w:ascii="宋体" w:hAnsi="宋体" w:cs="宋体" w:hint="eastAsia"/>
                <w:kern w:val="0"/>
                <w:sz w:val="18"/>
                <w:szCs w:val="18"/>
              </w:rPr>
              <w:t>PPT</w:t>
            </w:r>
            <w:r>
              <w:rPr>
                <w:rFonts w:ascii="宋体" w:hAnsi="宋体" w:cs="宋体" w:hint="eastAsia"/>
                <w:kern w:val="0"/>
                <w:sz w:val="18"/>
                <w:szCs w:val="18"/>
              </w:rPr>
              <w:t>课件时，另一屏关联显示</w:t>
            </w:r>
            <w:r>
              <w:rPr>
                <w:rFonts w:ascii="宋体" w:hAnsi="宋体" w:cs="宋体" w:hint="eastAsia"/>
                <w:kern w:val="0"/>
                <w:sz w:val="18"/>
                <w:szCs w:val="18"/>
              </w:rPr>
              <w:t>PPT</w:t>
            </w:r>
            <w:r>
              <w:rPr>
                <w:rFonts w:ascii="宋体" w:hAnsi="宋体" w:cs="宋体" w:hint="eastAsia"/>
                <w:kern w:val="0"/>
                <w:sz w:val="18"/>
                <w:szCs w:val="18"/>
              </w:rPr>
              <w:t>的上一页，翻页自带跟随（提供</w:t>
            </w:r>
            <w:r>
              <w:rPr>
                <w:rFonts w:ascii="宋体" w:hAnsi="宋体" w:cs="宋体" w:hint="eastAsia"/>
                <w:kern w:val="0"/>
                <w:sz w:val="18"/>
                <w:szCs w:val="18"/>
              </w:rPr>
              <w:t>CNAS</w:t>
            </w:r>
            <w:r>
              <w:rPr>
                <w:rFonts w:ascii="宋体" w:hAnsi="宋体" w:cs="宋体" w:hint="eastAsia"/>
                <w:kern w:val="0"/>
                <w:sz w:val="18"/>
                <w:szCs w:val="18"/>
              </w:rPr>
              <w:t>认可的软件测试报告复印件，加盖厂商公章）；</w:t>
            </w:r>
            <w:r>
              <w:rPr>
                <w:rFonts w:ascii="宋体" w:hAnsi="宋体" w:cs="宋体" w:hint="eastAsia"/>
                <w:kern w:val="0"/>
                <w:sz w:val="18"/>
                <w:szCs w:val="18"/>
              </w:rPr>
              <w:br/>
              <w:t>5</w:t>
            </w:r>
            <w:r>
              <w:rPr>
                <w:rFonts w:ascii="宋体" w:hAnsi="宋体" w:cs="宋体" w:hint="eastAsia"/>
                <w:kern w:val="0"/>
                <w:sz w:val="18"/>
                <w:szCs w:val="18"/>
              </w:rPr>
              <w:t>、支持板书上下页联动：在</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屏书写板书时，另一屏显示板书上一页，翻页自带跟随；</w:t>
            </w:r>
            <w:r>
              <w:rPr>
                <w:rFonts w:ascii="宋体" w:hAnsi="宋体" w:cs="宋体" w:hint="eastAsia"/>
                <w:kern w:val="0"/>
                <w:sz w:val="18"/>
                <w:szCs w:val="18"/>
              </w:rPr>
              <w:br/>
              <w:t>6</w:t>
            </w:r>
            <w:r>
              <w:rPr>
                <w:rFonts w:ascii="宋体" w:hAnsi="宋体" w:cs="宋体" w:hint="eastAsia"/>
                <w:kern w:val="0"/>
                <w:sz w:val="18"/>
                <w:szCs w:val="18"/>
              </w:rPr>
              <w:t>、</w:t>
            </w:r>
            <w:r>
              <w:rPr>
                <w:rFonts w:ascii="宋体" w:hAnsi="宋体" w:cs="宋体" w:hint="eastAsia"/>
                <w:kern w:val="0"/>
                <w:sz w:val="18"/>
                <w:szCs w:val="18"/>
              </w:rPr>
              <w:t>PPT</w:t>
            </w:r>
            <w:r>
              <w:rPr>
                <w:rFonts w:ascii="宋体" w:hAnsi="宋体" w:cs="宋体" w:hint="eastAsia"/>
                <w:kern w:val="0"/>
                <w:sz w:val="18"/>
                <w:szCs w:val="18"/>
              </w:rPr>
              <w:t>播放状态下支持页面预览并具备跳转功能；</w:t>
            </w:r>
            <w:r>
              <w:rPr>
                <w:rFonts w:ascii="宋体" w:hAnsi="宋体" w:cs="宋体" w:hint="eastAsia"/>
                <w:kern w:val="0"/>
                <w:sz w:val="18"/>
                <w:szCs w:val="18"/>
              </w:rPr>
              <w:br/>
              <w:t>7</w:t>
            </w:r>
            <w:r>
              <w:rPr>
                <w:rFonts w:ascii="宋体" w:hAnsi="宋体" w:cs="宋体" w:hint="eastAsia"/>
                <w:kern w:val="0"/>
                <w:sz w:val="18"/>
                <w:szCs w:val="18"/>
              </w:rPr>
              <w:t>、可集成管理</w:t>
            </w:r>
            <w:r>
              <w:rPr>
                <w:rFonts w:ascii="宋体" w:hAnsi="宋体" w:cs="宋体" w:hint="eastAsia"/>
                <w:kern w:val="0"/>
                <w:sz w:val="18"/>
                <w:szCs w:val="18"/>
              </w:rPr>
              <w:t>Word</w:t>
            </w:r>
            <w:r>
              <w:rPr>
                <w:rFonts w:ascii="宋体" w:hAnsi="宋体" w:cs="宋体" w:hint="eastAsia"/>
                <w:kern w:val="0"/>
                <w:sz w:val="18"/>
                <w:szCs w:val="18"/>
              </w:rPr>
              <w:t>、</w:t>
            </w:r>
            <w:r>
              <w:rPr>
                <w:rFonts w:ascii="宋体" w:hAnsi="宋体" w:cs="宋体" w:hint="eastAsia"/>
                <w:kern w:val="0"/>
                <w:sz w:val="18"/>
                <w:szCs w:val="18"/>
              </w:rPr>
              <w:t>PowerPoint</w:t>
            </w:r>
            <w:r>
              <w:rPr>
                <w:rFonts w:ascii="宋体" w:hAnsi="宋体" w:cs="宋体" w:hint="eastAsia"/>
                <w:kern w:val="0"/>
                <w:sz w:val="18"/>
                <w:szCs w:val="18"/>
              </w:rPr>
              <w:t>、</w:t>
            </w:r>
            <w:r>
              <w:rPr>
                <w:rFonts w:ascii="宋体" w:hAnsi="宋体" w:cs="宋体" w:hint="eastAsia"/>
                <w:kern w:val="0"/>
                <w:sz w:val="18"/>
                <w:szCs w:val="18"/>
              </w:rPr>
              <w:t>Excel</w:t>
            </w:r>
            <w:r>
              <w:rPr>
                <w:rFonts w:ascii="宋体" w:hAnsi="宋体" w:cs="宋体" w:hint="eastAsia"/>
                <w:kern w:val="0"/>
                <w:sz w:val="18"/>
                <w:szCs w:val="18"/>
              </w:rPr>
              <w:t>、浏览器、视频播放器、图片查看器、摄像机信号、采集卡信号和无线投屏信号；</w:t>
            </w:r>
            <w:r>
              <w:rPr>
                <w:rFonts w:ascii="宋体" w:hAnsi="宋体" w:cs="宋体" w:hint="eastAsia"/>
                <w:kern w:val="0"/>
                <w:sz w:val="18"/>
                <w:szCs w:val="18"/>
              </w:rPr>
              <w:br/>
              <w:t>8</w:t>
            </w:r>
            <w:r>
              <w:rPr>
                <w:rFonts w:ascii="宋体" w:hAnsi="宋体" w:cs="宋体" w:hint="eastAsia"/>
                <w:kern w:val="0"/>
                <w:sz w:val="18"/>
                <w:szCs w:val="18"/>
              </w:rPr>
              <w:t>、</w:t>
            </w:r>
            <w:r>
              <w:rPr>
                <w:rFonts w:ascii="宋体" w:hAnsi="宋体" w:cs="宋体" w:hint="eastAsia"/>
                <w:kern w:val="0"/>
                <w:sz w:val="18"/>
                <w:szCs w:val="18"/>
              </w:rPr>
              <w:t>PPT</w:t>
            </w:r>
            <w:r>
              <w:rPr>
                <w:rFonts w:ascii="宋体" w:hAnsi="宋体" w:cs="宋体" w:hint="eastAsia"/>
                <w:kern w:val="0"/>
                <w:sz w:val="18"/>
                <w:szCs w:val="18"/>
              </w:rPr>
              <w:t>播放状态下支持页面预览并具备跳转功能；</w:t>
            </w:r>
            <w:r>
              <w:rPr>
                <w:rFonts w:ascii="宋体" w:hAnsi="宋体" w:cs="宋体" w:hint="eastAsia"/>
                <w:kern w:val="0"/>
                <w:sz w:val="18"/>
                <w:szCs w:val="18"/>
              </w:rPr>
              <w:br/>
              <w:t>9</w:t>
            </w:r>
            <w:r>
              <w:rPr>
                <w:rFonts w:ascii="宋体" w:hAnsi="宋体" w:cs="宋体" w:hint="eastAsia"/>
                <w:kern w:val="0"/>
                <w:sz w:val="18"/>
                <w:szCs w:val="18"/>
              </w:rPr>
              <w:t>、不依赖于其他硬件设备，系统内嵌无线投屏</w:t>
            </w:r>
            <w:r>
              <w:rPr>
                <w:rFonts w:ascii="宋体" w:hAnsi="宋体" w:cs="宋体" w:hint="eastAsia"/>
                <w:kern w:val="0"/>
                <w:sz w:val="18"/>
                <w:szCs w:val="18"/>
              </w:rPr>
              <w:t>功能，支持</w:t>
            </w:r>
            <w:r>
              <w:rPr>
                <w:rFonts w:ascii="宋体" w:hAnsi="宋体" w:cs="宋体" w:hint="eastAsia"/>
                <w:kern w:val="0"/>
                <w:sz w:val="18"/>
                <w:szCs w:val="18"/>
              </w:rPr>
              <w:t>iOS</w:t>
            </w:r>
            <w:r>
              <w:rPr>
                <w:rFonts w:ascii="宋体" w:hAnsi="宋体" w:cs="宋体" w:hint="eastAsia"/>
                <w:kern w:val="0"/>
                <w:sz w:val="18"/>
                <w:szCs w:val="18"/>
              </w:rPr>
              <w:t>、</w:t>
            </w:r>
            <w:r>
              <w:rPr>
                <w:rFonts w:ascii="宋体" w:hAnsi="宋体" w:cs="宋体" w:hint="eastAsia"/>
                <w:kern w:val="0"/>
                <w:sz w:val="18"/>
                <w:szCs w:val="18"/>
              </w:rPr>
              <w:t>Android</w:t>
            </w:r>
            <w:r>
              <w:rPr>
                <w:rFonts w:ascii="宋体" w:hAnsi="宋体" w:cs="宋体" w:hint="eastAsia"/>
                <w:kern w:val="0"/>
                <w:sz w:val="18"/>
                <w:szCs w:val="18"/>
              </w:rPr>
              <w:t>、</w:t>
            </w:r>
            <w:r>
              <w:rPr>
                <w:rFonts w:ascii="宋体" w:hAnsi="宋体" w:cs="宋体" w:hint="eastAsia"/>
                <w:kern w:val="0"/>
                <w:sz w:val="18"/>
                <w:szCs w:val="18"/>
              </w:rPr>
              <w:t>Windows</w:t>
            </w:r>
            <w:r>
              <w:rPr>
                <w:rFonts w:ascii="宋体" w:hAnsi="宋体" w:cs="宋体" w:hint="eastAsia"/>
                <w:kern w:val="0"/>
                <w:sz w:val="18"/>
                <w:szCs w:val="18"/>
              </w:rPr>
              <w:t>平台设备，支持≥</w:t>
            </w:r>
            <w:r>
              <w:rPr>
                <w:rFonts w:ascii="宋体" w:hAnsi="宋体" w:cs="宋体" w:hint="eastAsia"/>
                <w:kern w:val="0"/>
                <w:sz w:val="18"/>
                <w:szCs w:val="18"/>
              </w:rPr>
              <w:t>5</w:t>
            </w:r>
            <w:r>
              <w:rPr>
                <w:rFonts w:ascii="宋体" w:hAnsi="宋体" w:cs="宋体" w:hint="eastAsia"/>
                <w:kern w:val="0"/>
                <w:sz w:val="18"/>
                <w:szCs w:val="18"/>
              </w:rPr>
              <w:t>路信号的同时接入与预览切换；</w:t>
            </w:r>
            <w:r>
              <w:rPr>
                <w:rFonts w:ascii="宋体" w:hAnsi="宋体" w:cs="宋体" w:hint="eastAsia"/>
                <w:kern w:val="0"/>
                <w:sz w:val="18"/>
                <w:szCs w:val="18"/>
              </w:rPr>
              <w:br/>
              <w:t>10</w:t>
            </w:r>
            <w:r>
              <w:rPr>
                <w:rFonts w:ascii="宋体" w:hAnsi="宋体" w:cs="宋体" w:hint="eastAsia"/>
                <w:kern w:val="0"/>
                <w:sz w:val="18"/>
                <w:szCs w:val="18"/>
              </w:rPr>
              <w:t>、用户有错误操作时，系统</w:t>
            </w:r>
            <w:proofErr w:type="gramStart"/>
            <w:r>
              <w:rPr>
                <w:rFonts w:ascii="宋体" w:hAnsi="宋体" w:cs="宋体" w:hint="eastAsia"/>
                <w:kern w:val="0"/>
                <w:sz w:val="18"/>
                <w:szCs w:val="18"/>
              </w:rPr>
              <w:t>不</w:t>
            </w:r>
            <w:proofErr w:type="gramEnd"/>
            <w:r>
              <w:rPr>
                <w:rFonts w:ascii="宋体" w:hAnsi="宋体" w:cs="宋体" w:hint="eastAsia"/>
                <w:kern w:val="0"/>
                <w:sz w:val="18"/>
                <w:szCs w:val="18"/>
              </w:rPr>
              <w:t>崩溃、不异常退出、系统不丢失数据；</w:t>
            </w:r>
            <w:r>
              <w:rPr>
                <w:rFonts w:ascii="宋体" w:hAnsi="宋体" w:cs="宋体" w:hint="eastAsia"/>
                <w:kern w:val="0"/>
                <w:sz w:val="18"/>
                <w:szCs w:val="18"/>
              </w:rPr>
              <w:br/>
              <w:t>11</w:t>
            </w:r>
            <w:r>
              <w:rPr>
                <w:rFonts w:ascii="宋体" w:hAnsi="宋体" w:cs="宋体" w:hint="eastAsia"/>
                <w:kern w:val="0"/>
                <w:sz w:val="18"/>
                <w:szCs w:val="18"/>
              </w:rPr>
              <w:t>、</w:t>
            </w:r>
            <w:r>
              <w:rPr>
                <w:rFonts w:ascii="宋体" w:hAnsi="宋体" w:cs="宋体" w:hint="eastAsia"/>
                <w:kern w:val="0"/>
                <w:sz w:val="18"/>
                <w:szCs w:val="18"/>
              </w:rPr>
              <w:t>APP</w:t>
            </w:r>
            <w:r>
              <w:rPr>
                <w:rFonts w:ascii="宋体" w:hAnsi="宋体" w:cs="宋体" w:hint="eastAsia"/>
                <w:kern w:val="0"/>
                <w:sz w:val="18"/>
                <w:szCs w:val="18"/>
              </w:rPr>
              <w:t>局域网内可用，即使教室的网络与学校服务器</w:t>
            </w:r>
            <w:r>
              <w:rPr>
                <w:rFonts w:ascii="宋体" w:hAnsi="宋体" w:cs="宋体" w:hint="eastAsia"/>
                <w:kern w:val="0"/>
                <w:sz w:val="18"/>
                <w:szCs w:val="18"/>
              </w:rPr>
              <w:t>/</w:t>
            </w:r>
            <w:r>
              <w:rPr>
                <w:rFonts w:ascii="宋体" w:hAnsi="宋体" w:cs="宋体" w:hint="eastAsia"/>
                <w:kern w:val="0"/>
                <w:sz w:val="18"/>
                <w:szCs w:val="18"/>
              </w:rPr>
              <w:t>互联网完全物理断开，依托于教室的局域网可以进行正常的互动教学活动，包括打开本地电脑中的文件、通过</w:t>
            </w:r>
            <w:r>
              <w:rPr>
                <w:rFonts w:ascii="宋体" w:hAnsi="宋体" w:cs="宋体" w:hint="eastAsia"/>
                <w:kern w:val="0"/>
                <w:sz w:val="18"/>
                <w:szCs w:val="18"/>
              </w:rPr>
              <w:t>APP</w:t>
            </w:r>
            <w:r>
              <w:rPr>
                <w:rFonts w:ascii="宋体" w:hAnsi="宋体" w:cs="宋体" w:hint="eastAsia"/>
                <w:kern w:val="0"/>
                <w:sz w:val="18"/>
                <w:szCs w:val="18"/>
              </w:rPr>
              <w:t>移动授课、师生通过</w:t>
            </w:r>
            <w:r>
              <w:rPr>
                <w:rFonts w:ascii="宋体" w:hAnsi="宋体" w:cs="宋体" w:hint="eastAsia"/>
                <w:kern w:val="0"/>
                <w:sz w:val="18"/>
                <w:szCs w:val="18"/>
              </w:rPr>
              <w:t>APP</w:t>
            </w:r>
            <w:r>
              <w:rPr>
                <w:rFonts w:ascii="宋体" w:hAnsi="宋体" w:cs="宋体" w:hint="eastAsia"/>
                <w:kern w:val="0"/>
                <w:sz w:val="18"/>
                <w:szCs w:val="18"/>
              </w:rPr>
              <w:t>互动答题、推送文件到学生</w:t>
            </w:r>
            <w:r>
              <w:rPr>
                <w:rFonts w:ascii="宋体" w:hAnsi="宋体" w:cs="宋体" w:hint="eastAsia"/>
                <w:kern w:val="0"/>
                <w:sz w:val="18"/>
                <w:szCs w:val="18"/>
              </w:rPr>
              <w:t>APP</w:t>
            </w:r>
            <w:r>
              <w:rPr>
                <w:rFonts w:ascii="宋体" w:hAnsi="宋体" w:cs="宋体" w:hint="eastAsia"/>
                <w:kern w:val="0"/>
                <w:sz w:val="18"/>
                <w:szCs w:val="18"/>
              </w:rPr>
              <w:t>等，教学数据亦可导出到本地存储。</w:t>
            </w:r>
            <w:r>
              <w:rPr>
                <w:rFonts w:ascii="宋体" w:hAnsi="宋体" w:cs="宋体" w:hint="eastAsia"/>
                <w:kern w:val="0"/>
                <w:sz w:val="18"/>
                <w:szCs w:val="18"/>
              </w:rPr>
              <w:br/>
              <w:t>12</w:t>
            </w:r>
            <w:r>
              <w:rPr>
                <w:rFonts w:ascii="宋体" w:hAnsi="宋体" w:cs="宋体" w:hint="eastAsia"/>
                <w:kern w:val="0"/>
                <w:sz w:val="18"/>
                <w:szCs w:val="18"/>
              </w:rPr>
              <w:t>、</w:t>
            </w:r>
            <w:r>
              <w:rPr>
                <w:rFonts w:ascii="宋体" w:hAnsi="宋体" w:cs="宋体" w:hint="eastAsia"/>
                <w:kern w:val="0"/>
                <w:sz w:val="18"/>
                <w:szCs w:val="18"/>
              </w:rPr>
              <w:t>APP</w:t>
            </w:r>
            <w:r>
              <w:rPr>
                <w:rFonts w:ascii="宋体" w:hAnsi="宋体" w:cs="宋体" w:hint="eastAsia"/>
                <w:kern w:val="0"/>
                <w:sz w:val="18"/>
                <w:szCs w:val="18"/>
              </w:rPr>
              <w:t>支持响应式互动，教师在课堂上发起抢答、投票、讨论、分组讨论、评分等活动时，学生端不需要任何操作</w:t>
            </w:r>
            <w:r>
              <w:rPr>
                <w:rFonts w:ascii="宋体" w:hAnsi="宋体" w:cs="宋体" w:hint="eastAsia"/>
                <w:kern w:val="0"/>
                <w:sz w:val="18"/>
                <w:szCs w:val="18"/>
              </w:rPr>
              <w:t>自动进入相应的答题界面等待学生响应。</w:t>
            </w:r>
            <w:r>
              <w:rPr>
                <w:rFonts w:ascii="宋体" w:hAnsi="宋体" w:cs="宋体" w:hint="eastAsia"/>
                <w:kern w:val="0"/>
                <w:sz w:val="18"/>
                <w:szCs w:val="18"/>
              </w:rPr>
              <w:br/>
              <w:t>13</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教师端的移动教学，教师</w:t>
            </w:r>
            <w:r>
              <w:rPr>
                <w:rFonts w:ascii="宋体" w:hAnsi="宋体" w:cs="宋体" w:hint="eastAsia"/>
                <w:kern w:val="0"/>
                <w:sz w:val="18"/>
                <w:szCs w:val="18"/>
              </w:rPr>
              <w:t>APP</w:t>
            </w:r>
            <w:proofErr w:type="gramStart"/>
            <w:r>
              <w:rPr>
                <w:rFonts w:ascii="宋体" w:hAnsi="宋体" w:cs="宋体" w:hint="eastAsia"/>
                <w:kern w:val="0"/>
                <w:sz w:val="18"/>
                <w:szCs w:val="18"/>
              </w:rPr>
              <w:t>端可遥</w:t>
            </w:r>
            <w:proofErr w:type="gramEnd"/>
            <w:r>
              <w:rPr>
                <w:rFonts w:ascii="宋体" w:hAnsi="宋体" w:cs="宋体" w:hint="eastAsia"/>
                <w:kern w:val="0"/>
                <w:sz w:val="18"/>
                <w:szCs w:val="18"/>
              </w:rPr>
              <w:t>控教学大屏打开云平台中的课件，切换已打开的文件，向前</w:t>
            </w:r>
            <w:r>
              <w:rPr>
                <w:rFonts w:ascii="宋体" w:hAnsi="宋体" w:cs="宋体" w:hint="eastAsia"/>
                <w:kern w:val="0"/>
                <w:sz w:val="18"/>
                <w:szCs w:val="18"/>
              </w:rPr>
              <w:t>/</w:t>
            </w:r>
            <w:r>
              <w:rPr>
                <w:rFonts w:ascii="宋体" w:hAnsi="宋体" w:cs="宋体" w:hint="eastAsia"/>
                <w:kern w:val="0"/>
                <w:sz w:val="18"/>
                <w:szCs w:val="18"/>
              </w:rPr>
              <w:t>向后播放</w:t>
            </w:r>
            <w:r>
              <w:rPr>
                <w:rFonts w:ascii="宋体" w:hAnsi="宋体" w:cs="宋体" w:hint="eastAsia"/>
                <w:kern w:val="0"/>
                <w:sz w:val="18"/>
                <w:szCs w:val="18"/>
              </w:rPr>
              <w:t>PPT</w:t>
            </w:r>
            <w:r>
              <w:rPr>
                <w:rFonts w:ascii="宋体" w:hAnsi="宋体" w:cs="宋体" w:hint="eastAsia"/>
                <w:kern w:val="0"/>
                <w:sz w:val="18"/>
                <w:szCs w:val="18"/>
              </w:rPr>
              <w:t>，向前</w:t>
            </w:r>
            <w:r>
              <w:rPr>
                <w:rFonts w:ascii="宋体" w:hAnsi="宋体" w:cs="宋体" w:hint="eastAsia"/>
                <w:kern w:val="0"/>
                <w:sz w:val="18"/>
                <w:szCs w:val="18"/>
              </w:rPr>
              <w:t>/</w:t>
            </w:r>
            <w:r>
              <w:rPr>
                <w:rFonts w:ascii="宋体" w:hAnsi="宋体" w:cs="宋体" w:hint="eastAsia"/>
                <w:kern w:val="0"/>
                <w:sz w:val="18"/>
                <w:szCs w:val="18"/>
              </w:rPr>
              <w:t>向后翻页，上传照片和视频，通过</w:t>
            </w:r>
            <w:r>
              <w:rPr>
                <w:rFonts w:ascii="宋体" w:hAnsi="宋体" w:cs="宋体" w:hint="eastAsia"/>
                <w:kern w:val="0"/>
                <w:sz w:val="18"/>
                <w:szCs w:val="18"/>
              </w:rPr>
              <w:t>APP</w:t>
            </w:r>
            <w:r>
              <w:rPr>
                <w:rFonts w:ascii="宋体" w:hAnsi="宋体" w:cs="宋体" w:hint="eastAsia"/>
                <w:kern w:val="0"/>
                <w:sz w:val="18"/>
                <w:szCs w:val="18"/>
              </w:rPr>
              <w:t>端发起课堂互动活动，包括并不限于签到、抢答、投票、讨论、考试等活动。</w:t>
            </w:r>
            <w:r>
              <w:rPr>
                <w:rFonts w:ascii="宋体" w:hAnsi="宋体" w:cs="宋体" w:hint="eastAsia"/>
                <w:kern w:val="0"/>
                <w:sz w:val="18"/>
                <w:szCs w:val="18"/>
              </w:rPr>
              <w:br/>
              <w:t>14</w:t>
            </w:r>
            <w:r>
              <w:rPr>
                <w:rFonts w:ascii="宋体" w:hAnsi="宋体" w:cs="宋体" w:hint="eastAsia"/>
                <w:kern w:val="0"/>
                <w:sz w:val="18"/>
                <w:szCs w:val="18"/>
              </w:rPr>
              <w:t>、教师端单独显示</w:t>
            </w:r>
            <w:r>
              <w:rPr>
                <w:rFonts w:ascii="宋体" w:hAnsi="宋体" w:cs="宋体" w:hint="eastAsia"/>
                <w:kern w:val="0"/>
                <w:sz w:val="18"/>
                <w:szCs w:val="18"/>
              </w:rPr>
              <w:t>PPT</w:t>
            </w:r>
            <w:r>
              <w:rPr>
                <w:rFonts w:ascii="宋体" w:hAnsi="宋体" w:cs="宋体" w:hint="eastAsia"/>
                <w:kern w:val="0"/>
                <w:sz w:val="18"/>
                <w:szCs w:val="18"/>
              </w:rPr>
              <w:t>备注，可在教师</w:t>
            </w:r>
            <w:r>
              <w:rPr>
                <w:rFonts w:ascii="宋体" w:hAnsi="宋体" w:cs="宋体" w:hint="eastAsia"/>
                <w:kern w:val="0"/>
                <w:sz w:val="18"/>
                <w:szCs w:val="18"/>
              </w:rPr>
              <w:t>APP</w:t>
            </w:r>
            <w:r>
              <w:rPr>
                <w:rFonts w:ascii="宋体" w:hAnsi="宋体" w:cs="宋体" w:hint="eastAsia"/>
                <w:kern w:val="0"/>
                <w:sz w:val="18"/>
                <w:szCs w:val="18"/>
              </w:rPr>
              <w:t>端单独显示当前</w:t>
            </w:r>
            <w:r>
              <w:rPr>
                <w:rFonts w:ascii="宋体" w:hAnsi="宋体" w:cs="宋体" w:hint="eastAsia"/>
                <w:kern w:val="0"/>
                <w:sz w:val="18"/>
                <w:szCs w:val="18"/>
              </w:rPr>
              <w:t>PPT</w:t>
            </w:r>
            <w:r>
              <w:rPr>
                <w:rFonts w:ascii="宋体" w:hAnsi="宋体" w:cs="宋体" w:hint="eastAsia"/>
                <w:kern w:val="0"/>
                <w:sz w:val="18"/>
                <w:szCs w:val="18"/>
              </w:rPr>
              <w:t>中的备注内容而教学大屏中不显示。</w:t>
            </w:r>
            <w:r>
              <w:rPr>
                <w:rFonts w:ascii="宋体" w:hAnsi="宋体" w:cs="宋体" w:hint="eastAsia"/>
                <w:kern w:val="0"/>
                <w:sz w:val="18"/>
                <w:szCs w:val="18"/>
              </w:rPr>
              <w:br/>
              <w:t>15</w:t>
            </w:r>
            <w:r>
              <w:rPr>
                <w:rFonts w:ascii="宋体" w:hAnsi="宋体" w:cs="宋体" w:hint="eastAsia"/>
                <w:kern w:val="0"/>
                <w:sz w:val="18"/>
                <w:szCs w:val="18"/>
              </w:rPr>
              <w:t>、上传照片</w:t>
            </w:r>
            <w:r>
              <w:rPr>
                <w:rFonts w:ascii="宋体" w:hAnsi="宋体" w:cs="宋体" w:hint="eastAsia"/>
                <w:kern w:val="0"/>
                <w:sz w:val="18"/>
                <w:szCs w:val="18"/>
              </w:rPr>
              <w:t>/</w:t>
            </w:r>
            <w:r>
              <w:rPr>
                <w:rFonts w:ascii="宋体" w:hAnsi="宋体" w:cs="宋体" w:hint="eastAsia"/>
                <w:kern w:val="0"/>
                <w:sz w:val="18"/>
                <w:szCs w:val="18"/>
              </w:rPr>
              <w:t>视频，可将手机中的照片、视频、拍摄的内容上传到</w:t>
            </w:r>
            <w:proofErr w:type="gramStart"/>
            <w:r>
              <w:rPr>
                <w:rFonts w:ascii="宋体" w:hAnsi="宋体" w:cs="宋体" w:hint="eastAsia"/>
                <w:kern w:val="0"/>
                <w:sz w:val="18"/>
                <w:szCs w:val="18"/>
              </w:rPr>
              <w:t>到</w:t>
            </w:r>
            <w:proofErr w:type="gramEnd"/>
            <w:r>
              <w:rPr>
                <w:rFonts w:ascii="宋体" w:hAnsi="宋体" w:cs="宋体" w:hint="eastAsia"/>
                <w:kern w:val="0"/>
                <w:sz w:val="18"/>
                <w:szCs w:val="18"/>
              </w:rPr>
              <w:t>教学大屏中展示，支持任意多个作品的对比展示，通过手机端的手势操作可切换展示作品，缩</w:t>
            </w:r>
            <w:r>
              <w:rPr>
                <w:rFonts w:ascii="宋体" w:hAnsi="宋体" w:cs="宋体" w:hint="eastAsia"/>
                <w:kern w:val="0"/>
                <w:sz w:val="18"/>
                <w:szCs w:val="18"/>
              </w:rPr>
              <w:t>放照片，漫游放大</w:t>
            </w:r>
            <w:proofErr w:type="gramStart"/>
            <w:r>
              <w:rPr>
                <w:rFonts w:ascii="宋体" w:hAnsi="宋体" w:cs="宋体" w:hint="eastAsia"/>
                <w:kern w:val="0"/>
                <w:sz w:val="18"/>
                <w:szCs w:val="18"/>
              </w:rPr>
              <w:t>后照</w:t>
            </w:r>
            <w:proofErr w:type="gramEnd"/>
            <w:r>
              <w:rPr>
                <w:rFonts w:ascii="宋体" w:hAnsi="宋体" w:cs="宋体" w:hint="eastAsia"/>
                <w:kern w:val="0"/>
                <w:sz w:val="18"/>
                <w:szCs w:val="18"/>
              </w:rPr>
              <w:t>片的可视区域，控制视频的播放</w:t>
            </w:r>
            <w:r>
              <w:rPr>
                <w:rFonts w:ascii="宋体" w:hAnsi="宋体" w:cs="宋体" w:hint="eastAsia"/>
                <w:kern w:val="0"/>
                <w:sz w:val="18"/>
                <w:szCs w:val="18"/>
              </w:rPr>
              <w:t>/</w:t>
            </w:r>
            <w:r>
              <w:rPr>
                <w:rFonts w:ascii="宋体" w:hAnsi="宋体" w:cs="宋体" w:hint="eastAsia"/>
                <w:kern w:val="0"/>
                <w:sz w:val="18"/>
                <w:szCs w:val="18"/>
              </w:rPr>
              <w:t>暂停、快进</w:t>
            </w:r>
            <w:r>
              <w:rPr>
                <w:rFonts w:ascii="宋体" w:hAnsi="宋体" w:cs="宋体" w:hint="eastAsia"/>
                <w:kern w:val="0"/>
                <w:sz w:val="18"/>
                <w:szCs w:val="18"/>
              </w:rPr>
              <w:t>/</w:t>
            </w:r>
            <w:r>
              <w:rPr>
                <w:rFonts w:ascii="宋体" w:hAnsi="宋体" w:cs="宋体" w:hint="eastAsia"/>
                <w:kern w:val="0"/>
                <w:sz w:val="18"/>
                <w:szCs w:val="18"/>
              </w:rPr>
              <w:t>快退等。</w:t>
            </w:r>
            <w:r>
              <w:rPr>
                <w:rFonts w:ascii="宋体" w:hAnsi="宋体" w:cs="宋体" w:hint="eastAsia"/>
                <w:kern w:val="0"/>
                <w:sz w:val="18"/>
                <w:szCs w:val="18"/>
              </w:rPr>
              <w:br/>
              <w:t>16</w:t>
            </w:r>
            <w:r>
              <w:rPr>
                <w:rFonts w:ascii="宋体" w:hAnsi="宋体" w:cs="宋体" w:hint="eastAsia"/>
                <w:kern w:val="0"/>
                <w:sz w:val="18"/>
                <w:szCs w:val="18"/>
              </w:rPr>
              <w:t>、</w:t>
            </w:r>
            <w:r>
              <w:rPr>
                <w:rFonts w:ascii="宋体" w:hAnsi="宋体" w:cs="宋体" w:hint="eastAsia"/>
                <w:kern w:val="0"/>
                <w:sz w:val="18"/>
                <w:szCs w:val="18"/>
              </w:rPr>
              <w:t>APP</w:t>
            </w:r>
            <w:r>
              <w:rPr>
                <w:rFonts w:ascii="宋体" w:hAnsi="宋体" w:cs="宋体" w:hint="eastAsia"/>
                <w:kern w:val="0"/>
                <w:sz w:val="18"/>
                <w:szCs w:val="18"/>
              </w:rPr>
              <w:t>手势遥控，</w:t>
            </w:r>
            <w:r>
              <w:rPr>
                <w:rFonts w:ascii="宋体" w:hAnsi="宋体" w:cs="宋体" w:hint="eastAsia"/>
                <w:kern w:val="0"/>
                <w:sz w:val="18"/>
                <w:szCs w:val="18"/>
              </w:rPr>
              <w:t xml:space="preserve"> </w:t>
            </w:r>
            <w:r>
              <w:rPr>
                <w:rFonts w:ascii="宋体" w:hAnsi="宋体" w:cs="宋体" w:hint="eastAsia"/>
                <w:kern w:val="0"/>
                <w:sz w:val="18"/>
                <w:szCs w:val="18"/>
              </w:rPr>
              <w:t>在教师</w:t>
            </w:r>
            <w:r>
              <w:rPr>
                <w:rFonts w:ascii="宋体" w:hAnsi="宋体" w:cs="宋体" w:hint="eastAsia"/>
                <w:kern w:val="0"/>
                <w:sz w:val="18"/>
                <w:szCs w:val="18"/>
              </w:rPr>
              <w:t>APP</w:t>
            </w:r>
            <w:r>
              <w:rPr>
                <w:rFonts w:ascii="宋体" w:hAnsi="宋体" w:cs="宋体" w:hint="eastAsia"/>
                <w:kern w:val="0"/>
                <w:sz w:val="18"/>
                <w:szCs w:val="18"/>
              </w:rPr>
              <w:t>端通过手势操作可以遥控教学大屏中的课件，包括左右滑屏播放</w:t>
            </w:r>
            <w:r>
              <w:rPr>
                <w:rFonts w:ascii="宋体" w:hAnsi="宋体" w:cs="宋体" w:hint="eastAsia"/>
                <w:kern w:val="0"/>
                <w:sz w:val="18"/>
                <w:szCs w:val="18"/>
              </w:rPr>
              <w:t>PPT</w:t>
            </w:r>
            <w:r>
              <w:rPr>
                <w:rFonts w:ascii="宋体" w:hAnsi="宋体" w:cs="宋体" w:hint="eastAsia"/>
                <w:kern w:val="0"/>
                <w:sz w:val="18"/>
                <w:szCs w:val="18"/>
              </w:rPr>
              <w:t>课件，上下滑屏切换</w:t>
            </w:r>
            <w:r>
              <w:rPr>
                <w:rFonts w:ascii="宋体" w:hAnsi="宋体" w:cs="宋体" w:hint="eastAsia"/>
                <w:kern w:val="0"/>
                <w:sz w:val="18"/>
                <w:szCs w:val="18"/>
              </w:rPr>
              <w:t>Word/Pdf/</w:t>
            </w:r>
            <w:r>
              <w:rPr>
                <w:rFonts w:ascii="宋体" w:hAnsi="宋体" w:cs="宋体" w:hint="eastAsia"/>
                <w:kern w:val="0"/>
                <w:sz w:val="18"/>
                <w:szCs w:val="18"/>
              </w:rPr>
              <w:t>网页页面，双指缩放图片的大小，单指移动可漫游图片的显示范围，滑屏可调节视频的播放进度等。</w:t>
            </w:r>
            <w:r>
              <w:rPr>
                <w:rFonts w:ascii="宋体" w:hAnsi="宋体" w:cs="宋体" w:hint="eastAsia"/>
                <w:kern w:val="0"/>
                <w:sz w:val="18"/>
                <w:szCs w:val="18"/>
              </w:rPr>
              <w:br/>
              <w:t>17</w:t>
            </w:r>
            <w:r>
              <w:rPr>
                <w:rFonts w:ascii="宋体" w:hAnsi="宋体" w:cs="宋体" w:hint="eastAsia"/>
                <w:kern w:val="0"/>
                <w:sz w:val="18"/>
                <w:szCs w:val="18"/>
              </w:rPr>
              <w:t>、考勤签到，</w:t>
            </w:r>
            <w:proofErr w:type="gramStart"/>
            <w:r>
              <w:rPr>
                <w:rFonts w:ascii="宋体" w:hAnsi="宋体" w:cs="宋体" w:hint="eastAsia"/>
                <w:kern w:val="0"/>
                <w:sz w:val="18"/>
                <w:szCs w:val="18"/>
              </w:rPr>
              <w:t>支持扫码签到</w:t>
            </w:r>
            <w:proofErr w:type="gramEnd"/>
            <w:r>
              <w:rPr>
                <w:rFonts w:ascii="宋体" w:hAnsi="宋体" w:cs="宋体" w:hint="eastAsia"/>
                <w:kern w:val="0"/>
                <w:sz w:val="18"/>
                <w:szCs w:val="18"/>
              </w:rPr>
              <w:t>和一键签到，要求学生必须在该教室的无线</w:t>
            </w:r>
            <w:r>
              <w:rPr>
                <w:rFonts w:ascii="宋体" w:hAnsi="宋体" w:cs="宋体" w:hint="eastAsia"/>
                <w:kern w:val="0"/>
                <w:sz w:val="18"/>
                <w:szCs w:val="18"/>
              </w:rPr>
              <w:t>AP</w:t>
            </w:r>
            <w:r>
              <w:rPr>
                <w:rFonts w:ascii="宋体" w:hAnsi="宋体" w:cs="宋体" w:hint="eastAsia"/>
                <w:kern w:val="0"/>
                <w:sz w:val="18"/>
                <w:szCs w:val="18"/>
              </w:rPr>
              <w:t>覆盖的范围内才能签到，脱离了这个范围则无法签到。教师屏幕能实时显示已签到</w:t>
            </w:r>
            <w:r>
              <w:rPr>
                <w:rFonts w:ascii="宋体" w:hAnsi="宋体" w:cs="宋体" w:hint="eastAsia"/>
                <w:kern w:val="0"/>
                <w:sz w:val="18"/>
                <w:szCs w:val="18"/>
              </w:rPr>
              <w:t>/</w:t>
            </w:r>
            <w:r>
              <w:rPr>
                <w:rFonts w:ascii="宋体" w:hAnsi="宋体" w:cs="宋体" w:hint="eastAsia"/>
                <w:kern w:val="0"/>
                <w:sz w:val="18"/>
                <w:szCs w:val="18"/>
              </w:rPr>
              <w:t>未签到的学生名单，及学生的在线</w:t>
            </w:r>
            <w:r>
              <w:rPr>
                <w:rFonts w:ascii="宋体" w:hAnsi="宋体" w:cs="宋体" w:hint="eastAsia"/>
                <w:kern w:val="0"/>
                <w:sz w:val="18"/>
                <w:szCs w:val="18"/>
              </w:rPr>
              <w:t>/</w:t>
            </w:r>
            <w:r>
              <w:rPr>
                <w:rFonts w:ascii="宋体" w:hAnsi="宋体" w:cs="宋体" w:hint="eastAsia"/>
                <w:kern w:val="0"/>
                <w:sz w:val="18"/>
                <w:szCs w:val="18"/>
              </w:rPr>
              <w:t>离线的连</w:t>
            </w:r>
            <w:r>
              <w:rPr>
                <w:rFonts w:ascii="宋体" w:hAnsi="宋体" w:cs="宋体" w:hint="eastAsia"/>
                <w:kern w:val="0"/>
                <w:sz w:val="18"/>
                <w:szCs w:val="18"/>
              </w:rPr>
              <w:lastRenderedPageBreak/>
              <w:t>接状态。</w:t>
            </w:r>
            <w:r>
              <w:rPr>
                <w:rFonts w:ascii="宋体" w:hAnsi="宋体" w:cs="宋体" w:hint="eastAsia"/>
                <w:kern w:val="0"/>
                <w:sz w:val="18"/>
                <w:szCs w:val="18"/>
              </w:rPr>
              <w:br/>
              <w:t>18</w:t>
            </w:r>
            <w:r>
              <w:rPr>
                <w:rFonts w:ascii="宋体" w:hAnsi="宋体" w:cs="宋体" w:hint="eastAsia"/>
                <w:kern w:val="0"/>
                <w:sz w:val="18"/>
                <w:szCs w:val="18"/>
              </w:rPr>
              <w:t>、支持随机选人活动</w:t>
            </w:r>
            <w:r>
              <w:rPr>
                <w:rFonts w:ascii="宋体" w:hAnsi="宋体" w:cs="宋体" w:hint="eastAsia"/>
                <w:kern w:val="0"/>
                <w:sz w:val="18"/>
                <w:szCs w:val="18"/>
              </w:rPr>
              <w:t>，无须课前预设，在课堂上教师可随时发起随机选人活动，被挑选出来的人的姓名显示在教学大屏，教师可根据回答的情况进行打分，也可以继续选人，直到选择到合适的学生为止。</w:t>
            </w:r>
            <w:proofErr w:type="gramStart"/>
            <w:r>
              <w:rPr>
                <w:rFonts w:ascii="宋体" w:hAnsi="宋体" w:cs="宋体" w:hint="eastAsia"/>
                <w:kern w:val="0"/>
                <w:sz w:val="18"/>
                <w:szCs w:val="18"/>
              </w:rPr>
              <w:t>当人员</w:t>
            </w:r>
            <w:proofErr w:type="gramEnd"/>
            <w:r>
              <w:rPr>
                <w:rFonts w:ascii="宋体" w:hAnsi="宋体" w:cs="宋体" w:hint="eastAsia"/>
                <w:kern w:val="0"/>
                <w:sz w:val="18"/>
                <w:szCs w:val="18"/>
              </w:rPr>
              <w:t>被选中后，学生</w:t>
            </w:r>
            <w:r>
              <w:rPr>
                <w:rFonts w:ascii="宋体" w:hAnsi="宋体" w:cs="宋体" w:hint="eastAsia"/>
                <w:kern w:val="0"/>
                <w:sz w:val="18"/>
                <w:szCs w:val="18"/>
              </w:rPr>
              <w:t>APP</w:t>
            </w:r>
            <w:r>
              <w:rPr>
                <w:rFonts w:ascii="宋体" w:hAnsi="宋体" w:cs="宋体" w:hint="eastAsia"/>
                <w:kern w:val="0"/>
                <w:sz w:val="18"/>
                <w:szCs w:val="18"/>
              </w:rPr>
              <w:t>端则收到被选中</w:t>
            </w:r>
            <w:r>
              <w:rPr>
                <w:rFonts w:ascii="宋体" w:hAnsi="宋体" w:cs="宋体" w:hint="eastAsia"/>
                <w:kern w:val="0"/>
                <w:sz w:val="18"/>
                <w:szCs w:val="18"/>
              </w:rPr>
              <w:t>/</w:t>
            </w:r>
            <w:r>
              <w:rPr>
                <w:rFonts w:ascii="宋体" w:hAnsi="宋体" w:cs="宋体" w:hint="eastAsia"/>
                <w:kern w:val="0"/>
                <w:sz w:val="18"/>
                <w:szCs w:val="18"/>
              </w:rPr>
              <w:t>未选中的信息通知，教师端则可继续选人或给选中人员评分，学生获得的分值计入学生的成绩考评。教师可通过大屏</w:t>
            </w:r>
            <w:proofErr w:type="gramStart"/>
            <w:r>
              <w:rPr>
                <w:rFonts w:ascii="宋体" w:hAnsi="宋体" w:cs="宋体" w:hint="eastAsia"/>
                <w:kern w:val="0"/>
                <w:sz w:val="18"/>
                <w:szCs w:val="18"/>
              </w:rPr>
              <w:t>端独立</w:t>
            </w:r>
            <w:proofErr w:type="gramEnd"/>
            <w:r>
              <w:rPr>
                <w:rFonts w:ascii="宋体" w:hAnsi="宋体" w:cs="宋体" w:hint="eastAsia"/>
                <w:kern w:val="0"/>
                <w:sz w:val="18"/>
                <w:szCs w:val="18"/>
              </w:rPr>
              <w:t>操作，也可通过</w:t>
            </w:r>
            <w:r>
              <w:rPr>
                <w:rFonts w:ascii="宋体" w:hAnsi="宋体" w:cs="宋体" w:hint="eastAsia"/>
                <w:kern w:val="0"/>
                <w:sz w:val="18"/>
                <w:szCs w:val="18"/>
              </w:rPr>
              <w:t>APP</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w:t>
            </w:r>
            <w:r>
              <w:rPr>
                <w:rFonts w:ascii="宋体" w:hAnsi="宋体" w:cs="宋体" w:hint="eastAsia"/>
                <w:kern w:val="0"/>
                <w:sz w:val="18"/>
                <w:szCs w:val="18"/>
              </w:rPr>
              <w:br/>
              <w:t>19</w:t>
            </w:r>
            <w:r>
              <w:rPr>
                <w:rFonts w:ascii="宋体" w:hAnsi="宋体" w:cs="宋体" w:hint="eastAsia"/>
                <w:kern w:val="0"/>
                <w:sz w:val="18"/>
                <w:szCs w:val="18"/>
              </w:rPr>
              <w:t>、支持抢答活动，无须课前预设教师在课堂上可随时发起，可设置学生的抢答名额，发起后学生</w:t>
            </w:r>
            <w:r>
              <w:rPr>
                <w:rFonts w:ascii="宋体" w:hAnsi="宋体" w:cs="宋体" w:hint="eastAsia"/>
                <w:kern w:val="0"/>
                <w:sz w:val="18"/>
                <w:szCs w:val="18"/>
              </w:rPr>
              <w:t>APP</w:t>
            </w:r>
            <w:r>
              <w:rPr>
                <w:rFonts w:ascii="宋体" w:hAnsi="宋体" w:cs="宋体" w:hint="eastAsia"/>
                <w:kern w:val="0"/>
                <w:sz w:val="18"/>
                <w:szCs w:val="18"/>
              </w:rPr>
              <w:t>端自动进入抢答界面，学生响应</w:t>
            </w:r>
            <w:proofErr w:type="gramStart"/>
            <w:r>
              <w:rPr>
                <w:rFonts w:ascii="宋体" w:hAnsi="宋体" w:cs="宋体" w:hint="eastAsia"/>
                <w:kern w:val="0"/>
                <w:sz w:val="18"/>
                <w:szCs w:val="18"/>
              </w:rPr>
              <w:t>后教学</w:t>
            </w:r>
            <w:proofErr w:type="gramEnd"/>
            <w:r>
              <w:rPr>
                <w:rFonts w:ascii="宋体" w:hAnsi="宋体" w:cs="宋体" w:hint="eastAsia"/>
                <w:kern w:val="0"/>
                <w:sz w:val="18"/>
                <w:szCs w:val="18"/>
              </w:rPr>
              <w:t>大屏中按抢答的先后顺序显示获得抢答资格的</w:t>
            </w:r>
            <w:r>
              <w:rPr>
                <w:rFonts w:ascii="宋体" w:hAnsi="宋体" w:cs="宋体" w:hint="eastAsia"/>
                <w:kern w:val="0"/>
                <w:sz w:val="18"/>
                <w:szCs w:val="18"/>
              </w:rPr>
              <w:t>人员名单，系统针对抢答的先后顺序默认给出不同的评分，教师也可以手动调节分值或批量评分，学生获得的分值计入学生的成绩考评，教师可通过大屏</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立操作，也可通过</w:t>
            </w:r>
            <w:r>
              <w:rPr>
                <w:rFonts w:ascii="宋体" w:hAnsi="宋体" w:cs="宋体" w:hint="eastAsia"/>
                <w:kern w:val="0"/>
                <w:sz w:val="18"/>
                <w:szCs w:val="18"/>
              </w:rPr>
              <w:t>APP</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w:t>
            </w:r>
            <w:r>
              <w:rPr>
                <w:rFonts w:ascii="宋体" w:hAnsi="宋体" w:cs="宋体" w:hint="eastAsia"/>
                <w:kern w:val="0"/>
                <w:sz w:val="18"/>
                <w:szCs w:val="18"/>
              </w:rPr>
              <w:br/>
              <w:t>20</w:t>
            </w:r>
            <w:r>
              <w:rPr>
                <w:rFonts w:ascii="宋体" w:hAnsi="宋体" w:cs="宋体" w:hint="eastAsia"/>
                <w:kern w:val="0"/>
                <w:sz w:val="18"/>
                <w:szCs w:val="18"/>
              </w:rPr>
              <w:t>、支持投票活动，无须课前预设教师在课堂上可随时发起，支持单选、多选、判断等题型和选项个数的设置，发起后学生端自动进入答题界面，学生提交</w:t>
            </w:r>
            <w:proofErr w:type="gramStart"/>
            <w:r>
              <w:rPr>
                <w:rFonts w:ascii="宋体" w:hAnsi="宋体" w:cs="宋体" w:hint="eastAsia"/>
                <w:kern w:val="0"/>
                <w:sz w:val="18"/>
                <w:szCs w:val="18"/>
              </w:rPr>
              <w:t>时教学</w:t>
            </w:r>
            <w:proofErr w:type="gramEnd"/>
            <w:r>
              <w:rPr>
                <w:rFonts w:ascii="宋体" w:hAnsi="宋体" w:cs="宋体" w:hint="eastAsia"/>
                <w:kern w:val="0"/>
                <w:sz w:val="18"/>
                <w:szCs w:val="18"/>
              </w:rPr>
              <w:t>大屏中实时显示学生的提交进度，教师能够调出查看已提交的名单和未提交的人员名单，最终结果支持按选项统计和</w:t>
            </w:r>
            <w:proofErr w:type="gramStart"/>
            <w:r>
              <w:rPr>
                <w:rFonts w:ascii="宋体" w:hAnsi="宋体" w:cs="宋体" w:hint="eastAsia"/>
                <w:kern w:val="0"/>
                <w:sz w:val="18"/>
                <w:szCs w:val="18"/>
              </w:rPr>
              <w:t>按结</w:t>
            </w:r>
            <w:proofErr w:type="gramEnd"/>
            <w:r>
              <w:rPr>
                <w:rFonts w:ascii="宋体" w:hAnsi="宋体" w:cs="宋体" w:hint="eastAsia"/>
                <w:kern w:val="0"/>
                <w:sz w:val="18"/>
                <w:szCs w:val="18"/>
              </w:rPr>
              <w:t>果统计二种方式呈现。教师可通过大屏</w:t>
            </w:r>
            <w:proofErr w:type="gramStart"/>
            <w:r>
              <w:rPr>
                <w:rFonts w:ascii="宋体" w:hAnsi="宋体" w:cs="宋体" w:hint="eastAsia"/>
                <w:kern w:val="0"/>
                <w:sz w:val="18"/>
                <w:szCs w:val="18"/>
              </w:rPr>
              <w:t>端独立</w:t>
            </w:r>
            <w:proofErr w:type="gramEnd"/>
            <w:r>
              <w:rPr>
                <w:rFonts w:ascii="宋体" w:hAnsi="宋体" w:cs="宋体" w:hint="eastAsia"/>
                <w:kern w:val="0"/>
                <w:sz w:val="18"/>
                <w:szCs w:val="18"/>
              </w:rPr>
              <w:t>操作，也可通过</w:t>
            </w:r>
            <w:r>
              <w:rPr>
                <w:rFonts w:ascii="宋体" w:hAnsi="宋体" w:cs="宋体" w:hint="eastAsia"/>
                <w:kern w:val="0"/>
                <w:sz w:val="18"/>
                <w:szCs w:val="18"/>
              </w:rPr>
              <w:t>APP</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w:t>
            </w:r>
            <w:r>
              <w:rPr>
                <w:rFonts w:ascii="宋体" w:hAnsi="宋体" w:cs="宋体" w:hint="eastAsia"/>
                <w:kern w:val="0"/>
                <w:sz w:val="18"/>
                <w:szCs w:val="18"/>
              </w:rPr>
              <w:br/>
              <w:t>21</w:t>
            </w:r>
            <w:r>
              <w:rPr>
                <w:rFonts w:ascii="宋体" w:hAnsi="宋体" w:cs="宋体" w:hint="eastAsia"/>
                <w:kern w:val="0"/>
                <w:sz w:val="18"/>
                <w:szCs w:val="18"/>
              </w:rPr>
              <w:t>、▲支持截</w:t>
            </w:r>
            <w:r>
              <w:rPr>
                <w:rFonts w:ascii="宋体" w:hAnsi="宋体" w:cs="宋体" w:hint="eastAsia"/>
                <w:kern w:val="0"/>
                <w:sz w:val="18"/>
                <w:szCs w:val="18"/>
              </w:rPr>
              <w:t>屏投票，无须课前预设在课堂上教师可发起该活动，可截取当前大屏中的任意区域作为题目内容推送给学生作答，发起后学生</w:t>
            </w:r>
            <w:r>
              <w:rPr>
                <w:rFonts w:ascii="宋体" w:hAnsi="宋体" w:cs="宋体" w:hint="eastAsia"/>
                <w:kern w:val="0"/>
                <w:sz w:val="18"/>
                <w:szCs w:val="18"/>
              </w:rPr>
              <w:t>APP</w:t>
            </w:r>
            <w:r>
              <w:rPr>
                <w:rFonts w:ascii="宋体" w:hAnsi="宋体" w:cs="宋体" w:hint="eastAsia"/>
                <w:kern w:val="0"/>
                <w:sz w:val="18"/>
                <w:szCs w:val="18"/>
              </w:rPr>
              <w:t>端自动进入答题界面，并能够查看推送的题目内容，学生提交</w:t>
            </w:r>
            <w:proofErr w:type="gramStart"/>
            <w:r>
              <w:rPr>
                <w:rFonts w:ascii="宋体" w:hAnsi="宋体" w:cs="宋体" w:hint="eastAsia"/>
                <w:kern w:val="0"/>
                <w:sz w:val="18"/>
                <w:szCs w:val="18"/>
              </w:rPr>
              <w:t>时教学</w:t>
            </w:r>
            <w:proofErr w:type="gramEnd"/>
            <w:r>
              <w:rPr>
                <w:rFonts w:ascii="宋体" w:hAnsi="宋体" w:cs="宋体" w:hint="eastAsia"/>
                <w:kern w:val="0"/>
                <w:sz w:val="18"/>
                <w:szCs w:val="18"/>
              </w:rPr>
              <w:t>大屏中实时显示学生的提交进度，教师能够调出查看已提交的名单和未提交的人员名单，最终结果支持按选项和</w:t>
            </w:r>
            <w:proofErr w:type="gramStart"/>
            <w:r>
              <w:rPr>
                <w:rFonts w:ascii="宋体" w:hAnsi="宋体" w:cs="宋体" w:hint="eastAsia"/>
                <w:kern w:val="0"/>
                <w:sz w:val="18"/>
                <w:szCs w:val="18"/>
              </w:rPr>
              <w:t>按结</w:t>
            </w:r>
            <w:proofErr w:type="gramEnd"/>
            <w:r>
              <w:rPr>
                <w:rFonts w:ascii="宋体" w:hAnsi="宋体" w:cs="宋体" w:hint="eastAsia"/>
                <w:kern w:val="0"/>
                <w:sz w:val="18"/>
                <w:szCs w:val="18"/>
              </w:rPr>
              <w:t>果二种统计方式，教师可通过大屏</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立操作，也可通过</w:t>
            </w:r>
            <w:r>
              <w:rPr>
                <w:rFonts w:ascii="宋体" w:hAnsi="宋体" w:cs="宋体" w:hint="eastAsia"/>
                <w:kern w:val="0"/>
                <w:sz w:val="18"/>
                <w:szCs w:val="18"/>
              </w:rPr>
              <w:t>APP</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立操作。（投标时须提供产品技术规格书加盖厂商公章）</w:t>
            </w:r>
            <w:r>
              <w:rPr>
                <w:rFonts w:ascii="宋体" w:hAnsi="宋体" w:cs="宋体" w:hint="eastAsia"/>
                <w:kern w:val="0"/>
                <w:sz w:val="18"/>
                <w:szCs w:val="18"/>
              </w:rPr>
              <w:br/>
              <w:t>22</w:t>
            </w:r>
            <w:r>
              <w:rPr>
                <w:rFonts w:ascii="宋体" w:hAnsi="宋体" w:cs="宋体" w:hint="eastAsia"/>
                <w:kern w:val="0"/>
                <w:sz w:val="18"/>
                <w:szCs w:val="18"/>
              </w:rPr>
              <w:t>、</w:t>
            </w:r>
            <w:proofErr w:type="gramStart"/>
            <w:r>
              <w:rPr>
                <w:rFonts w:ascii="宋体" w:hAnsi="宋体" w:cs="宋体" w:hint="eastAsia"/>
                <w:kern w:val="0"/>
                <w:sz w:val="18"/>
                <w:szCs w:val="18"/>
              </w:rPr>
              <w:t>须支持</w:t>
            </w:r>
            <w:proofErr w:type="gramEnd"/>
            <w:r>
              <w:rPr>
                <w:rFonts w:ascii="宋体" w:hAnsi="宋体" w:cs="宋体" w:hint="eastAsia"/>
                <w:kern w:val="0"/>
                <w:sz w:val="18"/>
                <w:szCs w:val="18"/>
              </w:rPr>
              <w:t>学生</w:t>
            </w:r>
            <w:r>
              <w:rPr>
                <w:rFonts w:ascii="宋体" w:hAnsi="宋体" w:cs="宋体" w:hint="eastAsia"/>
                <w:kern w:val="0"/>
                <w:sz w:val="18"/>
                <w:szCs w:val="18"/>
              </w:rPr>
              <w:t>APP</w:t>
            </w:r>
            <w:r>
              <w:rPr>
                <w:rFonts w:ascii="宋体" w:hAnsi="宋体" w:cs="宋体" w:hint="eastAsia"/>
                <w:kern w:val="0"/>
                <w:sz w:val="18"/>
                <w:szCs w:val="18"/>
              </w:rPr>
              <w:t>的大屏快照功能，可一键获取教学大屏中的高清照片到</w:t>
            </w:r>
            <w:r>
              <w:rPr>
                <w:rFonts w:ascii="宋体" w:hAnsi="宋体" w:cs="宋体" w:hint="eastAsia"/>
                <w:kern w:val="0"/>
                <w:sz w:val="18"/>
                <w:szCs w:val="18"/>
              </w:rPr>
              <w:t>APP</w:t>
            </w:r>
            <w:r>
              <w:rPr>
                <w:rFonts w:ascii="宋体" w:hAnsi="宋体" w:cs="宋体" w:hint="eastAsia"/>
                <w:kern w:val="0"/>
                <w:sz w:val="18"/>
                <w:szCs w:val="18"/>
              </w:rPr>
              <w:t>移动端的本地存储，也可以图文混排的方式存为云笔</w:t>
            </w:r>
            <w:r>
              <w:rPr>
                <w:rFonts w:ascii="宋体" w:hAnsi="宋体" w:cs="宋体" w:hint="eastAsia"/>
                <w:kern w:val="0"/>
                <w:sz w:val="18"/>
                <w:szCs w:val="18"/>
              </w:rPr>
              <w:t>记。</w:t>
            </w:r>
            <w:r>
              <w:rPr>
                <w:rFonts w:ascii="宋体" w:hAnsi="宋体" w:cs="宋体" w:hint="eastAsia"/>
                <w:kern w:val="0"/>
                <w:sz w:val="18"/>
                <w:szCs w:val="18"/>
              </w:rPr>
              <w:br/>
              <w:t>23</w:t>
            </w:r>
            <w:r>
              <w:rPr>
                <w:rFonts w:ascii="宋体" w:hAnsi="宋体" w:cs="宋体" w:hint="eastAsia"/>
                <w:kern w:val="0"/>
                <w:sz w:val="18"/>
                <w:szCs w:val="18"/>
              </w:rPr>
              <w:t>、支持讨论活动，无须课前预设教师在课堂上可随时发起，发起后学生</w:t>
            </w:r>
            <w:r>
              <w:rPr>
                <w:rFonts w:ascii="宋体" w:hAnsi="宋体" w:cs="宋体" w:hint="eastAsia"/>
                <w:kern w:val="0"/>
                <w:sz w:val="18"/>
                <w:szCs w:val="18"/>
              </w:rPr>
              <w:t>APP</w:t>
            </w:r>
            <w:r>
              <w:rPr>
                <w:rFonts w:ascii="宋体" w:hAnsi="宋体" w:cs="宋体" w:hint="eastAsia"/>
                <w:kern w:val="0"/>
                <w:sz w:val="18"/>
                <w:szCs w:val="18"/>
              </w:rPr>
              <w:t>端自动进入答题界面，支持图片、文字和附件答题，提交</w:t>
            </w:r>
            <w:proofErr w:type="gramStart"/>
            <w:r>
              <w:rPr>
                <w:rFonts w:ascii="宋体" w:hAnsi="宋体" w:cs="宋体" w:hint="eastAsia"/>
                <w:kern w:val="0"/>
                <w:sz w:val="18"/>
                <w:szCs w:val="18"/>
              </w:rPr>
              <w:t>后教学</w:t>
            </w:r>
            <w:proofErr w:type="gramEnd"/>
            <w:r>
              <w:rPr>
                <w:rFonts w:ascii="宋体" w:hAnsi="宋体" w:cs="宋体" w:hint="eastAsia"/>
                <w:kern w:val="0"/>
                <w:sz w:val="18"/>
                <w:szCs w:val="18"/>
              </w:rPr>
              <w:t>大屏中可实时预览学生的文字内容、图片预览，文件以附件的方式呈现，学生通过</w:t>
            </w:r>
            <w:r>
              <w:rPr>
                <w:rFonts w:ascii="宋体" w:hAnsi="宋体" w:cs="宋体" w:hint="eastAsia"/>
                <w:kern w:val="0"/>
                <w:sz w:val="18"/>
                <w:szCs w:val="18"/>
              </w:rPr>
              <w:t>APP</w:t>
            </w:r>
            <w:r>
              <w:rPr>
                <w:rFonts w:ascii="宋体" w:hAnsi="宋体" w:cs="宋体" w:hint="eastAsia"/>
                <w:kern w:val="0"/>
                <w:sz w:val="18"/>
                <w:szCs w:val="18"/>
              </w:rPr>
              <w:t>端也可以查看他人的作品并对其进行顶</w:t>
            </w:r>
            <w:r>
              <w:rPr>
                <w:rFonts w:ascii="宋体" w:hAnsi="宋体" w:cs="宋体" w:hint="eastAsia"/>
                <w:kern w:val="0"/>
                <w:sz w:val="18"/>
                <w:szCs w:val="18"/>
              </w:rPr>
              <w:t>/</w:t>
            </w:r>
            <w:r>
              <w:rPr>
                <w:rFonts w:ascii="宋体" w:hAnsi="宋体" w:cs="宋体" w:hint="eastAsia"/>
                <w:kern w:val="0"/>
                <w:sz w:val="18"/>
                <w:szCs w:val="18"/>
              </w:rPr>
              <w:t>踩操作，顶</w:t>
            </w:r>
            <w:r>
              <w:rPr>
                <w:rFonts w:ascii="宋体" w:hAnsi="宋体" w:cs="宋体" w:hint="eastAsia"/>
                <w:kern w:val="0"/>
                <w:sz w:val="18"/>
                <w:szCs w:val="18"/>
              </w:rPr>
              <w:t>/</w:t>
            </w:r>
            <w:r>
              <w:rPr>
                <w:rFonts w:ascii="宋体" w:hAnsi="宋体" w:cs="宋体" w:hint="eastAsia"/>
                <w:kern w:val="0"/>
                <w:sz w:val="18"/>
                <w:szCs w:val="18"/>
              </w:rPr>
              <w:t>踩的数据实时显示在教学大屏中。教师可以单击某一个学生的操作放大至全屏讲解和批注，可以对学生手动评分和批量评分，学生获得的分值计入学生的成绩考评，教师可通过大屏</w:t>
            </w:r>
            <w:proofErr w:type="gramStart"/>
            <w:r>
              <w:rPr>
                <w:rFonts w:ascii="宋体" w:hAnsi="宋体" w:cs="宋体" w:hint="eastAsia"/>
                <w:kern w:val="0"/>
                <w:sz w:val="18"/>
                <w:szCs w:val="18"/>
              </w:rPr>
              <w:t>端独立</w:t>
            </w:r>
            <w:proofErr w:type="gramEnd"/>
            <w:r>
              <w:rPr>
                <w:rFonts w:ascii="宋体" w:hAnsi="宋体" w:cs="宋体" w:hint="eastAsia"/>
                <w:kern w:val="0"/>
                <w:sz w:val="18"/>
                <w:szCs w:val="18"/>
              </w:rPr>
              <w:t>操作，也可通过</w:t>
            </w:r>
            <w:r>
              <w:rPr>
                <w:rFonts w:ascii="宋体" w:hAnsi="宋体" w:cs="宋体" w:hint="eastAsia"/>
                <w:kern w:val="0"/>
                <w:sz w:val="18"/>
                <w:szCs w:val="18"/>
              </w:rPr>
              <w:t>APP</w:t>
            </w:r>
            <w:proofErr w:type="gramStart"/>
            <w:r>
              <w:rPr>
                <w:rFonts w:ascii="宋体" w:hAnsi="宋体" w:cs="宋体" w:hint="eastAsia"/>
                <w:kern w:val="0"/>
                <w:sz w:val="18"/>
                <w:szCs w:val="18"/>
              </w:rPr>
              <w:t>端独</w:t>
            </w:r>
            <w:proofErr w:type="gramEnd"/>
            <w:r>
              <w:rPr>
                <w:rFonts w:ascii="宋体" w:hAnsi="宋体" w:cs="宋体" w:hint="eastAsia"/>
                <w:kern w:val="0"/>
                <w:sz w:val="18"/>
                <w:szCs w:val="18"/>
              </w:rPr>
              <w:t>立操作。</w:t>
            </w:r>
            <w:r>
              <w:rPr>
                <w:rFonts w:ascii="宋体" w:hAnsi="宋体" w:cs="宋体" w:hint="eastAsia"/>
                <w:kern w:val="0"/>
                <w:sz w:val="18"/>
                <w:szCs w:val="18"/>
              </w:rPr>
              <w:br/>
              <w:t>24</w:t>
            </w:r>
            <w:r>
              <w:rPr>
                <w:rFonts w:ascii="宋体" w:hAnsi="宋体" w:cs="宋体" w:hint="eastAsia"/>
                <w:kern w:val="0"/>
                <w:sz w:val="18"/>
                <w:szCs w:val="18"/>
              </w:rPr>
              <w:t>、支持截屏讨论，无须课前预设教师在课堂上可随时发起</w:t>
            </w:r>
            <w:r>
              <w:rPr>
                <w:rFonts w:ascii="宋体" w:hAnsi="宋体" w:cs="宋体" w:hint="eastAsia"/>
                <w:kern w:val="0"/>
                <w:sz w:val="18"/>
                <w:szCs w:val="18"/>
              </w:rPr>
              <w:t>，发起后学生</w:t>
            </w:r>
            <w:r>
              <w:rPr>
                <w:rFonts w:ascii="宋体" w:hAnsi="宋体" w:cs="宋体" w:hint="eastAsia"/>
                <w:kern w:val="0"/>
                <w:sz w:val="18"/>
                <w:szCs w:val="18"/>
              </w:rPr>
              <w:t>APP</w:t>
            </w:r>
            <w:r>
              <w:rPr>
                <w:rFonts w:ascii="宋体" w:hAnsi="宋体" w:cs="宋体" w:hint="eastAsia"/>
                <w:kern w:val="0"/>
                <w:sz w:val="18"/>
                <w:szCs w:val="18"/>
              </w:rPr>
              <w:t>端自动进入答题界面，并能够查看题目内容，支持图片、文字、附件答题，提交</w:t>
            </w:r>
            <w:proofErr w:type="gramStart"/>
            <w:r>
              <w:rPr>
                <w:rFonts w:ascii="宋体" w:hAnsi="宋体" w:cs="宋体" w:hint="eastAsia"/>
                <w:kern w:val="0"/>
                <w:sz w:val="18"/>
                <w:szCs w:val="18"/>
              </w:rPr>
              <w:t>后教学</w:t>
            </w:r>
            <w:proofErr w:type="gramEnd"/>
            <w:r>
              <w:rPr>
                <w:rFonts w:ascii="宋体" w:hAnsi="宋体" w:cs="宋体" w:hint="eastAsia"/>
                <w:kern w:val="0"/>
                <w:sz w:val="18"/>
                <w:szCs w:val="18"/>
              </w:rPr>
              <w:t>大屏中可实时预览学生的文字内容、图片预览，学生通过</w:t>
            </w:r>
            <w:r>
              <w:rPr>
                <w:rFonts w:ascii="宋体" w:hAnsi="宋体" w:cs="宋体" w:hint="eastAsia"/>
                <w:kern w:val="0"/>
                <w:sz w:val="18"/>
                <w:szCs w:val="18"/>
              </w:rPr>
              <w:t>APP</w:t>
            </w:r>
            <w:r>
              <w:rPr>
                <w:rFonts w:ascii="宋体" w:hAnsi="宋体" w:cs="宋体" w:hint="eastAsia"/>
                <w:kern w:val="0"/>
                <w:sz w:val="18"/>
                <w:szCs w:val="18"/>
              </w:rPr>
              <w:t>端也可以查看他人的作品并对其进行顶</w:t>
            </w:r>
            <w:r>
              <w:rPr>
                <w:rFonts w:ascii="宋体" w:hAnsi="宋体" w:cs="宋体" w:hint="eastAsia"/>
                <w:kern w:val="0"/>
                <w:sz w:val="18"/>
                <w:szCs w:val="18"/>
              </w:rPr>
              <w:t>/</w:t>
            </w:r>
            <w:r>
              <w:rPr>
                <w:rFonts w:ascii="宋体" w:hAnsi="宋体" w:cs="宋体" w:hint="eastAsia"/>
                <w:kern w:val="0"/>
                <w:sz w:val="18"/>
                <w:szCs w:val="18"/>
              </w:rPr>
              <w:t>踩操作，顶</w:t>
            </w:r>
            <w:r>
              <w:rPr>
                <w:rFonts w:ascii="宋体" w:hAnsi="宋体" w:cs="宋体" w:hint="eastAsia"/>
                <w:kern w:val="0"/>
                <w:sz w:val="18"/>
                <w:szCs w:val="18"/>
              </w:rPr>
              <w:t>/</w:t>
            </w:r>
            <w:r>
              <w:rPr>
                <w:rFonts w:ascii="宋体" w:hAnsi="宋体" w:cs="宋体" w:hint="eastAsia"/>
                <w:kern w:val="0"/>
                <w:sz w:val="18"/>
                <w:szCs w:val="18"/>
              </w:rPr>
              <w:t>踩的数据实时显示在教学大屏中。教师可以单击某一个学生的操作放大至全屏讲解和批注，可以对学生手动评分和批量评分，学生获得的分值计入学生的成绩考评，教师可通过大屏端。</w:t>
            </w:r>
            <w:r>
              <w:rPr>
                <w:rFonts w:ascii="宋体" w:hAnsi="宋体" w:cs="宋体" w:hint="eastAsia"/>
                <w:kern w:val="0"/>
                <w:sz w:val="18"/>
                <w:szCs w:val="18"/>
              </w:rPr>
              <w:br/>
              <w:t>25</w:t>
            </w:r>
            <w:r>
              <w:rPr>
                <w:rFonts w:ascii="宋体" w:hAnsi="宋体" w:cs="宋体" w:hint="eastAsia"/>
                <w:kern w:val="0"/>
                <w:sz w:val="18"/>
                <w:szCs w:val="18"/>
              </w:rPr>
              <w:t>、作业点评。可调取班组学生的课外作业至课堂教学客户端软件中点评，支持作业的统计数据查看，包括但不限于最高分、最低分、平均分、最早提交的同学、成绩分</w:t>
            </w:r>
            <w:r>
              <w:rPr>
                <w:rFonts w:ascii="宋体" w:hAnsi="宋体" w:cs="宋体" w:hint="eastAsia"/>
                <w:kern w:val="0"/>
                <w:sz w:val="18"/>
                <w:szCs w:val="18"/>
              </w:rPr>
              <w:t>布、未提交学生名单；支持学生作业点评，包括对客观题的答题结果统计查看，主观题的展示、批注和讲评等。</w:t>
            </w:r>
            <w:r>
              <w:rPr>
                <w:rFonts w:ascii="宋体" w:hAnsi="宋体" w:cs="宋体" w:hint="eastAsia"/>
                <w:kern w:val="0"/>
                <w:sz w:val="18"/>
                <w:szCs w:val="18"/>
              </w:rPr>
              <w:br/>
              <w:t>26</w:t>
            </w:r>
            <w:r>
              <w:rPr>
                <w:rFonts w:ascii="宋体" w:hAnsi="宋体" w:cs="宋体" w:hint="eastAsia"/>
                <w:kern w:val="0"/>
                <w:sz w:val="18"/>
                <w:szCs w:val="18"/>
              </w:rPr>
              <w:t>、课堂回顾。在课堂教学软件中以时间先后顺序呈现本堂课中的所有教学互动活动及详细记录；以图表的方式呈现教学目标、知识点的统计；以表格的形式呈现本次班组的学生成绩及排名。</w:t>
            </w:r>
            <w:r>
              <w:rPr>
                <w:rFonts w:ascii="宋体" w:hAnsi="宋体" w:cs="宋体" w:hint="eastAsia"/>
                <w:kern w:val="0"/>
                <w:sz w:val="18"/>
                <w:szCs w:val="18"/>
              </w:rPr>
              <w:br/>
              <w:t>27</w:t>
            </w:r>
            <w:r>
              <w:rPr>
                <w:rFonts w:ascii="宋体" w:hAnsi="宋体" w:cs="宋体" w:hint="eastAsia"/>
                <w:kern w:val="0"/>
                <w:sz w:val="18"/>
                <w:szCs w:val="18"/>
              </w:rPr>
              <w:t>、该系统可同步支撑</w:t>
            </w:r>
            <w:r>
              <w:rPr>
                <w:rFonts w:ascii="宋体" w:hAnsi="宋体" w:cs="宋体" w:hint="eastAsia"/>
                <w:kern w:val="0"/>
                <w:sz w:val="18"/>
                <w:szCs w:val="18"/>
              </w:rPr>
              <w:t>2</w:t>
            </w:r>
            <w:r>
              <w:rPr>
                <w:rFonts w:ascii="宋体" w:hAnsi="宋体" w:cs="宋体" w:hint="eastAsia"/>
                <w:kern w:val="0"/>
                <w:sz w:val="18"/>
                <w:szCs w:val="18"/>
              </w:rPr>
              <w:t>间互动</w:t>
            </w:r>
            <w:proofErr w:type="gramStart"/>
            <w:r>
              <w:rPr>
                <w:rFonts w:ascii="宋体" w:hAnsi="宋体" w:cs="宋体" w:hint="eastAsia"/>
                <w:kern w:val="0"/>
                <w:sz w:val="18"/>
                <w:szCs w:val="18"/>
              </w:rPr>
              <w:t>教室双屏环境</w:t>
            </w:r>
            <w:proofErr w:type="gramEnd"/>
            <w:r>
              <w:rPr>
                <w:rFonts w:ascii="宋体" w:hAnsi="宋体" w:cs="宋体" w:hint="eastAsia"/>
                <w:kern w:val="0"/>
                <w:sz w:val="18"/>
                <w:szCs w:val="18"/>
              </w:rPr>
              <w:t>及</w:t>
            </w:r>
            <w:r>
              <w:rPr>
                <w:rFonts w:ascii="宋体" w:hAnsi="宋体" w:cs="宋体" w:hint="eastAsia"/>
                <w:kern w:val="0"/>
                <w:sz w:val="18"/>
                <w:szCs w:val="18"/>
              </w:rPr>
              <w:t>4</w:t>
            </w:r>
            <w:r>
              <w:rPr>
                <w:rFonts w:ascii="宋体" w:hAnsi="宋体" w:cs="宋体" w:hint="eastAsia"/>
                <w:kern w:val="0"/>
                <w:sz w:val="18"/>
                <w:szCs w:val="18"/>
              </w:rPr>
              <w:t>间双投影环境的部署及应用。</w:t>
            </w:r>
            <w:r>
              <w:rPr>
                <w:rFonts w:ascii="宋体" w:hAnsi="宋体" w:cs="宋体" w:hint="eastAsia"/>
                <w:kern w:val="0"/>
                <w:sz w:val="18"/>
                <w:szCs w:val="18"/>
              </w:rPr>
              <w:br/>
              <w:t xml:space="preserve"> </w:t>
            </w:r>
            <w:r>
              <w:rPr>
                <w:rFonts w:ascii="宋体" w:hAnsi="宋体" w:cs="宋体"/>
                <w:kern w:val="0"/>
                <w:sz w:val="18"/>
                <w:szCs w:val="18"/>
              </w:rPr>
              <w:t xml:space="preserve">   </w:t>
            </w:r>
            <w:r>
              <w:rPr>
                <w:rFonts w:ascii="宋体" w:hAnsi="宋体" w:cs="宋体" w:hint="eastAsia"/>
                <w:kern w:val="0"/>
                <w:sz w:val="18"/>
                <w:szCs w:val="18"/>
              </w:rPr>
              <w:t>以上各项中▲部分除外的其他项需要提供产品技术规格、参数书加盖原厂商（制造厂）公章或者承诺书，投标时只提供承诺书的必须在中标后签订合同前提供制造商出具的针对本项</w:t>
            </w:r>
            <w:r>
              <w:rPr>
                <w:rFonts w:ascii="宋体" w:hAnsi="宋体" w:cs="宋体" w:hint="eastAsia"/>
                <w:kern w:val="0"/>
                <w:sz w:val="18"/>
                <w:szCs w:val="18"/>
              </w:rPr>
              <w:t>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43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分组研讨主机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翰</w:t>
            </w:r>
            <w:proofErr w:type="gramEnd"/>
            <w:r>
              <w:rPr>
                <w:rFonts w:ascii="宋体" w:hAnsi="宋体" w:cs="宋体" w:hint="eastAsia"/>
                <w:kern w:val="0"/>
                <w:sz w:val="18"/>
                <w:szCs w:val="18"/>
              </w:rPr>
              <w:t>博士、嘉课堂、高盛魔笛</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硬件配置不低于：</w:t>
            </w:r>
            <w:r>
              <w:rPr>
                <w:rFonts w:ascii="宋体" w:hAnsi="宋体" w:cs="宋体" w:hint="eastAsia"/>
                <w:kern w:val="0"/>
                <w:sz w:val="18"/>
                <w:szCs w:val="18"/>
              </w:rPr>
              <w:br/>
              <w:t>i5 8400,4Gx2,128GSSD,intel</w:t>
            </w:r>
            <w:r>
              <w:rPr>
                <w:rFonts w:ascii="宋体" w:hAnsi="宋体" w:cs="宋体" w:hint="eastAsia"/>
                <w:kern w:val="0"/>
                <w:sz w:val="18"/>
                <w:szCs w:val="18"/>
              </w:rPr>
              <w:t>无线网卡。</w:t>
            </w:r>
            <w:r>
              <w:rPr>
                <w:rFonts w:ascii="宋体" w:hAnsi="宋体" w:cs="宋体" w:hint="eastAsia"/>
                <w:kern w:val="0"/>
                <w:sz w:val="18"/>
                <w:szCs w:val="18"/>
              </w:rPr>
              <w:br/>
            </w:r>
            <w:r>
              <w:rPr>
                <w:rFonts w:ascii="宋体" w:hAnsi="宋体" w:cs="宋体" w:hint="eastAsia"/>
                <w:kern w:val="0"/>
                <w:sz w:val="18"/>
                <w:szCs w:val="18"/>
              </w:rPr>
              <w:t>应用功能：</w:t>
            </w:r>
            <w:r>
              <w:rPr>
                <w:rFonts w:ascii="宋体" w:hAnsi="宋体" w:cs="宋体" w:hint="eastAsia"/>
                <w:kern w:val="0"/>
                <w:sz w:val="18"/>
                <w:szCs w:val="18"/>
              </w:rPr>
              <w:br/>
              <w:t>1</w:t>
            </w:r>
            <w:r>
              <w:rPr>
                <w:rFonts w:ascii="宋体" w:hAnsi="宋体" w:cs="宋体" w:hint="eastAsia"/>
                <w:kern w:val="0"/>
                <w:sz w:val="18"/>
                <w:szCs w:val="18"/>
              </w:rPr>
              <w:t>、小组研讨教学模式，支持常见课件文件格式，如</w:t>
            </w:r>
            <w:r>
              <w:rPr>
                <w:rFonts w:ascii="宋体" w:hAnsi="宋体" w:cs="宋体" w:hint="eastAsia"/>
                <w:kern w:val="0"/>
                <w:sz w:val="18"/>
                <w:szCs w:val="18"/>
              </w:rPr>
              <w:t>Office</w:t>
            </w:r>
            <w:r>
              <w:rPr>
                <w:rFonts w:ascii="宋体" w:hAnsi="宋体" w:cs="宋体" w:hint="eastAsia"/>
                <w:kern w:val="0"/>
                <w:sz w:val="18"/>
                <w:szCs w:val="18"/>
              </w:rPr>
              <w:t>，</w:t>
            </w:r>
            <w:r>
              <w:rPr>
                <w:rFonts w:ascii="宋体" w:hAnsi="宋体" w:cs="宋体" w:hint="eastAsia"/>
                <w:kern w:val="0"/>
                <w:sz w:val="18"/>
                <w:szCs w:val="18"/>
              </w:rPr>
              <w:t>PDF</w:t>
            </w:r>
            <w:r>
              <w:rPr>
                <w:rFonts w:ascii="宋体" w:hAnsi="宋体" w:cs="宋体" w:hint="eastAsia"/>
                <w:kern w:val="0"/>
                <w:sz w:val="18"/>
                <w:szCs w:val="18"/>
              </w:rPr>
              <w:t>、视频等；</w:t>
            </w:r>
            <w:r>
              <w:rPr>
                <w:rFonts w:ascii="宋体" w:hAnsi="宋体" w:cs="宋体" w:hint="eastAsia"/>
                <w:kern w:val="0"/>
                <w:sz w:val="18"/>
                <w:szCs w:val="18"/>
              </w:rPr>
              <w:br/>
              <w:t>2</w:t>
            </w:r>
            <w:r>
              <w:rPr>
                <w:rFonts w:ascii="宋体" w:hAnsi="宋体" w:cs="宋体" w:hint="eastAsia"/>
                <w:kern w:val="0"/>
                <w:sz w:val="18"/>
                <w:szCs w:val="18"/>
              </w:rPr>
              <w:t>、应支持压感智能笔接入，实现提笔书写、按键擦除和手指触控的操作融合；</w:t>
            </w:r>
            <w:r>
              <w:rPr>
                <w:rFonts w:ascii="宋体" w:hAnsi="宋体" w:cs="宋体" w:hint="eastAsia"/>
                <w:kern w:val="0"/>
                <w:sz w:val="18"/>
                <w:szCs w:val="18"/>
              </w:rPr>
              <w:br/>
              <w:t>3</w:t>
            </w:r>
            <w:r>
              <w:rPr>
                <w:rFonts w:ascii="宋体" w:hAnsi="宋体" w:cs="宋体" w:hint="eastAsia"/>
                <w:kern w:val="0"/>
                <w:sz w:val="18"/>
                <w:szCs w:val="18"/>
              </w:rPr>
              <w:t>、支持互联白板接入、整合应用，将普通物理书写转换为板书墨迹记录、显示，记录内容应真实、无误，正确度≥</w:t>
            </w:r>
            <w:r>
              <w:rPr>
                <w:rFonts w:ascii="宋体" w:hAnsi="宋体" w:cs="宋体" w:hint="eastAsia"/>
                <w:kern w:val="0"/>
                <w:sz w:val="18"/>
                <w:szCs w:val="18"/>
              </w:rPr>
              <w:t>98%</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、支持学生</w:t>
            </w:r>
            <w:r>
              <w:rPr>
                <w:rFonts w:ascii="宋体" w:hAnsi="宋体" w:cs="宋体" w:hint="eastAsia"/>
                <w:kern w:val="0"/>
                <w:sz w:val="18"/>
                <w:szCs w:val="18"/>
              </w:rPr>
              <w:t>PC</w:t>
            </w:r>
            <w:r>
              <w:rPr>
                <w:rFonts w:ascii="宋体" w:hAnsi="宋体" w:cs="宋体" w:hint="eastAsia"/>
                <w:kern w:val="0"/>
                <w:sz w:val="18"/>
                <w:szCs w:val="18"/>
              </w:rPr>
              <w:t>接入系统，参与互动讨论，交流；</w:t>
            </w:r>
            <w:r>
              <w:rPr>
                <w:rFonts w:ascii="宋体" w:hAnsi="宋体" w:cs="宋体" w:hint="eastAsia"/>
                <w:kern w:val="0"/>
                <w:sz w:val="18"/>
                <w:szCs w:val="18"/>
              </w:rPr>
              <w:br/>
            </w:r>
            <w:r>
              <w:rPr>
                <w:rFonts w:ascii="宋体" w:hAnsi="宋体" w:cs="宋体" w:hint="eastAsia"/>
                <w:kern w:val="0"/>
                <w:sz w:val="18"/>
                <w:szCs w:val="18"/>
              </w:rPr>
              <w:t>5</w:t>
            </w:r>
            <w:r>
              <w:rPr>
                <w:rFonts w:ascii="宋体" w:hAnsi="宋体" w:cs="宋体" w:hint="eastAsia"/>
                <w:kern w:val="0"/>
                <w:sz w:val="18"/>
                <w:szCs w:val="18"/>
              </w:rPr>
              <w:t>、屏幕截屏及录制功能；</w:t>
            </w:r>
            <w:r>
              <w:rPr>
                <w:rFonts w:ascii="宋体" w:hAnsi="宋体" w:cs="宋体" w:hint="eastAsia"/>
                <w:kern w:val="0"/>
                <w:sz w:val="18"/>
                <w:szCs w:val="18"/>
              </w:rPr>
              <w:br/>
              <w:t>6</w:t>
            </w:r>
            <w:r>
              <w:rPr>
                <w:rFonts w:ascii="宋体" w:hAnsi="宋体" w:cs="宋体" w:hint="eastAsia"/>
                <w:kern w:val="0"/>
                <w:sz w:val="18"/>
                <w:szCs w:val="18"/>
              </w:rPr>
              <w:t>、响应教师屏幕广播接受，小组屏幕自动接收并显示教师屏幕广播的信号，显示内容不失真；</w:t>
            </w:r>
            <w:r>
              <w:rPr>
                <w:rFonts w:ascii="宋体" w:hAnsi="宋体" w:cs="宋体" w:hint="eastAsia"/>
                <w:kern w:val="0"/>
                <w:sz w:val="18"/>
                <w:szCs w:val="18"/>
              </w:rPr>
              <w:br/>
              <w:t>7</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响应其它小组的转播接受，小组屏幕自动接收其他小组的广播信号，显示内容不失真；</w:t>
            </w:r>
            <w:r>
              <w:rPr>
                <w:rFonts w:ascii="宋体" w:hAnsi="宋体" w:cs="宋体" w:hint="eastAsia"/>
                <w:kern w:val="0"/>
                <w:sz w:val="18"/>
                <w:szCs w:val="18"/>
              </w:rPr>
              <w:br/>
              <w:t>8</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响应教师屏幕的锁屏控制，锁定屏幕后小组屏幕</w:t>
            </w:r>
            <w:proofErr w:type="gramStart"/>
            <w:r>
              <w:rPr>
                <w:rFonts w:ascii="宋体" w:hAnsi="宋体" w:cs="宋体" w:hint="eastAsia"/>
                <w:kern w:val="0"/>
                <w:sz w:val="18"/>
                <w:szCs w:val="18"/>
              </w:rPr>
              <w:t>不</w:t>
            </w:r>
            <w:proofErr w:type="gramEnd"/>
            <w:r>
              <w:rPr>
                <w:rFonts w:ascii="宋体" w:hAnsi="宋体" w:cs="宋体" w:hint="eastAsia"/>
                <w:kern w:val="0"/>
                <w:sz w:val="18"/>
                <w:szCs w:val="18"/>
              </w:rPr>
              <w:t>可操作。</w:t>
            </w:r>
            <w:r>
              <w:rPr>
                <w:rFonts w:ascii="宋体" w:hAnsi="宋体" w:cs="宋体" w:hint="eastAsia"/>
                <w:kern w:val="0"/>
                <w:sz w:val="18"/>
                <w:szCs w:val="18"/>
              </w:rPr>
              <w:br/>
              <w:t>9</w:t>
            </w:r>
            <w:r>
              <w:rPr>
                <w:rFonts w:ascii="宋体" w:hAnsi="宋体" w:cs="宋体" w:hint="eastAsia"/>
                <w:kern w:val="0"/>
                <w:sz w:val="18"/>
                <w:szCs w:val="18"/>
              </w:rPr>
              <w:t>、响应教师屏的远程控制，递交本机的操作控制权；</w:t>
            </w:r>
            <w:r>
              <w:rPr>
                <w:rFonts w:ascii="宋体" w:hAnsi="宋体" w:cs="宋体" w:hint="eastAsia"/>
                <w:kern w:val="0"/>
                <w:sz w:val="18"/>
                <w:szCs w:val="18"/>
              </w:rPr>
              <w:br/>
              <w:t>10</w:t>
            </w:r>
            <w:r>
              <w:rPr>
                <w:rFonts w:ascii="宋体" w:hAnsi="宋体" w:cs="宋体" w:hint="eastAsia"/>
                <w:kern w:val="0"/>
                <w:sz w:val="18"/>
                <w:szCs w:val="18"/>
              </w:rPr>
              <w:t>、响应教师屏的统一关机，通过教师屏可一键关掉小组的电脑。</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10</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795"/>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分组研讨软件</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翰</w:t>
            </w:r>
            <w:proofErr w:type="gramEnd"/>
            <w:r>
              <w:rPr>
                <w:rFonts w:ascii="宋体" w:hAnsi="宋体" w:cs="宋体" w:hint="eastAsia"/>
                <w:kern w:val="0"/>
                <w:sz w:val="18"/>
                <w:szCs w:val="18"/>
              </w:rPr>
              <w:t>博士、嘉课堂、高盛魔笛</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支持在线和离线两种应用方式，教室断网不影响软件运行使用。</w:t>
            </w:r>
            <w:r>
              <w:rPr>
                <w:rFonts w:ascii="宋体" w:hAnsi="宋体" w:cs="宋体" w:hint="eastAsia"/>
                <w:kern w:val="0"/>
                <w:sz w:val="18"/>
                <w:szCs w:val="18"/>
              </w:rPr>
              <w:br/>
            </w:r>
            <w:r>
              <w:rPr>
                <w:rFonts w:ascii="宋体" w:hAnsi="宋体" w:cs="宋体" w:hint="eastAsia"/>
                <w:kern w:val="0"/>
                <w:sz w:val="18"/>
                <w:szCs w:val="18"/>
              </w:rPr>
              <w:t>2</w:t>
            </w:r>
            <w:r>
              <w:rPr>
                <w:rFonts w:ascii="宋体" w:hAnsi="宋体" w:cs="宋体" w:hint="eastAsia"/>
                <w:kern w:val="0"/>
                <w:sz w:val="18"/>
                <w:szCs w:val="18"/>
              </w:rPr>
              <w:t>、打开课件。课件格式包含但不限于：图片、视频、</w:t>
            </w:r>
            <w:r>
              <w:rPr>
                <w:rFonts w:ascii="宋体" w:hAnsi="宋体" w:cs="宋体" w:hint="eastAsia"/>
                <w:kern w:val="0"/>
                <w:sz w:val="18"/>
                <w:szCs w:val="18"/>
              </w:rPr>
              <w:t>Office</w:t>
            </w:r>
            <w:r>
              <w:rPr>
                <w:rFonts w:ascii="宋体" w:hAnsi="宋体" w:cs="宋体" w:hint="eastAsia"/>
                <w:kern w:val="0"/>
                <w:sz w:val="18"/>
                <w:szCs w:val="18"/>
              </w:rPr>
              <w:t>文档、</w:t>
            </w:r>
            <w:r>
              <w:rPr>
                <w:rFonts w:ascii="宋体" w:hAnsi="宋体" w:cs="宋体" w:hint="eastAsia"/>
                <w:kern w:val="0"/>
                <w:sz w:val="18"/>
                <w:szCs w:val="18"/>
              </w:rPr>
              <w:t>PDF</w:t>
            </w:r>
            <w:r>
              <w:rPr>
                <w:rFonts w:ascii="宋体" w:hAnsi="宋体" w:cs="宋体" w:hint="eastAsia"/>
                <w:kern w:val="0"/>
                <w:sz w:val="18"/>
                <w:szCs w:val="18"/>
              </w:rPr>
              <w:t>、网页</w:t>
            </w:r>
            <w:r>
              <w:rPr>
                <w:rFonts w:ascii="宋体" w:hAnsi="宋体" w:cs="宋体" w:hint="eastAsia"/>
                <w:kern w:val="0"/>
                <w:sz w:val="18"/>
                <w:szCs w:val="18"/>
              </w:rPr>
              <w:t>URL</w:t>
            </w:r>
            <w:r>
              <w:rPr>
                <w:rFonts w:ascii="宋体" w:hAnsi="宋体" w:cs="宋体" w:hint="eastAsia"/>
                <w:kern w:val="0"/>
                <w:sz w:val="18"/>
                <w:szCs w:val="18"/>
              </w:rPr>
              <w:t>链接，存放位置包含但不限于：本地、</w:t>
            </w:r>
            <w:r>
              <w:rPr>
                <w:rFonts w:ascii="宋体" w:hAnsi="宋体" w:cs="宋体" w:hint="eastAsia"/>
                <w:kern w:val="0"/>
                <w:sz w:val="18"/>
                <w:szCs w:val="18"/>
              </w:rPr>
              <w:t>U</w:t>
            </w:r>
            <w:r>
              <w:rPr>
                <w:rFonts w:ascii="宋体" w:hAnsi="宋体" w:cs="宋体" w:hint="eastAsia"/>
                <w:kern w:val="0"/>
                <w:sz w:val="18"/>
                <w:szCs w:val="18"/>
              </w:rPr>
              <w:t>盘、云平台、网盘。</w:t>
            </w:r>
            <w:r>
              <w:rPr>
                <w:rFonts w:ascii="宋体" w:hAnsi="宋体" w:cs="宋体" w:hint="eastAsia"/>
                <w:kern w:val="0"/>
                <w:sz w:val="18"/>
                <w:szCs w:val="18"/>
              </w:rPr>
              <w:br/>
              <w:t>3</w:t>
            </w:r>
            <w:r>
              <w:rPr>
                <w:rFonts w:ascii="宋体" w:hAnsi="宋体" w:cs="宋体" w:hint="eastAsia"/>
                <w:kern w:val="0"/>
                <w:sz w:val="18"/>
                <w:szCs w:val="18"/>
              </w:rPr>
              <w:t>、多课件同时呈现（不低于六个）、每个展示对象均可移动、缩放、全屏、隐藏、恢复。</w:t>
            </w:r>
            <w:r>
              <w:rPr>
                <w:rFonts w:ascii="宋体" w:hAnsi="宋体" w:cs="宋体" w:hint="eastAsia"/>
                <w:kern w:val="0"/>
                <w:sz w:val="18"/>
                <w:szCs w:val="18"/>
              </w:rPr>
              <w:br/>
              <w:t>4</w:t>
            </w:r>
            <w:r>
              <w:rPr>
                <w:rFonts w:ascii="宋体" w:hAnsi="宋体" w:cs="宋体" w:hint="eastAsia"/>
                <w:kern w:val="0"/>
                <w:sz w:val="18"/>
                <w:szCs w:val="18"/>
              </w:rPr>
              <w:t>、原生打开</w:t>
            </w:r>
            <w:r>
              <w:rPr>
                <w:rFonts w:ascii="宋体" w:hAnsi="宋体" w:cs="宋体" w:hint="eastAsia"/>
                <w:kern w:val="0"/>
                <w:sz w:val="18"/>
                <w:szCs w:val="18"/>
              </w:rPr>
              <w:t>Word</w:t>
            </w:r>
            <w:r>
              <w:rPr>
                <w:rFonts w:ascii="宋体" w:hAnsi="宋体" w:cs="宋体" w:hint="eastAsia"/>
                <w:kern w:val="0"/>
                <w:sz w:val="18"/>
                <w:szCs w:val="18"/>
              </w:rPr>
              <w:t>、</w:t>
            </w:r>
            <w:r>
              <w:rPr>
                <w:rFonts w:ascii="宋体" w:hAnsi="宋体" w:cs="宋体" w:hint="eastAsia"/>
                <w:kern w:val="0"/>
                <w:sz w:val="18"/>
                <w:szCs w:val="18"/>
              </w:rPr>
              <w:t>PPT</w:t>
            </w:r>
            <w:r>
              <w:rPr>
                <w:rFonts w:ascii="宋体" w:hAnsi="宋体" w:cs="宋体" w:hint="eastAsia"/>
                <w:kern w:val="0"/>
                <w:sz w:val="18"/>
                <w:szCs w:val="18"/>
              </w:rPr>
              <w:t>文档，打开后可直接编辑并保留原有切换动画。</w:t>
            </w:r>
            <w:r>
              <w:rPr>
                <w:rFonts w:ascii="宋体" w:hAnsi="宋体" w:cs="宋体" w:hint="eastAsia"/>
                <w:kern w:val="0"/>
                <w:sz w:val="18"/>
                <w:szCs w:val="18"/>
              </w:rPr>
              <w:t>Office</w:t>
            </w:r>
            <w:r>
              <w:rPr>
                <w:rFonts w:ascii="宋体" w:hAnsi="宋体" w:cs="宋体" w:hint="eastAsia"/>
                <w:kern w:val="0"/>
                <w:sz w:val="18"/>
                <w:szCs w:val="18"/>
              </w:rPr>
              <w:t>文档、支持对象内墨迹批注，在</w:t>
            </w:r>
            <w:r>
              <w:rPr>
                <w:rFonts w:ascii="宋体" w:hAnsi="宋体" w:cs="宋体" w:hint="eastAsia"/>
                <w:kern w:val="0"/>
                <w:sz w:val="18"/>
                <w:szCs w:val="18"/>
              </w:rPr>
              <w:t>Word</w:t>
            </w:r>
            <w:r>
              <w:rPr>
                <w:rFonts w:ascii="宋体" w:hAnsi="宋体" w:cs="宋体" w:hint="eastAsia"/>
                <w:kern w:val="0"/>
                <w:sz w:val="18"/>
                <w:szCs w:val="18"/>
              </w:rPr>
              <w:t>文档中的批注跟随内容滚动、放大缩小，</w:t>
            </w:r>
            <w:r>
              <w:rPr>
                <w:rFonts w:ascii="宋体" w:hAnsi="宋体" w:cs="宋体" w:hint="eastAsia"/>
                <w:kern w:val="0"/>
                <w:sz w:val="18"/>
                <w:szCs w:val="18"/>
              </w:rPr>
              <w:t>PPT</w:t>
            </w:r>
            <w:r>
              <w:rPr>
                <w:rFonts w:ascii="宋体" w:hAnsi="宋体" w:cs="宋体" w:hint="eastAsia"/>
                <w:kern w:val="0"/>
                <w:sz w:val="18"/>
                <w:szCs w:val="18"/>
              </w:rPr>
              <w:t>批注跟随播放翻页。</w:t>
            </w:r>
            <w:r>
              <w:rPr>
                <w:rFonts w:ascii="宋体" w:hAnsi="宋体" w:cs="宋体" w:hint="eastAsia"/>
                <w:kern w:val="0"/>
                <w:sz w:val="18"/>
                <w:szCs w:val="18"/>
              </w:rPr>
              <w:br/>
              <w:t>5</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无论是对象还是全屏显示状态，均支持对课件内容的触控操作，如图片缩放、旋转，视频播放、暂停、快进快退、音量</w:t>
            </w:r>
            <w:r>
              <w:rPr>
                <w:rFonts w:ascii="宋体" w:hAnsi="宋体" w:cs="宋体" w:hint="eastAsia"/>
                <w:kern w:val="0"/>
                <w:sz w:val="18"/>
                <w:szCs w:val="18"/>
              </w:rPr>
              <w:t>，</w:t>
            </w:r>
            <w:r>
              <w:rPr>
                <w:rFonts w:ascii="宋体" w:hAnsi="宋体" w:cs="宋体" w:hint="eastAsia"/>
                <w:kern w:val="0"/>
                <w:sz w:val="18"/>
                <w:szCs w:val="18"/>
              </w:rPr>
              <w:t>Word</w:t>
            </w:r>
            <w:r>
              <w:rPr>
                <w:rFonts w:ascii="宋体" w:hAnsi="宋体" w:cs="宋体" w:hint="eastAsia"/>
                <w:kern w:val="0"/>
                <w:sz w:val="18"/>
                <w:szCs w:val="18"/>
              </w:rPr>
              <w:t>和</w:t>
            </w:r>
            <w:r>
              <w:rPr>
                <w:rFonts w:ascii="宋体" w:hAnsi="宋体" w:cs="宋体" w:hint="eastAsia"/>
                <w:kern w:val="0"/>
                <w:sz w:val="18"/>
                <w:szCs w:val="18"/>
              </w:rPr>
              <w:t>PDF</w:t>
            </w:r>
            <w:r>
              <w:rPr>
                <w:rFonts w:ascii="宋体" w:hAnsi="宋体" w:cs="宋体" w:hint="eastAsia"/>
                <w:kern w:val="0"/>
                <w:sz w:val="18"/>
                <w:szCs w:val="18"/>
              </w:rPr>
              <w:t>文档放大缩小、上下滚动，</w:t>
            </w:r>
            <w:r>
              <w:rPr>
                <w:rFonts w:ascii="宋体" w:hAnsi="宋体" w:cs="宋体" w:hint="eastAsia"/>
                <w:kern w:val="0"/>
                <w:sz w:val="18"/>
                <w:szCs w:val="18"/>
              </w:rPr>
              <w:t>PPT</w:t>
            </w:r>
            <w:r>
              <w:rPr>
                <w:rFonts w:ascii="宋体" w:hAnsi="宋体" w:cs="宋体" w:hint="eastAsia"/>
                <w:kern w:val="0"/>
                <w:sz w:val="18"/>
                <w:szCs w:val="18"/>
              </w:rPr>
              <w:t>翻页、链接跳转及激活插入的活动内容，网页放大缩小、滚动、链接跳转等。</w:t>
            </w:r>
            <w:r>
              <w:rPr>
                <w:rFonts w:ascii="宋体" w:hAnsi="宋体" w:cs="宋体" w:hint="eastAsia"/>
                <w:kern w:val="0"/>
                <w:sz w:val="18"/>
                <w:szCs w:val="18"/>
              </w:rPr>
              <w:br/>
              <w:t>6</w:t>
            </w:r>
            <w:r>
              <w:rPr>
                <w:rFonts w:ascii="宋体" w:hAnsi="宋体" w:cs="宋体" w:hint="eastAsia"/>
                <w:kern w:val="0"/>
                <w:sz w:val="18"/>
                <w:szCs w:val="18"/>
              </w:rPr>
              <w:t>、</w:t>
            </w:r>
            <w:r>
              <w:rPr>
                <w:rFonts w:ascii="宋体" w:hAnsi="宋体" w:cs="宋体" w:hint="eastAsia"/>
                <w:kern w:val="0"/>
                <w:sz w:val="18"/>
                <w:szCs w:val="18"/>
              </w:rPr>
              <w:t xml:space="preserve"> PPT</w:t>
            </w:r>
            <w:r>
              <w:rPr>
                <w:rFonts w:ascii="宋体" w:hAnsi="宋体" w:cs="宋体" w:hint="eastAsia"/>
                <w:kern w:val="0"/>
                <w:sz w:val="18"/>
                <w:szCs w:val="18"/>
              </w:rPr>
              <w:t>播放状态下支持页面预览并具备跳转功能。</w:t>
            </w:r>
            <w:r>
              <w:rPr>
                <w:rFonts w:ascii="宋体" w:hAnsi="宋体" w:cs="宋体" w:hint="eastAsia"/>
                <w:kern w:val="0"/>
                <w:sz w:val="18"/>
                <w:szCs w:val="18"/>
              </w:rPr>
              <w:br/>
              <w:t>7</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板书功能：板书采用下拉覆盖式，板书采用多页式结构。</w:t>
            </w:r>
            <w:r>
              <w:rPr>
                <w:rFonts w:ascii="宋体" w:hAnsi="宋体" w:cs="宋体" w:hint="eastAsia"/>
                <w:kern w:val="0"/>
                <w:sz w:val="18"/>
                <w:szCs w:val="18"/>
              </w:rPr>
              <w:br/>
              <w:t>8</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批注和板书均支持红外一体机的面积识别，对手掌等大面积物体自动识别为板擦，无需切换。</w:t>
            </w:r>
            <w:r>
              <w:rPr>
                <w:rFonts w:ascii="宋体" w:hAnsi="宋体" w:cs="宋体" w:hint="eastAsia"/>
                <w:kern w:val="0"/>
                <w:sz w:val="18"/>
                <w:szCs w:val="18"/>
              </w:rPr>
              <w:br/>
              <w:t>9</w:t>
            </w:r>
            <w:r>
              <w:rPr>
                <w:rFonts w:ascii="宋体" w:hAnsi="宋体" w:cs="宋体" w:hint="eastAsia"/>
                <w:kern w:val="0"/>
                <w:sz w:val="18"/>
                <w:szCs w:val="18"/>
              </w:rPr>
              <w:t>、具备采集信号功能。包含但不限于：快拍仪、摄像机、采集卡等。</w:t>
            </w:r>
            <w:r>
              <w:rPr>
                <w:rFonts w:ascii="宋体" w:hAnsi="宋体" w:cs="宋体" w:hint="eastAsia"/>
                <w:kern w:val="0"/>
                <w:sz w:val="18"/>
                <w:szCs w:val="18"/>
              </w:rPr>
              <w:br/>
              <w:t>10</w:t>
            </w:r>
            <w:r>
              <w:rPr>
                <w:rFonts w:ascii="宋体" w:hAnsi="宋体" w:cs="宋体" w:hint="eastAsia"/>
                <w:kern w:val="0"/>
                <w:sz w:val="18"/>
                <w:szCs w:val="18"/>
              </w:rPr>
              <w:t>、▲具备无线投屏功能。便于小组学生的成果展示交流，</w:t>
            </w:r>
            <w:proofErr w:type="gramStart"/>
            <w:r>
              <w:rPr>
                <w:rFonts w:ascii="宋体" w:hAnsi="宋体" w:cs="宋体" w:hint="eastAsia"/>
                <w:kern w:val="0"/>
                <w:sz w:val="18"/>
                <w:szCs w:val="18"/>
              </w:rPr>
              <w:t>投屏须兼容</w:t>
            </w:r>
            <w:proofErr w:type="gramEnd"/>
            <w:r>
              <w:rPr>
                <w:rFonts w:ascii="宋体" w:hAnsi="宋体" w:cs="宋体" w:hint="eastAsia"/>
                <w:kern w:val="0"/>
                <w:sz w:val="18"/>
                <w:szCs w:val="18"/>
              </w:rPr>
              <w:t>AirPlay</w:t>
            </w:r>
            <w:r>
              <w:rPr>
                <w:rFonts w:ascii="宋体" w:hAnsi="宋体" w:cs="宋体" w:hint="eastAsia"/>
                <w:kern w:val="0"/>
                <w:sz w:val="18"/>
                <w:szCs w:val="18"/>
              </w:rPr>
              <w:t>、</w:t>
            </w:r>
            <w:r>
              <w:rPr>
                <w:rFonts w:ascii="宋体" w:hAnsi="宋体" w:cs="宋体" w:hint="eastAsia"/>
                <w:kern w:val="0"/>
                <w:sz w:val="18"/>
                <w:szCs w:val="18"/>
              </w:rPr>
              <w:t>Miracast</w:t>
            </w:r>
            <w:r>
              <w:rPr>
                <w:rFonts w:ascii="宋体" w:hAnsi="宋体" w:cs="宋体" w:hint="eastAsia"/>
                <w:kern w:val="0"/>
                <w:sz w:val="18"/>
                <w:szCs w:val="18"/>
              </w:rPr>
              <w:t>原生格式，支持≥</w:t>
            </w:r>
            <w:r>
              <w:rPr>
                <w:rFonts w:ascii="宋体" w:hAnsi="宋体" w:cs="宋体" w:hint="eastAsia"/>
                <w:kern w:val="0"/>
                <w:sz w:val="18"/>
                <w:szCs w:val="18"/>
              </w:rPr>
              <w:t>16</w:t>
            </w:r>
            <w:r>
              <w:rPr>
                <w:rFonts w:ascii="宋体" w:hAnsi="宋体" w:cs="宋体" w:hint="eastAsia"/>
                <w:kern w:val="0"/>
                <w:sz w:val="18"/>
                <w:szCs w:val="18"/>
              </w:rPr>
              <w:t>路</w:t>
            </w:r>
            <w:r>
              <w:rPr>
                <w:rFonts w:ascii="宋体" w:hAnsi="宋体" w:cs="宋体" w:hint="eastAsia"/>
                <w:kern w:val="0"/>
                <w:sz w:val="18"/>
                <w:szCs w:val="18"/>
              </w:rPr>
              <w:t>AirPla</w:t>
            </w:r>
            <w:r>
              <w:rPr>
                <w:rFonts w:ascii="宋体" w:hAnsi="宋体" w:cs="宋体" w:hint="eastAsia"/>
                <w:kern w:val="0"/>
                <w:sz w:val="18"/>
                <w:szCs w:val="18"/>
              </w:rPr>
              <w:t>y</w:t>
            </w:r>
            <w:r>
              <w:rPr>
                <w:rFonts w:ascii="宋体" w:hAnsi="宋体" w:cs="宋体" w:hint="eastAsia"/>
                <w:kern w:val="0"/>
                <w:sz w:val="18"/>
                <w:szCs w:val="18"/>
              </w:rPr>
              <w:t>及</w:t>
            </w:r>
            <w:r>
              <w:rPr>
                <w:rFonts w:ascii="宋体" w:hAnsi="宋体" w:cs="宋体" w:hint="eastAsia"/>
                <w:kern w:val="0"/>
                <w:sz w:val="18"/>
                <w:szCs w:val="18"/>
              </w:rPr>
              <w:t>Miracast</w:t>
            </w:r>
            <w:r>
              <w:rPr>
                <w:rFonts w:ascii="宋体" w:hAnsi="宋体" w:cs="宋体" w:hint="eastAsia"/>
                <w:kern w:val="0"/>
                <w:sz w:val="18"/>
                <w:szCs w:val="18"/>
              </w:rPr>
              <w:t>信号同时投屏。</w:t>
            </w:r>
            <w:r>
              <w:rPr>
                <w:rFonts w:ascii="宋体" w:hAnsi="宋体" w:cs="宋体" w:hint="eastAsia"/>
                <w:kern w:val="0"/>
                <w:sz w:val="18"/>
                <w:szCs w:val="18"/>
              </w:rPr>
              <w:br/>
              <w:t>11</w:t>
            </w:r>
            <w:r>
              <w:rPr>
                <w:rFonts w:ascii="宋体" w:hAnsi="宋体" w:cs="宋体" w:hint="eastAsia"/>
                <w:kern w:val="0"/>
                <w:sz w:val="18"/>
                <w:szCs w:val="18"/>
              </w:rPr>
              <w:t>、发起教学互动的方式包含但不限于以下三种方式：①现场临时发起互动（可基于教室内网本地互动，断网不影响教学），②调用云平台预设的互动，③从播放的</w:t>
            </w:r>
            <w:r>
              <w:rPr>
                <w:rFonts w:ascii="宋体" w:hAnsi="宋体" w:cs="宋体" w:hint="eastAsia"/>
                <w:kern w:val="0"/>
                <w:sz w:val="18"/>
                <w:szCs w:val="18"/>
              </w:rPr>
              <w:t>PPT</w:t>
            </w:r>
            <w:r>
              <w:rPr>
                <w:rFonts w:ascii="宋体" w:hAnsi="宋体" w:cs="宋体" w:hint="eastAsia"/>
                <w:kern w:val="0"/>
                <w:sz w:val="18"/>
                <w:szCs w:val="18"/>
              </w:rPr>
              <w:t>课件中触发互动。</w:t>
            </w:r>
            <w:r>
              <w:rPr>
                <w:rFonts w:ascii="宋体" w:hAnsi="宋体" w:cs="宋体" w:hint="eastAsia"/>
                <w:kern w:val="0"/>
                <w:sz w:val="18"/>
                <w:szCs w:val="18"/>
              </w:rPr>
              <w:br/>
              <w:t>12</w:t>
            </w:r>
            <w:r>
              <w:rPr>
                <w:rFonts w:ascii="宋体" w:hAnsi="宋体" w:cs="宋体" w:hint="eastAsia"/>
                <w:kern w:val="0"/>
                <w:sz w:val="18"/>
                <w:szCs w:val="18"/>
              </w:rPr>
              <w:t>、连接与签到。教师学生</w:t>
            </w:r>
            <w:r>
              <w:rPr>
                <w:rFonts w:ascii="宋体" w:hAnsi="宋体" w:cs="宋体" w:hint="eastAsia"/>
                <w:kern w:val="0"/>
                <w:sz w:val="18"/>
                <w:szCs w:val="18"/>
              </w:rPr>
              <w:t>APP</w:t>
            </w:r>
            <w:r>
              <w:rPr>
                <w:rFonts w:ascii="宋体" w:hAnsi="宋体" w:cs="宋体" w:hint="eastAsia"/>
                <w:kern w:val="0"/>
                <w:sz w:val="18"/>
                <w:szCs w:val="18"/>
              </w:rPr>
              <w:t>可通过多种方式连接到课堂，包括但不限于扫码、连接码、自动搜索</w:t>
            </w:r>
            <w:r>
              <w:rPr>
                <w:rFonts w:ascii="宋体" w:hAnsi="宋体" w:cs="宋体" w:hint="eastAsia"/>
                <w:kern w:val="0"/>
                <w:sz w:val="18"/>
                <w:szCs w:val="18"/>
              </w:rPr>
              <w:t>IP</w:t>
            </w:r>
            <w:r>
              <w:rPr>
                <w:rFonts w:ascii="宋体" w:hAnsi="宋体" w:cs="宋体" w:hint="eastAsia"/>
                <w:kern w:val="0"/>
                <w:sz w:val="18"/>
                <w:szCs w:val="18"/>
              </w:rPr>
              <w:t>地址等方式；</w:t>
            </w:r>
            <w:r>
              <w:rPr>
                <w:rFonts w:ascii="宋体" w:hAnsi="宋体" w:cs="宋体" w:hint="eastAsia"/>
                <w:kern w:val="0"/>
                <w:sz w:val="18"/>
                <w:szCs w:val="18"/>
              </w:rPr>
              <w:t xml:space="preserve"> </w:t>
            </w:r>
            <w:r>
              <w:rPr>
                <w:rFonts w:ascii="宋体" w:hAnsi="宋体" w:cs="宋体" w:hint="eastAsia"/>
                <w:kern w:val="0"/>
                <w:sz w:val="18"/>
                <w:szCs w:val="18"/>
              </w:rPr>
              <w:t>为保证签到的有效性，可设置使学生在教室的无线</w:t>
            </w:r>
            <w:r>
              <w:rPr>
                <w:rFonts w:ascii="宋体" w:hAnsi="宋体" w:cs="宋体" w:hint="eastAsia"/>
                <w:kern w:val="0"/>
                <w:sz w:val="18"/>
                <w:szCs w:val="18"/>
              </w:rPr>
              <w:t>AP</w:t>
            </w:r>
            <w:r>
              <w:rPr>
                <w:rFonts w:ascii="宋体" w:hAnsi="宋体" w:cs="宋体" w:hint="eastAsia"/>
                <w:kern w:val="0"/>
                <w:sz w:val="18"/>
                <w:szCs w:val="18"/>
              </w:rPr>
              <w:t>覆盖的范围内签到，脱离了这个范围则无法签到。</w:t>
            </w:r>
            <w:r>
              <w:rPr>
                <w:rFonts w:ascii="宋体" w:hAnsi="宋体" w:cs="宋体" w:hint="eastAsia"/>
                <w:kern w:val="0"/>
                <w:sz w:val="18"/>
                <w:szCs w:val="18"/>
              </w:rPr>
              <w:br/>
              <w:t>13</w:t>
            </w:r>
            <w:r>
              <w:rPr>
                <w:rFonts w:ascii="宋体" w:hAnsi="宋体" w:cs="宋体" w:hint="eastAsia"/>
                <w:kern w:val="0"/>
                <w:sz w:val="18"/>
                <w:szCs w:val="18"/>
              </w:rPr>
              <w:t>、互动活动类型包含：签到、选人、抢答、单选题、多选题、填空题、判断题、简答题、讨论、分组讨论、弹幕</w:t>
            </w:r>
            <w:r>
              <w:rPr>
                <w:rFonts w:ascii="宋体" w:hAnsi="宋体" w:cs="宋体" w:hint="eastAsia"/>
                <w:kern w:val="0"/>
                <w:sz w:val="18"/>
                <w:szCs w:val="18"/>
              </w:rPr>
              <w:t>、测验、互评、截屏互动、资料推送、作业点评等。</w:t>
            </w:r>
            <w:r>
              <w:rPr>
                <w:rFonts w:ascii="宋体" w:hAnsi="宋体" w:cs="宋体" w:hint="eastAsia"/>
                <w:kern w:val="0"/>
                <w:sz w:val="18"/>
                <w:szCs w:val="18"/>
              </w:rPr>
              <w:br/>
              <w:t>14</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老师课上发起的互动，支持学生匿名提交。</w:t>
            </w:r>
            <w:r>
              <w:rPr>
                <w:rFonts w:ascii="宋体" w:hAnsi="宋体" w:cs="宋体" w:hint="eastAsia"/>
                <w:kern w:val="0"/>
                <w:sz w:val="18"/>
                <w:szCs w:val="18"/>
              </w:rPr>
              <w:t xml:space="preserve"> </w:t>
            </w:r>
            <w:r>
              <w:rPr>
                <w:rFonts w:ascii="宋体" w:hAnsi="宋体" w:cs="宋体" w:hint="eastAsia"/>
                <w:kern w:val="0"/>
                <w:sz w:val="18"/>
                <w:szCs w:val="18"/>
              </w:rPr>
              <w:br/>
              <w:t>15</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课堂回顾：支持以时间先后顺序呈现课堂中的所有教学互动活动及详细记录；</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10</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36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智能管控主机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艾迪思特、奕星、得实</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 xml:space="preserve">1. </w:t>
            </w:r>
            <w:r>
              <w:rPr>
                <w:rFonts w:ascii="宋体" w:hAnsi="宋体" w:cs="宋体" w:hint="eastAsia"/>
                <w:kern w:val="0"/>
                <w:sz w:val="18"/>
                <w:szCs w:val="18"/>
              </w:rPr>
              <w:t>主机采用</w:t>
            </w:r>
            <w:r>
              <w:rPr>
                <w:rFonts w:ascii="宋体" w:hAnsi="宋体" w:cs="宋体" w:hint="eastAsia"/>
                <w:kern w:val="0"/>
                <w:sz w:val="18"/>
                <w:szCs w:val="18"/>
              </w:rPr>
              <w:t>32</w:t>
            </w:r>
            <w:r>
              <w:rPr>
                <w:rFonts w:ascii="宋体" w:hAnsi="宋体" w:cs="宋体" w:hint="eastAsia"/>
                <w:kern w:val="0"/>
                <w:sz w:val="18"/>
                <w:szCs w:val="18"/>
              </w:rPr>
              <w:t>位高性能</w:t>
            </w:r>
            <w:r>
              <w:rPr>
                <w:rFonts w:ascii="宋体" w:hAnsi="宋体" w:cs="宋体" w:hint="eastAsia"/>
                <w:kern w:val="0"/>
                <w:sz w:val="18"/>
                <w:szCs w:val="18"/>
              </w:rPr>
              <w:t>ARM</w:t>
            </w:r>
            <w:r>
              <w:rPr>
                <w:rFonts w:ascii="宋体" w:hAnsi="宋体" w:cs="宋体" w:hint="eastAsia"/>
                <w:kern w:val="0"/>
                <w:sz w:val="18"/>
                <w:szCs w:val="18"/>
              </w:rPr>
              <w:t>处理器，内置网卡、跨网段、跨路由器。</w:t>
            </w:r>
            <w:r>
              <w:rPr>
                <w:rFonts w:ascii="宋体" w:hAnsi="宋体" w:cs="宋体" w:hint="eastAsia"/>
                <w:kern w:val="0"/>
                <w:sz w:val="18"/>
                <w:szCs w:val="18"/>
              </w:rPr>
              <w:br/>
              <w:t xml:space="preserve">2. </w:t>
            </w:r>
            <w:r>
              <w:rPr>
                <w:rFonts w:ascii="宋体" w:hAnsi="宋体" w:cs="宋体" w:hint="eastAsia"/>
                <w:kern w:val="0"/>
                <w:sz w:val="18"/>
                <w:szCs w:val="18"/>
              </w:rPr>
              <w:t>主机网卡支持</w:t>
            </w:r>
            <w:r>
              <w:rPr>
                <w:rFonts w:ascii="宋体" w:hAnsi="宋体" w:cs="宋体" w:hint="eastAsia"/>
                <w:kern w:val="0"/>
                <w:sz w:val="18"/>
                <w:szCs w:val="18"/>
              </w:rPr>
              <w:t>MQTT</w:t>
            </w:r>
            <w:r>
              <w:rPr>
                <w:rFonts w:ascii="宋体" w:hAnsi="宋体" w:cs="宋体" w:hint="eastAsia"/>
                <w:kern w:val="0"/>
                <w:sz w:val="18"/>
                <w:szCs w:val="18"/>
              </w:rPr>
              <w:t>物联网控制协议，采用订阅</w:t>
            </w:r>
            <w:r>
              <w:rPr>
                <w:rFonts w:ascii="宋体" w:hAnsi="宋体" w:cs="宋体" w:hint="eastAsia"/>
                <w:kern w:val="0"/>
                <w:sz w:val="18"/>
                <w:szCs w:val="18"/>
              </w:rPr>
              <w:t>/</w:t>
            </w:r>
            <w:r>
              <w:rPr>
                <w:rFonts w:ascii="宋体" w:hAnsi="宋体" w:cs="宋体" w:hint="eastAsia"/>
                <w:kern w:val="0"/>
                <w:sz w:val="18"/>
                <w:szCs w:val="18"/>
              </w:rPr>
              <w:t>推送通讯架构传输</w:t>
            </w:r>
            <w:r>
              <w:rPr>
                <w:rFonts w:ascii="宋体" w:hAnsi="宋体" w:cs="宋体" w:hint="eastAsia"/>
                <w:kern w:val="0"/>
                <w:sz w:val="18"/>
                <w:szCs w:val="18"/>
              </w:rPr>
              <w:t>JSON</w:t>
            </w:r>
            <w:r>
              <w:rPr>
                <w:rFonts w:ascii="宋体" w:hAnsi="宋体" w:cs="宋体" w:hint="eastAsia"/>
                <w:kern w:val="0"/>
                <w:sz w:val="18"/>
                <w:szCs w:val="18"/>
              </w:rPr>
              <w:t>消息，方便与第三方</w:t>
            </w:r>
            <w:r>
              <w:rPr>
                <w:rFonts w:ascii="宋体" w:hAnsi="宋体" w:cs="宋体" w:hint="eastAsia"/>
                <w:kern w:val="0"/>
                <w:sz w:val="18"/>
                <w:szCs w:val="18"/>
              </w:rPr>
              <w:t>B/S</w:t>
            </w:r>
            <w:r>
              <w:rPr>
                <w:rFonts w:ascii="宋体" w:hAnsi="宋体" w:cs="宋体" w:hint="eastAsia"/>
                <w:kern w:val="0"/>
                <w:sz w:val="18"/>
                <w:szCs w:val="18"/>
              </w:rPr>
              <w:t>架构云平台实现快速软件对接。</w:t>
            </w:r>
            <w:r>
              <w:rPr>
                <w:rFonts w:ascii="宋体" w:hAnsi="宋体" w:cs="宋体" w:hint="eastAsia"/>
                <w:kern w:val="0"/>
                <w:sz w:val="18"/>
                <w:szCs w:val="18"/>
              </w:rPr>
              <w:br/>
              <w:t xml:space="preserve">3. </w:t>
            </w:r>
            <w:r>
              <w:rPr>
                <w:rFonts w:ascii="宋体" w:hAnsi="宋体" w:cs="宋体" w:hint="eastAsia"/>
                <w:kern w:val="0"/>
                <w:sz w:val="18"/>
                <w:szCs w:val="18"/>
              </w:rPr>
              <w:t>内置六路电源管理，其中</w:t>
            </w:r>
            <w:r>
              <w:rPr>
                <w:rFonts w:ascii="宋体" w:hAnsi="宋体" w:cs="宋体" w:hint="eastAsia"/>
                <w:kern w:val="0"/>
                <w:sz w:val="18"/>
                <w:szCs w:val="18"/>
              </w:rPr>
              <w:t>2</w:t>
            </w:r>
            <w:r>
              <w:rPr>
                <w:rFonts w:ascii="宋体" w:hAnsi="宋体" w:cs="宋体" w:hint="eastAsia"/>
                <w:kern w:val="0"/>
                <w:sz w:val="18"/>
                <w:szCs w:val="18"/>
              </w:rPr>
              <w:t>路投影电源，</w:t>
            </w:r>
            <w:r>
              <w:rPr>
                <w:rFonts w:ascii="宋体" w:hAnsi="宋体" w:cs="宋体" w:hint="eastAsia"/>
                <w:kern w:val="0"/>
                <w:sz w:val="18"/>
                <w:szCs w:val="18"/>
              </w:rPr>
              <w:t>12V</w:t>
            </w:r>
            <w:r>
              <w:rPr>
                <w:rFonts w:ascii="宋体" w:hAnsi="宋体" w:cs="宋体" w:hint="eastAsia"/>
                <w:kern w:val="0"/>
                <w:sz w:val="18"/>
                <w:szCs w:val="18"/>
              </w:rPr>
              <w:t>电控锁供电</w:t>
            </w:r>
            <w:r>
              <w:rPr>
                <w:rFonts w:ascii="宋体" w:hAnsi="宋体" w:cs="宋体" w:hint="eastAsia"/>
                <w:kern w:val="0"/>
                <w:sz w:val="18"/>
                <w:szCs w:val="18"/>
              </w:rPr>
              <w:br/>
              <w:t xml:space="preserve">4. </w:t>
            </w:r>
            <w:r>
              <w:rPr>
                <w:rFonts w:ascii="宋体" w:hAnsi="宋体" w:cs="宋体" w:hint="eastAsia"/>
                <w:kern w:val="0"/>
                <w:sz w:val="18"/>
                <w:szCs w:val="18"/>
              </w:rPr>
              <w:t>内置四组电量检测，</w:t>
            </w:r>
            <w:r>
              <w:rPr>
                <w:rFonts w:ascii="宋体" w:hAnsi="宋体" w:cs="宋体" w:hint="eastAsia"/>
                <w:kern w:val="0"/>
                <w:sz w:val="18"/>
                <w:szCs w:val="18"/>
              </w:rPr>
              <w:t>2</w:t>
            </w:r>
            <w:r>
              <w:rPr>
                <w:rFonts w:ascii="宋体" w:hAnsi="宋体" w:cs="宋体" w:hint="eastAsia"/>
                <w:kern w:val="0"/>
                <w:sz w:val="18"/>
                <w:szCs w:val="18"/>
              </w:rPr>
              <w:t>路屏幕升降接口。</w:t>
            </w:r>
            <w:r>
              <w:rPr>
                <w:rFonts w:ascii="宋体" w:hAnsi="宋体" w:cs="宋体" w:hint="eastAsia"/>
                <w:kern w:val="0"/>
                <w:sz w:val="18"/>
                <w:szCs w:val="18"/>
              </w:rPr>
              <w:br/>
              <w:t xml:space="preserve">5. </w:t>
            </w:r>
            <w:proofErr w:type="gramStart"/>
            <w:r>
              <w:rPr>
                <w:rFonts w:ascii="宋体" w:hAnsi="宋体" w:cs="宋体" w:hint="eastAsia"/>
                <w:kern w:val="0"/>
                <w:sz w:val="18"/>
                <w:szCs w:val="18"/>
              </w:rPr>
              <w:t>内置四</w:t>
            </w:r>
            <w:proofErr w:type="gramEnd"/>
            <w:r>
              <w:rPr>
                <w:rFonts w:ascii="宋体" w:hAnsi="宋体" w:cs="宋体" w:hint="eastAsia"/>
                <w:kern w:val="0"/>
                <w:sz w:val="18"/>
                <w:szCs w:val="18"/>
              </w:rPr>
              <w:t>进</w:t>
            </w:r>
            <w:r>
              <w:rPr>
                <w:rFonts w:ascii="宋体" w:hAnsi="宋体" w:cs="宋体" w:hint="eastAsia"/>
                <w:kern w:val="0"/>
                <w:sz w:val="18"/>
                <w:szCs w:val="18"/>
              </w:rPr>
              <w:t>2</w:t>
            </w:r>
            <w:r>
              <w:rPr>
                <w:rFonts w:ascii="宋体" w:hAnsi="宋体" w:cs="宋体" w:hint="eastAsia"/>
                <w:kern w:val="0"/>
                <w:sz w:val="18"/>
                <w:szCs w:val="18"/>
              </w:rPr>
              <w:t>出</w:t>
            </w:r>
            <w:r>
              <w:rPr>
                <w:rFonts w:ascii="宋体" w:hAnsi="宋体" w:cs="宋体" w:hint="eastAsia"/>
                <w:kern w:val="0"/>
                <w:sz w:val="18"/>
                <w:szCs w:val="18"/>
              </w:rPr>
              <w:t>HDMI</w:t>
            </w:r>
            <w:r>
              <w:rPr>
                <w:rFonts w:ascii="宋体" w:hAnsi="宋体" w:cs="宋体" w:hint="eastAsia"/>
                <w:kern w:val="0"/>
                <w:sz w:val="18"/>
                <w:szCs w:val="18"/>
              </w:rPr>
              <w:t>矩阵切换器，</w:t>
            </w:r>
            <w:proofErr w:type="gramStart"/>
            <w:r>
              <w:rPr>
                <w:rFonts w:ascii="宋体" w:hAnsi="宋体" w:cs="宋体" w:hint="eastAsia"/>
                <w:kern w:val="0"/>
                <w:sz w:val="18"/>
                <w:szCs w:val="18"/>
              </w:rPr>
              <w:t>带内</w:t>
            </w:r>
            <w:proofErr w:type="gramEnd"/>
            <w:r>
              <w:rPr>
                <w:rFonts w:ascii="宋体" w:hAnsi="宋体" w:cs="宋体" w:hint="eastAsia"/>
                <w:kern w:val="0"/>
                <w:sz w:val="18"/>
                <w:szCs w:val="18"/>
              </w:rPr>
              <w:t>部</w:t>
            </w:r>
            <w:r>
              <w:rPr>
                <w:rFonts w:ascii="宋体" w:hAnsi="宋体" w:cs="宋体" w:hint="eastAsia"/>
                <w:kern w:val="0"/>
                <w:sz w:val="18"/>
                <w:szCs w:val="18"/>
              </w:rPr>
              <w:t>HDMI</w:t>
            </w:r>
            <w:r>
              <w:rPr>
                <w:rFonts w:ascii="宋体" w:hAnsi="宋体" w:cs="宋体" w:hint="eastAsia"/>
                <w:kern w:val="0"/>
                <w:sz w:val="18"/>
                <w:szCs w:val="18"/>
              </w:rPr>
              <w:t>音频分离功能。</w:t>
            </w:r>
            <w:r>
              <w:rPr>
                <w:rFonts w:ascii="宋体" w:hAnsi="宋体" w:cs="宋体" w:hint="eastAsia"/>
                <w:kern w:val="0"/>
                <w:sz w:val="18"/>
                <w:szCs w:val="18"/>
              </w:rPr>
              <w:br/>
              <w:t xml:space="preserve">6. </w:t>
            </w:r>
            <w:r>
              <w:rPr>
                <w:rFonts w:ascii="宋体" w:hAnsi="宋体" w:cs="宋体" w:hint="eastAsia"/>
                <w:kern w:val="0"/>
                <w:sz w:val="18"/>
                <w:szCs w:val="18"/>
              </w:rPr>
              <w:t>内置</w:t>
            </w:r>
            <w:r>
              <w:rPr>
                <w:rFonts w:ascii="宋体" w:hAnsi="宋体" w:cs="宋体" w:hint="eastAsia"/>
                <w:kern w:val="0"/>
                <w:sz w:val="18"/>
                <w:szCs w:val="18"/>
              </w:rPr>
              <w:t>8</w:t>
            </w:r>
            <w:r>
              <w:rPr>
                <w:rFonts w:ascii="宋体" w:hAnsi="宋体" w:cs="宋体" w:hint="eastAsia"/>
                <w:kern w:val="0"/>
                <w:sz w:val="18"/>
                <w:szCs w:val="18"/>
              </w:rPr>
              <w:t>口</w:t>
            </w:r>
            <w:r>
              <w:rPr>
                <w:rFonts w:ascii="宋体" w:hAnsi="宋体" w:cs="宋体" w:hint="eastAsia"/>
                <w:kern w:val="0"/>
                <w:sz w:val="18"/>
                <w:szCs w:val="18"/>
              </w:rPr>
              <w:t>1000M/100M/10M</w:t>
            </w:r>
            <w:r>
              <w:rPr>
                <w:rFonts w:ascii="宋体" w:hAnsi="宋体" w:cs="宋体" w:hint="eastAsia"/>
                <w:kern w:val="0"/>
                <w:sz w:val="18"/>
                <w:szCs w:val="18"/>
              </w:rPr>
              <w:t>交换机。</w:t>
            </w:r>
            <w:r>
              <w:rPr>
                <w:rFonts w:ascii="宋体" w:hAnsi="宋体" w:cs="宋体" w:hint="eastAsia"/>
                <w:kern w:val="0"/>
                <w:sz w:val="18"/>
                <w:szCs w:val="18"/>
              </w:rPr>
              <w:br/>
              <w:t xml:space="preserve">7. </w:t>
            </w:r>
            <w:r>
              <w:rPr>
                <w:rFonts w:ascii="宋体" w:hAnsi="宋体" w:cs="宋体" w:hint="eastAsia"/>
                <w:kern w:val="0"/>
                <w:sz w:val="18"/>
                <w:szCs w:val="18"/>
              </w:rPr>
              <w:t>四路双向可编程</w:t>
            </w:r>
            <w:r>
              <w:rPr>
                <w:rFonts w:ascii="宋体" w:hAnsi="宋体" w:cs="宋体" w:hint="eastAsia"/>
                <w:kern w:val="0"/>
                <w:sz w:val="18"/>
                <w:szCs w:val="18"/>
              </w:rPr>
              <w:t>232</w:t>
            </w:r>
            <w:r>
              <w:rPr>
                <w:rFonts w:ascii="宋体" w:hAnsi="宋体" w:cs="宋体" w:hint="eastAsia"/>
                <w:kern w:val="0"/>
                <w:sz w:val="18"/>
                <w:szCs w:val="18"/>
              </w:rPr>
              <w:t>控制口，可读取投影机灯泡时间、温度、状态等信息，可扩展控制带</w:t>
            </w:r>
            <w:r>
              <w:rPr>
                <w:rFonts w:ascii="宋体" w:hAnsi="宋体" w:cs="宋体" w:hint="eastAsia"/>
                <w:kern w:val="0"/>
                <w:sz w:val="18"/>
                <w:szCs w:val="18"/>
              </w:rPr>
              <w:t>232</w:t>
            </w:r>
            <w:r>
              <w:rPr>
                <w:rFonts w:ascii="宋体" w:hAnsi="宋体" w:cs="宋体" w:hint="eastAsia"/>
                <w:kern w:val="0"/>
                <w:sz w:val="18"/>
                <w:szCs w:val="18"/>
              </w:rPr>
              <w:t>的设备。</w:t>
            </w:r>
            <w:r>
              <w:rPr>
                <w:rFonts w:ascii="宋体" w:hAnsi="宋体" w:cs="宋体" w:hint="eastAsia"/>
                <w:kern w:val="0"/>
                <w:sz w:val="18"/>
                <w:szCs w:val="18"/>
              </w:rPr>
              <w:br/>
              <w:t xml:space="preserve">8. </w:t>
            </w:r>
            <w:r>
              <w:rPr>
                <w:rFonts w:ascii="宋体" w:hAnsi="宋体" w:cs="宋体" w:hint="eastAsia"/>
                <w:kern w:val="0"/>
                <w:sz w:val="18"/>
                <w:szCs w:val="18"/>
              </w:rPr>
              <w:t>二路弱电开关，</w:t>
            </w:r>
            <w:r>
              <w:rPr>
                <w:rFonts w:ascii="宋体" w:hAnsi="宋体" w:cs="宋体" w:hint="eastAsia"/>
                <w:kern w:val="0"/>
                <w:sz w:val="18"/>
                <w:szCs w:val="18"/>
              </w:rPr>
              <w:t>5</w:t>
            </w:r>
            <w:r>
              <w:rPr>
                <w:rFonts w:ascii="宋体" w:hAnsi="宋体" w:cs="宋体" w:hint="eastAsia"/>
                <w:kern w:val="0"/>
                <w:sz w:val="18"/>
                <w:szCs w:val="18"/>
              </w:rPr>
              <w:t>路</w:t>
            </w:r>
            <w:r>
              <w:rPr>
                <w:rFonts w:ascii="宋体" w:hAnsi="宋体" w:cs="宋体" w:hint="eastAsia"/>
                <w:kern w:val="0"/>
                <w:sz w:val="18"/>
                <w:szCs w:val="18"/>
              </w:rPr>
              <w:t>IO</w:t>
            </w:r>
            <w:r>
              <w:rPr>
                <w:rFonts w:ascii="宋体" w:hAnsi="宋体" w:cs="宋体" w:hint="eastAsia"/>
                <w:kern w:val="0"/>
                <w:sz w:val="18"/>
                <w:szCs w:val="18"/>
              </w:rPr>
              <w:t>，</w:t>
            </w:r>
            <w:r>
              <w:rPr>
                <w:rFonts w:ascii="宋体" w:hAnsi="宋体" w:cs="宋体" w:hint="eastAsia"/>
                <w:kern w:val="0"/>
                <w:sz w:val="18"/>
                <w:szCs w:val="18"/>
              </w:rPr>
              <w:t>3</w:t>
            </w:r>
            <w:r>
              <w:rPr>
                <w:rFonts w:ascii="宋体" w:hAnsi="宋体" w:cs="宋体" w:hint="eastAsia"/>
                <w:kern w:val="0"/>
                <w:sz w:val="18"/>
                <w:szCs w:val="18"/>
              </w:rPr>
              <w:t>路光</w:t>
            </w:r>
            <w:proofErr w:type="gramStart"/>
            <w:r>
              <w:rPr>
                <w:rFonts w:ascii="宋体" w:hAnsi="宋体" w:cs="宋体" w:hint="eastAsia"/>
                <w:kern w:val="0"/>
                <w:sz w:val="18"/>
                <w:szCs w:val="18"/>
              </w:rPr>
              <w:t>耦</w:t>
            </w:r>
            <w:proofErr w:type="gramEnd"/>
            <w:r>
              <w:rPr>
                <w:rFonts w:ascii="宋体" w:hAnsi="宋体" w:cs="宋体" w:hint="eastAsia"/>
                <w:kern w:val="0"/>
                <w:sz w:val="18"/>
                <w:szCs w:val="18"/>
              </w:rPr>
              <w:t>输出，可作为防盗输入、报警输出</w:t>
            </w:r>
            <w:r>
              <w:rPr>
                <w:rFonts w:ascii="宋体" w:hAnsi="宋体" w:cs="宋体" w:hint="eastAsia"/>
                <w:kern w:val="0"/>
                <w:sz w:val="18"/>
                <w:szCs w:val="18"/>
              </w:rPr>
              <w:br/>
              <w:t xml:space="preserve">9. </w:t>
            </w:r>
            <w:r>
              <w:rPr>
                <w:rFonts w:ascii="宋体" w:hAnsi="宋体" w:cs="宋体" w:hint="eastAsia"/>
                <w:kern w:val="0"/>
                <w:sz w:val="18"/>
                <w:szCs w:val="18"/>
              </w:rPr>
              <w:t>主机提供</w:t>
            </w:r>
            <w:r>
              <w:rPr>
                <w:rFonts w:ascii="宋体" w:hAnsi="宋体" w:cs="宋体" w:hint="eastAsia"/>
                <w:kern w:val="0"/>
                <w:sz w:val="18"/>
                <w:szCs w:val="18"/>
              </w:rPr>
              <w:t>IC</w:t>
            </w:r>
            <w:r>
              <w:rPr>
                <w:rFonts w:ascii="宋体" w:hAnsi="宋体" w:cs="宋体" w:hint="eastAsia"/>
                <w:kern w:val="0"/>
                <w:sz w:val="18"/>
                <w:szCs w:val="18"/>
              </w:rPr>
              <w:t>卡接口，主机可存储至少</w:t>
            </w:r>
            <w:r>
              <w:rPr>
                <w:rFonts w:ascii="宋体" w:hAnsi="宋体" w:cs="宋体" w:hint="eastAsia"/>
                <w:kern w:val="0"/>
                <w:sz w:val="18"/>
                <w:szCs w:val="18"/>
              </w:rPr>
              <w:t>5000</w:t>
            </w:r>
            <w:r>
              <w:rPr>
                <w:rFonts w:ascii="宋体" w:hAnsi="宋体" w:cs="宋体" w:hint="eastAsia"/>
                <w:kern w:val="0"/>
                <w:sz w:val="18"/>
                <w:szCs w:val="18"/>
              </w:rPr>
              <w:t>张教师卡片白名单信息。</w:t>
            </w:r>
            <w:r>
              <w:rPr>
                <w:rFonts w:ascii="宋体" w:hAnsi="宋体" w:cs="宋体" w:hint="eastAsia"/>
                <w:kern w:val="0"/>
                <w:sz w:val="18"/>
                <w:szCs w:val="18"/>
              </w:rPr>
              <w:br/>
              <w:t xml:space="preserve">10. </w:t>
            </w:r>
            <w:r>
              <w:rPr>
                <w:rFonts w:ascii="宋体" w:hAnsi="宋体" w:cs="宋体" w:hint="eastAsia"/>
                <w:kern w:val="0"/>
                <w:sz w:val="18"/>
                <w:szCs w:val="18"/>
              </w:rPr>
              <w:t>主机提供</w:t>
            </w:r>
            <w:r>
              <w:rPr>
                <w:rFonts w:ascii="宋体" w:hAnsi="宋体" w:cs="宋体" w:hint="eastAsia"/>
                <w:kern w:val="0"/>
                <w:sz w:val="18"/>
                <w:szCs w:val="18"/>
              </w:rPr>
              <w:t>zigbee</w:t>
            </w:r>
            <w:r>
              <w:rPr>
                <w:rFonts w:ascii="宋体" w:hAnsi="宋体" w:cs="宋体" w:hint="eastAsia"/>
                <w:kern w:val="0"/>
                <w:sz w:val="18"/>
                <w:szCs w:val="18"/>
              </w:rPr>
              <w:t>物联网接口，选配安装物联网模块后，可无线组</w:t>
            </w:r>
            <w:proofErr w:type="gramStart"/>
            <w:r>
              <w:rPr>
                <w:rFonts w:ascii="宋体" w:hAnsi="宋体" w:cs="宋体" w:hint="eastAsia"/>
                <w:kern w:val="0"/>
                <w:sz w:val="18"/>
                <w:szCs w:val="18"/>
              </w:rPr>
              <w:t>网控制</w:t>
            </w:r>
            <w:proofErr w:type="gramEnd"/>
            <w:r>
              <w:rPr>
                <w:rFonts w:ascii="宋体" w:hAnsi="宋体" w:cs="宋体" w:hint="eastAsia"/>
                <w:kern w:val="0"/>
                <w:sz w:val="18"/>
                <w:szCs w:val="18"/>
              </w:rPr>
              <w:t>教室内灯光，空调，窗帘，风扇等物联</w:t>
            </w:r>
            <w:r>
              <w:rPr>
                <w:rFonts w:ascii="宋体" w:hAnsi="宋体" w:cs="宋体" w:hint="eastAsia"/>
                <w:kern w:val="0"/>
                <w:sz w:val="18"/>
                <w:szCs w:val="18"/>
              </w:rPr>
              <w:t>网模块。</w:t>
            </w:r>
            <w:r>
              <w:rPr>
                <w:rFonts w:ascii="宋体" w:hAnsi="宋体" w:cs="宋体" w:hint="eastAsia"/>
                <w:kern w:val="0"/>
                <w:sz w:val="18"/>
                <w:szCs w:val="18"/>
              </w:rPr>
              <w:br/>
              <w:t>11.</w:t>
            </w:r>
            <w:r>
              <w:rPr>
                <w:rFonts w:ascii="宋体" w:hAnsi="宋体" w:cs="宋体" w:hint="eastAsia"/>
                <w:kern w:val="0"/>
                <w:sz w:val="18"/>
                <w:szCs w:val="18"/>
              </w:rPr>
              <w:t>主机提供录播主机控制串行接口，用户可自定义录播控制串行命令，实现多品牌录播主机主要控制功能。</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8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19</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液晶触控面板</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艾迪思特、奕星、得实</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Cortex-A7</w:t>
            </w:r>
            <w:r>
              <w:rPr>
                <w:rFonts w:ascii="宋体" w:hAnsi="宋体" w:cs="宋体" w:hint="eastAsia"/>
                <w:kern w:val="0"/>
                <w:sz w:val="18"/>
                <w:szCs w:val="18"/>
              </w:rPr>
              <w:t>双核</w:t>
            </w:r>
            <w:r>
              <w:rPr>
                <w:rFonts w:ascii="宋体" w:hAnsi="宋体" w:cs="宋体" w:hint="eastAsia"/>
                <w:kern w:val="0"/>
                <w:sz w:val="18"/>
                <w:szCs w:val="18"/>
              </w:rPr>
              <w:t>CPU</w:t>
            </w:r>
            <w:r>
              <w:rPr>
                <w:rFonts w:ascii="宋体" w:hAnsi="宋体" w:cs="宋体" w:hint="eastAsia"/>
                <w:kern w:val="0"/>
                <w:sz w:val="18"/>
                <w:szCs w:val="18"/>
              </w:rPr>
              <w:t>，</w:t>
            </w:r>
            <w:r>
              <w:rPr>
                <w:rFonts w:ascii="宋体" w:hAnsi="宋体" w:cs="宋体" w:hint="eastAsia"/>
                <w:kern w:val="0"/>
                <w:sz w:val="18"/>
                <w:szCs w:val="18"/>
              </w:rPr>
              <w:t>1G</w:t>
            </w:r>
            <w:r>
              <w:rPr>
                <w:rFonts w:ascii="宋体" w:hAnsi="宋体" w:cs="宋体" w:hint="eastAsia"/>
                <w:kern w:val="0"/>
                <w:sz w:val="18"/>
                <w:szCs w:val="18"/>
              </w:rPr>
              <w:t>主频；内置</w:t>
            </w:r>
            <w:r>
              <w:rPr>
                <w:rFonts w:ascii="宋体" w:hAnsi="宋体" w:cs="宋体" w:hint="eastAsia"/>
                <w:kern w:val="0"/>
                <w:sz w:val="18"/>
                <w:szCs w:val="18"/>
              </w:rPr>
              <w:t>Mali400</w:t>
            </w:r>
            <w:r>
              <w:rPr>
                <w:rFonts w:ascii="宋体" w:hAnsi="宋体" w:cs="宋体" w:hint="eastAsia"/>
                <w:kern w:val="0"/>
                <w:sz w:val="18"/>
                <w:szCs w:val="18"/>
              </w:rPr>
              <w:t>图像处理器；</w:t>
            </w:r>
            <w:r>
              <w:rPr>
                <w:rFonts w:ascii="宋体" w:hAnsi="宋体" w:cs="宋体" w:hint="eastAsia"/>
                <w:kern w:val="0"/>
                <w:sz w:val="18"/>
                <w:szCs w:val="18"/>
              </w:rPr>
              <w:t>1G</w:t>
            </w:r>
            <w:r>
              <w:rPr>
                <w:rFonts w:ascii="宋体" w:hAnsi="宋体" w:cs="宋体" w:hint="eastAsia"/>
                <w:kern w:val="0"/>
                <w:sz w:val="18"/>
                <w:szCs w:val="18"/>
              </w:rPr>
              <w:t>内存，</w:t>
            </w:r>
            <w:r>
              <w:rPr>
                <w:rFonts w:ascii="宋体" w:hAnsi="宋体" w:cs="宋体" w:hint="eastAsia"/>
                <w:kern w:val="0"/>
                <w:sz w:val="18"/>
                <w:szCs w:val="18"/>
              </w:rPr>
              <w:t>4G</w:t>
            </w:r>
            <w:r>
              <w:rPr>
                <w:rFonts w:ascii="宋体" w:hAnsi="宋体" w:cs="宋体" w:hint="eastAsia"/>
                <w:kern w:val="0"/>
                <w:sz w:val="18"/>
                <w:szCs w:val="18"/>
              </w:rPr>
              <w:t>闪存；软件系统：</w:t>
            </w:r>
            <w:r>
              <w:rPr>
                <w:rFonts w:ascii="宋体" w:hAnsi="宋体" w:cs="宋体" w:hint="eastAsia"/>
                <w:kern w:val="0"/>
                <w:sz w:val="18"/>
                <w:szCs w:val="18"/>
              </w:rPr>
              <w:t>Android4.2.2</w:t>
            </w:r>
            <w:r>
              <w:rPr>
                <w:rFonts w:ascii="宋体" w:hAnsi="宋体" w:cs="宋体" w:hint="eastAsia"/>
                <w:kern w:val="0"/>
                <w:sz w:val="18"/>
                <w:szCs w:val="18"/>
              </w:rPr>
              <w:br/>
              <w:t>2</w:t>
            </w:r>
            <w:r>
              <w:rPr>
                <w:rFonts w:ascii="宋体" w:hAnsi="宋体" w:cs="宋体" w:hint="eastAsia"/>
                <w:kern w:val="0"/>
                <w:sz w:val="18"/>
                <w:szCs w:val="18"/>
              </w:rPr>
              <w:t>、有线网</w:t>
            </w:r>
            <w:r>
              <w:rPr>
                <w:rFonts w:ascii="宋体" w:hAnsi="宋体" w:cs="宋体" w:hint="eastAsia"/>
                <w:kern w:val="0"/>
                <w:sz w:val="18"/>
                <w:szCs w:val="18"/>
              </w:rPr>
              <w:t>/WIFI/ ZigBee</w:t>
            </w:r>
            <w:r>
              <w:rPr>
                <w:rFonts w:ascii="宋体" w:hAnsi="宋体" w:cs="宋体" w:hint="eastAsia"/>
                <w:kern w:val="0"/>
                <w:sz w:val="18"/>
                <w:szCs w:val="18"/>
              </w:rPr>
              <w:t>三网合一，是智慧教室网络控制中心，无线物联网控制中心</w:t>
            </w:r>
            <w:r>
              <w:rPr>
                <w:rFonts w:ascii="宋体" w:hAnsi="宋体" w:cs="宋体" w:hint="eastAsia"/>
                <w:kern w:val="0"/>
                <w:sz w:val="18"/>
                <w:szCs w:val="18"/>
              </w:rPr>
              <w:br/>
              <w:t>3</w:t>
            </w:r>
            <w:r>
              <w:rPr>
                <w:rFonts w:ascii="宋体" w:hAnsi="宋体" w:cs="宋体" w:hint="eastAsia"/>
                <w:kern w:val="0"/>
                <w:sz w:val="18"/>
                <w:szCs w:val="18"/>
              </w:rPr>
              <w:t>、一路</w:t>
            </w:r>
            <w:r>
              <w:rPr>
                <w:rFonts w:ascii="宋体" w:hAnsi="宋体" w:cs="宋体" w:hint="eastAsia"/>
                <w:kern w:val="0"/>
                <w:sz w:val="18"/>
                <w:szCs w:val="18"/>
              </w:rPr>
              <w:t>USB-host</w:t>
            </w:r>
            <w:r>
              <w:rPr>
                <w:rFonts w:ascii="宋体" w:hAnsi="宋体" w:cs="宋体" w:hint="eastAsia"/>
                <w:kern w:val="0"/>
                <w:sz w:val="18"/>
                <w:szCs w:val="18"/>
              </w:rPr>
              <w:t>，一路</w:t>
            </w:r>
            <w:r>
              <w:rPr>
                <w:rFonts w:ascii="宋体" w:hAnsi="宋体" w:cs="宋体" w:hint="eastAsia"/>
                <w:kern w:val="0"/>
                <w:sz w:val="18"/>
                <w:szCs w:val="18"/>
              </w:rPr>
              <w:t>USB-otg</w:t>
            </w:r>
            <w:r>
              <w:rPr>
                <w:rFonts w:ascii="宋体" w:hAnsi="宋体" w:cs="宋体" w:hint="eastAsia"/>
                <w:kern w:val="0"/>
                <w:sz w:val="18"/>
                <w:szCs w:val="18"/>
              </w:rPr>
              <w:t>，可播放</w:t>
            </w:r>
            <w:r>
              <w:rPr>
                <w:rFonts w:ascii="宋体" w:hAnsi="宋体" w:cs="宋体" w:hint="eastAsia"/>
                <w:kern w:val="0"/>
                <w:sz w:val="18"/>
                <w:szCs w:val="18"/>
              </w:rPr>
              <w:t>USB</w:t>
            </w:r>
            <w:r>
              <w:rPr>
                <w:rFonts w:ascii="宋体" w:hAnsi="宋体" w:cs="宋体" w:hint="eastAsia"/>
                <w:kern w:val="0"/>
                <w:sz w:val="18"/>
                <w:szCs w:val="18"/>
              </w:rPr>
              <w:t>上的媒体文件</w:t>
            </w:r>
            <w:r>
              <w:rPr>
                <w:rFonts w:ascii="宋体" w:hAnsi="宋体" w:cs="宋体" w:hint="eastAsia"/>
                <w:kern w:val="0"/>
                <w:sz w:val="18"/>
                <w:szCs w:val="18"/>
              </w:rPr>
              <w:br/>
              <w:t>4</w:t>
            </w:r>
            <w:r>
              <w:rPr>
                <w:rFonts w:ascii="宋体" w:hAnsi="宋体" w:cs="宋体" w:hint="eastAsia"/>
                <w:kern w:val="0"/>
                <w:sz w:val="18"/>
                <w:szCs w:val="18"/>
              </w:rPr>
              <w:t>、一路</w:t>
            </w:r>
            <w:r>
              <w:rPr>
                <w:rFonts w:ascii="宋体" w:hAnsi="宋体" w:cs="宋体" w:hint="eastAsia"/>
                <w:kern w:val="0"/>
                <w:sz w:val="18"/>
                <w:szCs w:val="18"/>
              </w:rPr>
              <w:t>HDMI</w:t>
            </w:r>
            <w:r>
              <w:rPr>
                <w:rFonts w:ascii="宋体" w:hAnsi="宋体" w:cs="宋体" w:hint="eastAsia"/>
                <w:kern w:val="0"/>
                <w:sz w:val="18"/>
                <w:szCs w:val="18"/>
              </w:rPr>
              <w:t>输出，可作为音视频直播的解码终端</w:t>
            </w:r>
            <w:r>
              <w:rPr>
                <w:rFonts w:ascii="宋体" w:hAnsi="宋体" w:cs="宋体" w:hint="eastAsia"/>
                <w:kern w:val="0"/>
                <w:sz w:val="18"/>
                <w:szCs w:val="18"/>
              </w:rPr>
              <w:br/>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t>6</w:t>
            </w:r>
            <w:r>
              <w:rPr>
                <w:rFonts w:ascii="宋体" w:hAnsi="宋体" w:cs="宋体" w:hint="eastAsia"/>
                <w:kern w:val="0"/>
                <w:sz w:val="18"/>
                <w:szCs w:val="18"/>
              </w:rPr>
              <w:t>寸</w:t>
            </w:r>
            <w:r>
              <w:rPr>
                <w:rFonts w:ascii="宋体" w:hAnsi="宋体" w:cs="宋体" w:hint="eastAsia"/>
                <w:kern w:val="0"/>
                <w:sz w:val="18"/>
                <w:szCs w:val="18"/>
              </w:rPr>
              <w:t>1024x600</w:t>
            </w:r>
            <w:r>
              <w:rPr>
                <w:rFonts w:ascii="宋体" w:hAnsi="宋体" w:cs="宋体" w:hint="eastAsia"/>
                <w:kern w:val="0"/>
                <w:sz w:val="18"/>
                <w:szCs w:val="18"/>
              </w:rPr>
              <w:t>高亮可编程多点触控液晶显示屏，控制界面</w:t>
            </w:r>
            <w:proofErr w:type="gramStart"/>
            <w:r>
              <w:rPr>
                <w:rFonts w:ascii="宋体" w:hAnsi="宋体" w:cs="宋体" w:hint="eastAsia"/>
                <w:kern w:val="0"/>
                <w:sz w:val="18"/>
                <w:szCs w:val="18"/>
              </w:rPr>
              <w:t>可用户</w:t>
            </w:r>
            <w:proofErr w:type="gramEnd"/>
            <w:r>
              <w:rPr>
                <w:rFonts w:ascii="宋体" w:hAnsi="宋体" w:cs="宋体" w:hint="eastAsia"/>
                <w:kern w:val="0"/>
                <w:sz w:val="18"/>
                <w:szCs w:val="18"/>
              </w:rPr>
              <w:t>配置</w:t>
            </w:r>
            <w:r>
              <w:rPr>
                <w:rFonts w:ascii="宋体" w:hAnsi="宋体" w:cs="宋体" w:hint="eastAsia"/>
                <w:kern w:val="0"/>
                <w:sz w:val="18"/>
                <w:szCs w:val="18"/>
              </w:rPr>
              <w:br/>
              <w:t>6</w:t>
            </w:r>
            <w:r>
              <w:rPr>
                <w:rFonts w:ascii="宋体" w:hAnsi="宋体" w:cs="宋体" w:hint="eastAsia"/>
                <w:kern w:val="0"/>
                <w:sz w:val="18"/>
                <w:szCs w:val="18"/>
              </w:rPr>
              <w:t>、三路外接可编程双向</w:t>
            </w:r>
            <w:r>
              <w:rPr>
                <w:rFonts w:ascii="宋体" w:hAnsi="宋体" w:cs="宋体" w:hint="eastAsia"/>
                <w:kern w:val="0"/>
                <w:sz w:val="18"/>
                <w:szCs w:val="18"/>
              </w:rPr>
              <w:t>RS232</w:t>
            </w:r>
            <w:r>
              <w:rPr>
                <w:rFonts w:ascii="宋体" w:hAnsi="宋体" w:cs="宋体" w:hint="eastAsia"/>
                <w:kern w:val="0"/>
                <w:sz w:val="18"/>
                <w:szCs w:val="18"/>
              </w:rPr>
              <w:t>控制口，两路弱电开关和</w:t>
            </w:r>
            <w:r>
              <w:rPr>
                <w:rFonts w:ascii="宋体" w:hAnsi="宋体" w:cs="宋体" w:hint="eastAsia"/>
                <w:kern w:val="0"/>
                <w:sz w:val="18"/>
                <w:szCs w:val="18"/>
              </w:rPr>
              <w:t>3</w:t>
            </w:r>
            <w:r>
              <w:rPr>
                <w:rFonts w:ascii="宋体" w:hAnsi="宋体" w:cs="宋体" w:hint="eastAsia"/>
                <w:kern w:val="0"/>
                <w:sz w:val="18"/>
                <w:szCs w:val="18"/>
              </w:rPr>
              <w:t>路</w:t>
            </w:r>
            <w:r>
              <w:rPr>
                <w:rFonts w:ascii="宋体" w:hAnsi="宋体" w:cs="宋体" w:hint="eastAsia"/>
                <w:kern w:val="0"/>
                <w:sz w:val="18"/>
                <w:szCs w:val="18"/>
              </w:rPr>
              <w:t>IO</w:t>
            </w:r>
            <w:r>
              <w:rPr>
                <w:rFonts w:ascii="宋体" w:hAnsi="宋体" w:cs="宋体" w:hint="eastAsia"/>
                <w:kern w:val="0"/>
                <w:sz w:val="18"/>
                <w:szCs w:val="18"/>
              </w:rPr>
              <w:t>口</w:t>
            </w:r>
            <w:r>
              <w:rPr>
                <w:rFonts w:ascii="宋体" w:hAnsi="宋体" w:cs="宋体" w:hint="eastAsia"/>
                <w:kern w:val="0"/>
                <w:sz w:val="18"/>
                <w:szCs w:val="18"/>
              </w:rPr>
              <w:br/>
              <w:t>7</w:t>
            </w:r>
            <w:r>
              <w:rPr>
                <w:rFonts w:ascii="宋体" w:hAnsi="宋体" w:cs="宋体" w:hint="eastAsia"/>
                <w:kern w:val="0"/>
                <w:sz w:val="18"/>
                <w:szCs w:val="18"/>
              </w:rPr>
              <w:t>、内置</w:t>
            </w:r>
            <w:r>
              <w:rPr>
                <w:rFonts w:ascii="宋体" w:hAnsi="宋体" w:cs="宋体" w:hint="eastAsia"/>
                <w:kern w:val="0"/>
                <w:sz w:val="18"/>
                <w:szCs w:val="18"/>
              </w:rPr>
              <w:t>IC</w:t>
            </w:r>
            <w:r>
              <w:rPr>
                <w:rFonts w:ascii="宋体" w:hAnsi="宋体" w:cs="宋体" w:hint="eastAsia"/>
                <w:kern w:val="0"/>
                <w:sz w:val="18"/>
                <w:szCs w:val="18"/>
              </w:rPr>
              <w:t>卡读卡头，支持</w:t>
            </w:r>
            <w:r>
              <w:rPr>
                <w:rFonts w:ascii="宋体" w:hAnsi="宋体" w:cs="宋体" w:hint="eastAsia"/>
                <w:kern w:val="0"/>
                <w:sz w:val="18"/>
                <w:szCs w:val="18"/>
              </w:rPr>
              <w:t>IC</w:t>
            </w:r>
            <w:r>
              <w:rPr>
                <w:rFonts w:ascii="宋体" w:hAnsi="宋体" w:cs="宋体" w:hint="eastAsia"/>
                <w:kern w:val="0"/>
                <w:sz w:val="18"/>
                <w:szCs w:val="18"/>
              </w:rPr>
              <w:t>卡本地或网络认证，支持刷卡开机、密码开机、</w:t>
            </w:r>
            <w:proofErr w:type="gramStart"/>
            <w:r>
              <w:rPr>
                <w:rFonts w:ascii="宋体" w:hAnsi="宋体" w:cs="宋体" w:hint="eastAsia"/>
                <w:kern w:val="0"/>
                <w:sz w:val="18"/>
                <w:szCs w:val="18"/>
              </w:rPr>
              <w:t>扫二维</w:t>
            </w:r>
            <w:proofErr w:type="gramEnd"/>
            <w:r>
              <w:rPr>
                <w:rFonts w:ascii="宋体" w:hAnsi="宋体" w:cs="宋体" w:hint="eastAsia"/>
                <w:kern w:val="0"/>
                <w:sz w:val="18"/>
                <w:szCs w:val="18"/>
              </w:rPr>
              <w:t>码开机</w:t>
            </w:r>
            <w:r>
              <w:rPr>
                <w:rFonts w:ascii="宋体" w:hAnsi="宋体" w:cs="宋体" w:hint="eastAsia"/>
                <w:kern w:val="0"/>
                <w:sz w:val="18"/>
                <w:szCs w:val="18"/>
              </w:rPr>
              <w:br/>
              <w:t>8</w:t>
            </w:r>
            <w:r>
              <w:rPr>
                <w:rFonts w:ascii="宋体" w:hAnsi="宋体" w:cs="宋体" w:hint="eastAsia"/>
                <w:kern w:val="0"/>
                <w:sz w:val="18"/>
                <w:szCs w:val="18"/>
              </w:rPr>
              <w:t>、控制界面带呼叫快捷键，支持双向对讲，帮助老师处理教学中遇到的问题</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20</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灯控面板</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艾迪思特、奕星、得实</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ZigBee</w:t>
            </w:r>
            <w:r>
              <w:rPr>
                <w:rFonts w:ascii="宋体" w:hAnsi="宋体" w:cs="宋体" w:hint="eastAsia"/>
                <w:kern w:val="0"/>
                <w:sz w:val="18"/>
                <w:szCs w:val="18"/>
              </w:rPr>
              <w:t>无线联网，无需重复布线</w:t>
            </w:r>
            <w:r>
              <w:rPr>
                <w:rFonts w:ascii="宋体" w:hAnsi="宋体" w:cs="宋体" w:hint="eastAsia"/>
                <w:kern w:val="0"/>
                <w:sz w:val="18"/>
                <w:szCs w:val="18"/>
              </w:rPr>
              <w:br/>
              <w:t>2</w:t>
            </w:r>
            <w:r>
              <w:rPr>
                <w:rFonts w:ascii="宋体" w:hAnsi="宋体" w:cs="宋体" w:hint="eastAsia"/>
                <w:kern w:val="0"/>
                <w:sz w:val="18"/>
                <w:szCs w:val="18"/>
              </w:rPr>
              <w:t>、触摸式按键设计，标准</w:t>
            </w:r>
            <w:r>
              <w:rPr>
                <w:rFonts w:ascii="宋体" w:hAnsi="宋体" w:cs="宋体" w:hint="eastAsia"/>
                <w:kern w:val="0"/>
                <w:sz w:val="18"/>
                <w:szCs w:val="18"/>
              </w:rPr>
              <w:t>86</w:t>
            </w:r>
            <w:r>
              <w:rPr>
                <w:rFonts w:ascii="宋体" w:hAnsi="宋体" w:cs="宋体" w:hint="eastAsia"/>
                <w:kern w:val="0"/>
                <w:sz w:val="18"/>
                <w:szCs w:val="18"/>
              </w:rPr>
              <w:t>电源盒设计，只需替换原有机械灯光开关</w:t>
            </w:r>
            <w:r>
              <w:rPr>
                <w:rFonts w:ascii="宋体" w:hAnsi="宋体" w:cs="宋体" w:hint="eastAsia"/>
                <w:kern w:val="0"/>
                <w:sz w:val="18"/>
                <w:szCs w:val="18"/>
              </w:rPr>
              <w:br/>
              <w:t>3</w:t>
            </w:r>
            <w:r>
              <w:rPr>
                <w:rFonts w:ascii="宋体" w:hAnsi="宋体" w:cs="宋体" w:hint="eastAsia"/>
                <w:kern w:val="0"/>
                <w:sz w:val="18"/>
                <w:szCs w:val="18"/>
              </w:rPr>
              <w:t>、三路开关，每路</w:t>
            </w:r>
            <w:r>
              <w:rPr>
                <w:rFonts w:ascii="宋体" w:hAnsi="宋体" w:cs="宋体" w:hint="eastAsia"/>
                <w:kern w:val="0"/>
                <w:sz w:val="18"/>
                <w:szCs w:val="18"/>
              </w:rPr>
              <w:t>1000W</w:t>
            </w:r>
            <w:r>
              <w:rPr>
                <w:rFonts w:ascii="宋体" w:hAnsi="宋体" w:cs="宋体" w:hint="eastAsia"/>
                <w:kern w:val="0"/>
                <w:sz w:val="18"/>
                <w:szCs w:val="18"/>
              </w:rPr>
              <w:t>功率</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24</w:t>
            </w:r>
            <w:r>
              <w:rPr>
                <w:rFonts w:ascii="宋体" w:hAnsi="宋体" w:cs="宋体" w:hint="eastAsia"/>
                <w:kern w:val="0"/>
                <w:sz w:val="18"/>
                <w:szCs w:val="18"/>
              </w:rPr>
              <w:t>口千兆交换机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华为、锐捷、</w:t>
            </w:r>
            <w:r>
              <w:rPr>
                <w:rFonts w:ascii="宋体" w:hAnsi="宋体" w:cs="宋体" w:hint="eastAsia"/>
                <w:kern w:val="0"/>
                <w:sz w:val="18"/>
                <w:szCs w:val="18"/>
              </w:rPr>
              <w:t>H3C</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、交换容量</w:t>
            </w:r>
            <w:r>
              <w:rPr>
                <w:rFonts w:ascii="宋体" w:hAnsi="宋体" w:cs="宋体" w:hint="eastAsia"/>
                <w:kern w:val="0"/>
                <w:sz w:val="18"/>
                <w:szCs w:val="18"/>
              </w:rPr>
              <w:t xml:space="preserve"> 240Gbps/78Mbps </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、端口</w:t>
            </w:r>
            <w:r>
              <w:rPr>
                <w:rFonts w:ascii="宋体" w:hAnsi="宋体" w:cs="宋体" w:hint="eastAsia"/>
                <w:kern w:val="0"/>
                <w:sz w:val="18"/>
                <w:szCs w:val="18"/>
              </w:rPr>
              <w:t>24*10/100/1000</w:t>
            </w:r>
            <w:r>
              <w:rPr>
                <w:rFonts w:ascii="宋体" w:hAnsi="宋体" w:cs="宋体" w:hint="eastAsia"/>
                <w:kern w:val="0"/>
                <w:sz w:val="18"/>
                <w:szCs w:val="18"/>
              </w:rPr>
              <w:t>，</w:t>
            </w:r>
            <w:r>
              <w:rPr>
                <w:rFonts w:ascii="宋体" w:hAnsi="宋体" w:cs="宋体" w:hint="eastAsia"/>
                <w:kern w:val="0"/>
                <w:sz w:val="18"/>
                <w:szCs w:val="18"/>
              </w:rPr>
              <w:t xml:space="preserve">BASE-T + </w:t>
            </w:r>
            <w:r>
              <w:rPr>
                <w:rFonts w:ascii="宋体" w:hAnsi="宋体" w:cs="宋体" w:hint="eastAsia"/>
                <w:kern w:val="0"/>
                <w:sz w:val="18"/>
                <w:szCs w:val="18"/>
              </w:rPr>
              <w:t>；</w:t>
            </w:r>
            <w:r>
              <w:rPr>
                <w:rFonts w:ascii="宋体" w:hAnsi="宋体" w:cs="宋体" w:hint="eastAsia"/>
                <w:kern w:val="0"/>
                <w:sz w:val="18"/>
                <w:szCs w:val="18"/>
              </w:rPr>
              <w:t xml:space="preserve">4*SFP </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、投标产品</w:t>
            </w:r>
            <w:proofErr w:type="gramStart"/>
            <w:r>
              <w:rPr>
                <w:rFonts w:ascii="宋体" w:hAnsi="宋体" w:cs="宋体" w:hint="eastAsia"/>
                <w:kern w:val="0"/>
                <w:sz w:val="18"/>
                <w:szCs w:val="18"/>
              </w:rPr>
              <w:t>所有电口均</w:t>
            </w:r>
            <w:proofErr w:type="gramEnd"/>
            <w:r>
              <w:rPr>
                <w:rFonts w:ascii="宋体" w:hAnsi="宋体" w:cs="宋体" w:hint="eastAsia"/>
                <w:kern w:val="0"/>
                <w:sz w:val="18"/>
                <w:szCs w:val="18"/>
              </w:rPr>
              <w:t>支持</w:t>
            </w:r>
            <w:r>
              <w:rPr>
                <w:rFonts w:ascii="宋体" w:hAnsi="宋体" w:cs="宋体" w:hint="eastAsia"/>
                <w:kern w:val="0"/>
                <w:sz w:val="18"/>
                <w:szCs w:val="18"/>
              </w:rPr>
              <w:t>POE</w:t>
            </w:r>
            <w:r>
              <w:rPr>
                <w:rFonts w:ascii="宋体" w:hAnsi="宋体" w:cs="宋体" w:hint="eastAsia"/>
                <w:kern w:val="0"/>
                <w:sz w:val="18"/>
                <w:szCs w:val="18"/>
              </w:rPr>
              <w:t>和</w:t>
            </w:r>
            <w:r>
              <w:rPr>
                <w:rFonts w:ascii="宋体" w:hAnsi="宋体" w:cs="宋体" w:hint="eastAsia"/>
                <w:kern w:val="0"/>
                <w:sz w:val="18"/>
                <w:szCs w:val="18"/>
              </w:rPr>
              <w:t xml:space="preserve"> POE+</w:t>
            </w:r>
            <w:r>
              <w:rPr>
                <w:rFonts w:ascii="宋体" w:hAnsi="宋体" w:cs="宋体" w:hint="eastAsia"/>
                <w:kern w:val="0"/>
                <w:sz w:val="18"/>
                <w:szCs w:val="18"/>
              </w:rPr>
              <w:t>远程供电；</w:t>
            </w:r>
            <w:r>
              <w:rPr>
                <w:rFonts w:ascii="宋体" w:hAnsi="宋体" w:cs="宋体" w:hint="eastAsia"/>
                <w:kern w:val="0"/>
                <w:sz w:val="18"/>
                <w:szCs w:val="18"/>
              </w:rPr>
              <w:t xml:space="preserve"> </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16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IP</w:t>
            </w:r>
            <w:r>
              <w:rPr>
                <w:rFonts w:ascii="宋体" w:hAnsi="宋体" w:cs="宋体" w:hint="eastAsia"/>
                <w:kern w:val="0"/>
                <w:sz w:val="18"/>
                <w:szCs w:val="18"/>
              </w:rPr>
              <w:t>智能电源管理系统</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Castle</w:t>
            </w:r>
            <w:r>
              <w:rPr>
                <w:rFonts w:ascii="宋体" w:hAnsi="宋体" w:cs="宋体" w:hint="eastAsia"/>
                <w:kern w:val="0"/>
                <w:sz w:val="18"/>
                <w:szCs w:val="18"/>
              </w:rPr>
              <w:t>、</w:t>
            </w:r>
            <w:r>
              <w:rPr>
                <w:rFonts w:ascii="宋体" w:hAnsi="宋体" w:cs="宋体" w:hint="eastAsia"/>
                <w:kern w:val="0"/>
                <w:sz w:val="18"/>
                <w:szCs w:val="18"/>
              </w:rPr>
              <w:t>iDste</w:t>
            </w:r>
            <w:r>
              <w:rPr>
                <w:rFonts w:ascii="宋体" w:hAnsi="宋体" w:cs="宋体" w:hint="eastAsia"/>
                <w:kern w:val="0"/>
                <w:sz w:val="18"/>
                <w:szCs w:val="18"/>
              </w:rPr>
              <w:t>、</w:t>
            </w:r>
            <w:r>
              <w:rPr>
                <w:rFonts w:ascii="宋体" w:hAnsi="宋体" w:cs="宋体" w:hint="eastAsia"/>
                <w:kern w:val="0"/>
                <w:sz w:val="18"/>
                <w:szCs w:val="18"/>
              </w:rPr>
              <w:t>HSTREAM</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、电源通道：每路</w:t>
            </w:r>
            <w:r>
              <w:rPr>
                <w:rFonts w:ascii="宋体" w:hAnsi="宋体" w:cs="宋体" w:hint="eastAsia"/>
                <w:kern w:val="0"/>
                <w:sz w:val="18"/>
                <w:szCs w:val="18"/>
              </w:rPr>
              <w:t>220V 50HZ</w:t>
            </w:r>
            <w:r>
              <w:rPr>
                <w:rFonts w:ascii="宋体" w:hAnsi="宋体" w:cs="宋体" w:hint="eastAsia"/>
                <w:kern w:val="0"/>
                <w:sz w:val="18"/>
                <w:szCs w:val="18"/>
              </w:rPr>
              <w:t>、</w:t>
            </w:r>
            <w:r>
              <w:rPr>
                <w:rFonts w:ascii="宋体" w:hAnsi="宋体" w:cs="宋体" w:hint="eastAsia"/>
                <w:kern w:val="0"/>
                <w:sz w:val="18"/>
                <w:szCs w:val="18"/>
              </w:rPr>
              <w:t>10A</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、通道数目：</w:t>
            </w:r>
            <w:r>
              <w:rPr>
                <w:rFonts w:ascii="宋体" w:hAnsi="宋体" w:cs="宋体" w:hint="eastAsia"/>
                <w:kern w:val="0"/>
                <w:sz w:val="18"/>
                <w:szCs w:val="18"/>
              </w:rPr>
              <w:t>8</w:t>
            </w:r>
            <w:r>
              <w:rPr>
                <w:rFonts w:ascii="宋体" w:hAnsi="宋体" w:cs="宋体" w:hint="eastAsia"/>
                <w:kern w:val="0"/>
                <w:sz w:val="18"/>
                <w:szCs w:val="18"/>
              </w:rPr>
              <w:t>路；可远程查看电压电流并设置预警</w:t>
            </w:r>
            <w:r>
              <w:rPr>
                <w:rFonts w:ascii="宋体" w:hAnsi="宋体" w:cs="宋体" w:hint="eastAsia"/>
                <w:kern w:val="0"/>
                <w:sz w:val="18"/>
                <w:szCs w:val="18"/>
              </w:rPr>
              <w:br/>
              <w:t>3</w:t>
            </w:r>
            <w:r>
              <w:rPr>
                <w:rFonts w:ascii="宋体" w:hAnsi="宋体" w:cs="宋体" w:hint="eastAsia"/>
                <w:kern w:val="0"/>
                <w:sz w:val="18"/>
                <w:szCs w:val="18"/>
              </w:rPr>
              <w:t>、每个通道均可设置“定时开</w:t>
            </w:r>
            <w:r>
              <w:rPr>
                <w:rFonts w:ascii="宋体" w:hAnsi="宋体" w:cs="宋体" w:hint="eastAsia"/>
                <w:kern w:val="0"/>
                <w:sz w:val="18"/>
                <w:szCs w:val="18"/>
              </w:rPr>
              <w:t>/</w:t>
            </w:r>
            <w:r>
              <w:rPr>
                <w:rFonts w:ascii="宋体" w:hAnsi="宋体" w:cs="宋体" w:hint="eastAsia"/>
                <w:kern w:val="0"/>
                <w:sz w:val="18"/>
                <w:szCs w:val="18"/>
              </w:rPr>
              <w:t>关”</w:t>
            </w:r>
            <w:r>
              <w:rPr>
                <w:rFonts w:ascii="宋体" w:hAnsi="宋体" w:cs="宋体" w:hint="eastAsia"/>
                <w:kern w:val="0"/>
                <w:sz w:val="18"/>
                <w:szCs w:val="18"/>
              </w:rPr>
              <w:br/>
              <w:t>4</w:t>
            </w:r>
            <w:r>
              <w:rPr>
                <w:rFonts w:ascii="宋体" w:hAnsi="宋体" w:cs="宋体" w:hint="eastAsia"/>
                <w:kern w:val="0"/>
                <w:sz w:val="18"/>
                <w:szCs w:val="18"/>
              </w:rPr>
              <w:t>、控制接口</w:t>
            </w:r>
            <w:r>
              <w:rPr>
                <w:rFonts w:ascii="宋体" w:hAnsi="宋体" w:cs="宋体" w:hint="eastAsia"/>
                <w:kern w:val="0"/>
                <w:sz w:val="18"/>
                <w:szCs w:val="18"/>
              </w:rPr>
              <w:t>/</w:t>
            </w:r>
            <w:r>
              <w:rPr>
                <w:rFonts w:ascii="宋体" w:hAnsi="宋体" w:cs="宋体" w:hint="eastAsia"/>
                <w:kern w:val="0"/>
                <w:sz w:val="18"/>
                <w:szCs w:val="18"/>
              </w:rPr>
              <w:t>方式：（本地）</w:t>
            </w:r>
            <w:r>
              <w:rPr>
                <w:rFonts w:ascii="宋体" w:hAnsi="宋体" w:cs="宋体" w:hint="eastAsia"/>
                <w:kern w:val="0"/>
                <w:sz w:val="18"/>
                <w:szCs w:val="18"/>
              </w:rPr>
              <w:t>RS232 /</w:t>
            </w:r>
            <w:r>
              <w:rPr>
                <w:rFonts w:ascii="宋体" w:hAnsi="宋体" w:cs="宋体" w:hint="eastAsia"/>
                <w:kern w:val="0"/>
                <w:sz w:val="18"/>
                <w:szCs w:val="18"/>
              </w:rPr>
              <w:t>（远程）</w:t>
            </w:r>
            <w:r>
              <w:rPr>
                <w:rFonts w:ascii="宋体" w:hAnsi="宋体" w:cs="宋体" w:hint="eastAsia"/>
                <w:kern w:val="0"/>
                <w:sz w:val="18"/>
                <w:szCs w:val="18"/>
              </w:rPr>
              <w:t>RJ45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5</w:t>
            </w:r>
            <w:r>
              <w:rPr>
                <w:rFonts w:ascii="宋体" w:hAnsi="宋体" w:cs="宋体" w:hint="eastAsia"/>
                <w:kern w:val="0"/>
                <w:sz w:val="18"/>
                <w:szCs w:val="18"/>
              </w:rPr>
              <w:t>、控制结构：</w:t>
            </w: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TxD</w:t>
            </w:r>
            <w:r>
              <w:rPr>
                <w:rFonts w:ascii="宋体" w:hAnsi="宋体" w:cs="宋体" w:hint="eastAsia"/>
                <w:kern w:val="0"/>
                <w:sz w:val="18"/>
                <w:szCs w:val="18"/>
              </w:rPr>
              <w:t>，</w:t>
            </w:r>
            <w:r>
              <w:rPr>
                <w:rFonts w:ascii="宋体" w:hAnsi="宋体" w:cs="宋体" w:hint="eastAsia"/>
                <w:kern w:val="0"/>
                <w:sz w:val="18"/>
                <w:szCs w:val="18"/>
              </w:rPr>
              <w:t>2</w:t>
            </w:r>
            <w:r>
              <w:rPr>
                <w:rFonts w:ascii="宋体" w:hAnsi="宋体" w:cs="宋体" w:hint="eastAsia"/>
                <w:kern w:val="0"/>
                <w:sz w:val="18"/>
                <w:szCs w:val="18"/>
              </w:rPr>
              <w:t>＝</w:t>
            </w:r>
            <w:r>
              <w:rPr>
                <w:rFonts w:ascii="宋体" w:hAnsi="宋体" w:cs="宋体" w:hint="eastAsia"/>
                <w:kern w:val="0"/>
                <w:sz w:val="18"/>
                <w:szCs w:val="18"/>
              </w:rPr>
              <w:t>RxD</w:t>
            </w:r>
            <w:r>
              <w:rPr>
                <w:rFonts w:ascii="宋体" w:hAnsi="宋体" w:cs="宋体" w:hint="eastAsia"/>
                <w:kern w:val="0"/>
                <w:sz w:val="18"/>
                <w:szCs w:val="18"/>
              </w:rPr>
              <w:t>，</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t>GND(</w:t>
            </w:r>
            <w:r>
              <w:rPr>
                <w:rFonts w:ascii="宋体" w:hAnsi="宋体" w:cs="宋体" w:hint="eastAsia"/>
                <w:kern w:val="0"/>
                <w:sz w:val="18"/>
                <w:szCs w:val="18"/>
              </w:rPr>
              <w:t>地</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上述五项需要提供产品技术规格、参数书加盖原厂商（制造厂）公章或者承诺书，投标时只提供承诺书的必须在中标后签订合同前提供制造商出具的针对本项目的原厂授权书并加盖厂商公章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57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IP</w:t>
            </w:r>
            <w:r>
              <w:rPr>
                <w:rFonts w:ascii="宋体" w:hAnsi="宋体" w:cs="宋体" w:hint="eastAsia"/>
                <w:kern w:val="0"/>
                <w:sz w:val="18"/>
                <w:szCs w:val="18"/>
              </w:rPr>
              <w:t>信息发布时钟系统</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融教、润教、</w:t>
            </w:r>
            <w:proofErr w:type="gramStart"/>
            <w:r>
              <w:rPr>
                <w:rFonts w:ascii="宋体" w:hAnsi="宋体" w:cs="宋体" w:hint="eastAsia"/>
                <w:kern w:val="0"/>
                <w:sz w:val="18"/>
                <w:szCs w:val="18"/>
              </w:rPr>
              <w:t>耀隆</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硬件规格：</w:t>
            </w:r>
            <w:r>
              <w:rPr>
                <w:rFonts w:ascii="宋体" w:hAnsi="宋体" w:cs="宋体" w:hint="eastAsia"/>
                <w:kern w:val="0"/>
                <w:sz w:val="18"/>
                <w:szCs w:val="18"/>
              </w:rPr>
              <w:br/>
              <w:t>1</w:t>
            </w:r>
            <w:r>
              <w:rPr>
                <w:rFonts w:ascii="宋体" w:hAnsi="宋体" w:cs="宋体" w:hint="eastAsia"/>
                <w:kern w:val="0"/>
                <w:sz w:val="18"/>
                <w:szCs w:val="18"/>
              </w:rPr>
              <w:t>、显示采用高亮</w:t>
            </w:r>
            <w:r>
              <w:rPr>
                <w:rFonts w:ascii="宋体" w:hAnsi="宋体" w:cs="宋体" w:hint="eastAsia"/>
                <w:kern w:val="0"/>
                <w:sz w:val="18"/>
                <w:szCs w:val="18"/>
              </w:rPr>
              <w:t>LED</w:t>
            </w:r>
            <w:r>
              <w:rPr>
                <w:rFonts w:ascii="宋体" w:hAnsi="宋体" w:cs="宋体" w:hint="eastAsia"/>
                <w:kern w:val="0"/>
                <w:sz w:val="18"/>
                <w:szCs w:val="18"/>
              </w:rPr>
              <w:t>点阵，可</w:t>
            </w:r>
            <w:r>
              <w:rPr>
                <w:rFonts w:ascii="宋体" w:hAnsi="宋体" w:cs="宋体" w:hint="eastAsia"/>
                <w:kern w:val="0"/>
                <w:sz w:val="18"/>
                <w:szCs w:val="18"/>
              </w:rPr>
              <w:t>24</w:t>
            </w:r>
            <w:r>
              <w:rPr>
                <w:rFonts w:ascii="宋体" w:hAnsi="宋体" w:cs="宋体" w:hint="eastAsia"/>
                <w:kern w:val="0"/>
                <w:sz w:val="18"/>
                <w:szCs w:val="18"/>
              </w:rPr>
              <w:t>小时连续工作；寿命</w:t>
            </w:r>
            <w:r>
              <w:rPr>
                <w:rFonts w:ascii="宋体" w:hAnsi="宋体" w:cs="宋体" w:hint="eastAsia"/>
                <w:kern w:val="0"/>
                <w:sz w:val="18"/>
                <w:szCs w:val="18"/>
              </w:rPr>
              <w:t>&gt;5</w:t>
            </w:r>
            <w:r>
              <w:rPr>
                <w:rFonts w:ascii="宋体" w:hAnsi="宋体" w:cs="宋体" w:hint="eastAsia"/>
                <w:kern w:val="0"/>
                <w:sz w:val="18"/>
                <w:szCs w:val="18"/>
              </w:rPr>
              <w:t>万小时，支持年</w:t>
            </w:r>
            <w:r>
              <w:rPr>
                <w:rFonts w:ascii="宋体" w:hAnsi="宋体" w:cs="宋体" w:hint="eastAsia"/>
                <w:kern w:val="0"/>
                <w:sz w:val="18"/>
                <w:szCs w:val="18"/>
              </w:rPr>
              <w:t>/</w:t>
            </w:r>
            <w:r>
              <w:rPr>
                <w:rFonts w:ascii="宋体" w:hAnsi="宋体" w:cs="宋体" w:hint="eastAsia"/>
                <w:kern w:val="0"/>
                <w:sz w:val="18"/>
                <w:szCs w:val="18"/>
              </w:rPr>
              <w:t>月</w:t>
            </w:r>
            <w:r>
              <w:rPr>
                <w:rFonts w:ascii="宋体" w:hAnsi="宋体" w:cs="宋体" w:hint="eastAsia"/>
                <w:kern w:val="0"/>
                <w:sz w:val="18"/>
                <w:szCs w:val="18"/>
              </w:rPr>
              <w:t>/</w:t>
            </w:r>
            <w:r>
              <w:rPr>
                <w:rFonts w:ascii="宋体" w:hAnsi="宋体" w:cs="宋体" w:hint="eastAsia"/>
                <w:kern w:val="0"/>
                <w:sz w:val="18"/>
                <w:szCs w:val="18"/>
              </w:rPr>
              <w:t>日，时</w:t>
            </w:r>
            <w:r>
              <w:rPr>
                <w:rFonts w:ascii="宋体" w:hAnsi="宋体" w:cs="宋体" w:hint="eastAsia"/>
                <w:kern w:val="0"/>
                <w:sz w:val="18"/>
                <w:szCs w:val="18"/>
              </w:rPr>
              <w:t>/</w:t>
            </w:r>
            <w:r>
              <w:rPr>
                <w:rFonts w:ascii="宋体" w:hAnsi="宋体" w:cs="宋体" w:hint="eastAsia"/>
                <w:kern w:val="0"/>
                <w:sz w:val="18"/>
                <w:szCs w:val="18"/>
              </w:rPr>
              <w:t>分</w:t>
            </w:r>
            <w:r>
              <w:rPr>
                <w:rFonts w:ascii="宋体" w:hAnsi="宋体" w:cs="宋体" w:hint="eastAsia"/>
                <w:kern w:val="0"/>
                <w:sz w:val="18"/>
                <w:szCs w:val="18"/>
              </w:rPr>
              <w:t>/</w:t>
            </w:r>
            <w:r>
              <w:rPr>
                <w:rFonts w:ascii="宋体" w:hAnsi="宋体" w:cs="宋体" w:hint="eastAsia"/>
                <w:kern w:val="0"/>
                <w:sz w:val="18"/>
                <w:szCs w:val="18"/>
              </w:rPr>
              <w:t>秒和星期信息同屏显示；</w:t>
            </w:r>
            <w:r>
              <w:rPr>
                <w:rFonts w:ascii="宋体" w:hAnsi="宋体" w:cs="宋体" w:hint="eastAsia"/>
                <w:kern w:val="0"/>
                <w:sz w:val="18"/>
                <w:szCs w:val="18"/>
              </w:rPr>
              <w:br/>
              <w:t>2</w:t>
            </w:r>
            <w:r>
              <w:rPr>
                <w:rFonts w:ascii="宋体" w:hAnsi="宋体" w:cs="宋体" w:hint="eastAsia"/>
                <w:kern w:val="0"/>
                <w:sz w:val="18"/>
                <w:szCs w:val="18"/>
              </w:rPr>
              <w:t>、箱体吊装（含金属吊架），强弱电线从吊架垂直支柱中空隐蔽穿线；</w:t>
            </w:r>
            <w:r>
              <w:rPr>
                <w:rFonts w:ascii="宋体" w:hAnsi="宋体" w:cs="宋体" w:hint="eastAsia"/>
                <w:kern w:val="0"/>
                <w:sz w:val="18"/>
                <w:szCs w:val="18"/>
              </w:rPr>
              <w:br/>
              <w:t>3</w:t>
            </w:r>
            <w:r>
              <w:rPr>
                <w:rFonts w:ascii="宋体" w:hAnsi="宋体" w:cs="宋体" w:hint="eastAsia"/>
                <w:kern w:val="0"/>
                <w:sz w:val="18"/>
                <w:szCs w:val="18"/>
              </w:rPr>
              <w:t>、箱体长＞</w:t>
            </w:r>
            <w:r>
              <w:rPr>
                <w:rFonts w:ascii="宋体" w:hAnsi="宋体" w:cs="宋体" w:hint="eastAsia"/>
                <w:kern w:val="0"/>
                <w:sz w:val="18"/>
                <w:szCs w:val="18"/>
              </w:rPr>
              <w:t>7</w:t>
            </w:r>
            <w:r>
              <w:rPr>
                <w:rFonts w:ascii="宋体" w:hAnsi="宋体" w:cs="宋体"/>
                <w:kern w:val="0"/>
                <w:sz w:val="18"/>
                <w:szCs w:val="18"/>
              </w:rPr>
              <w:t>50</w:t>
            </w:r>
            <w:r>
              <w:rPr>
                <w:rFonts w:ascii="宋体" w:hAnsi="宋体" w:cs="宋体" w:hint="eastAsia"/>
                <w:kern w:val="0"/>
                <w:sz w:val="18"/>
                <w:szCs w:val="18"/>
              </w:rPr>
              <w:t>mm</w:t>
            </w:r>
            <w:r>
              <w:rPr>
                <w:rFonts w:ascii="宋体" w:hAnsi="宋体" w:cs="宋体" w:hint="eastAsia"/>
                <w:kern w:val="0"/>
                <w:sz w:val="18"/>
                <w:szCs w:val="18"/>
              </w:rPr>
              <w:t>，高＞</w:t>
            </w:r>
            <w:r>
              <w:rPr>
                <w:rFonts w:ascii="宋体" w:hAnsi="宋体" w:cs="宋体" w:hint="eastAsia"/>
                <w:kern w:val="0"/>
                <w:sz w:val="18"/>
                <w:szCs w:val="18"/>
              </w:rPr>
              <w:t>160 mm</w:t>
            </w:r>
            <w:r>
              <w:rPr>
                <w:rFonts w:ascii="宋体" w:hAnsi="宋体" w:cs="宋体" w:hint="eastAsia"/>
                <w:kern w:val="0"/>
                <w:sz w:val="18"/>
                <w:szCs w:val="18"/>
              </w:rPr>
              <w:t>，吊装状态下横截面呈倒梯形，梯形下边长＜</w:t>
            </w:r>
            <w:r>
              <w:rPr>
                <w:rFonts w:ascii="宋体" w:hAnsi="宋体" w:cs="宋体" w:hint="eastAsia"/>
                <w:kern w:val="0"/>
                <w:sz w:val="18"/>
                <w:szCs w:val="18"/>
              </w:rPr>
              <w:t>100mm</w:t>
            </w:r>
            <w:r>
              <w:rPr>
                <w:rFonts w:ascii="宋体" w:hAnsi="宋体" w:cs="宋体" w:hint="eastAsia"/>
                <w:kern w:val="0"/>
                <w:sz w:val="18"/>
                <w:szCs w:val="18"/>
              </w:rPr>
              <w:t>，上边长＜</w:t>
            </w:r>
            <w:r>
              <w:rPr>
                <w:rFonts w:ascii="宋体" w:hAnsi="宋体" w:cs="宋体" w:hint="eastAsia"/>
                <w:kern w:val="0"/>
                <w:sz w:val="18"/>
                <w:szCs w:val="18"/>
              </w:rPr>
              <w:t>300mm</w:t>
            </w:r>
            <w:r>
              <w:rPr>
                <w:rFonts w:ascii="宋体" w:hAnsi="宋体" w:cs="宋体" w:hint="eastAsia"/>
                <w:kern w:val="0"/>
                <w:sz w:val="18"/>
                <w:szCs w:val="18"/>
              </w:rPr>
              <w:t>，箱体亚光白色；</w:t>
            </w:r>
            <w:r>
              <w:rPr>
                <w:rFonts w:ascii="宋体" w:hAnsi="宋体" w:cs="宋体" w:hint="eastAsia"/>
                <w:kern w:val="0"/>
                <w:sz w:val="18"/>
                <w:szCs w:val="18"/>
              </w:rPr>
              <w:t xml:space="preserve"> </w:t>
            </w:r>
            <w:r>
              <w:rPr>
                <w:rFonts w:ascii="宋体" w:hAnsi="宋体" w:cs="宋体" w:hint="eastAsia"/>
                <w:kern w:val="0"/>
                <w:sz w:val="18"/>
                <w:szCs w:val="18"/>
              </w:rPr>
              <w:br/>
              <w:t>4</w:t>
            </w:r>
            <w:r>
              <w:rPr>
                <w:rFonts w:ascii="宋体" w:hAnsi="宋体" w:cs="宋体" w:hint="eastAsia"/>
                <w:kern w:val="0"/>
                <w:sz w:val="18"/>
                <w:szCs w:val="18"/>
              </w:rPr>
              <w:t>、吊装状态下，朝向学生斜面中心为</w:t>
            </w:r>
            <w:r>
              <w:rPr>
                <w:rFonts w:ascii="宋体" w:hAnsi="宋体" w:cs="宋体" w:hint="eastAsia"/>
                <w:kern w:val="0"/>
                <w:sz w:val="18"/>
                <w:szCs w:val="18"/>
              </w:rPr>
              <w:t>LED</w:t>
            </w:r>
            <w:r>
              <w:rPr>
                <w:rFonts w:ascii="宋体" w:hAnsi="宋体" w:cs="宋体" w:hint="eastAsia"/>
                <w:kern w:val="0"/>
                <w:sz w:val="18"/>
                <w:szCs w:val="18"/>
              </w:rPr>
              <w:t>显示器，采用优质</w:t>
            </w:r>
            <w:r>
              <w:rPr>
                <w:rFonts w:ascii="宋体" w:hAnsi="宋体" w:cs="宋体" w:hint="eastAsia"/>
                <w:kern w:val="0"/>
                <w:sz w:val="18"/>
                <w:szCs w:val="18"/>
              </w:rPr>
              <w:t>LED</w:t>
            </w:r>
            <w:r>
              <w:rPr>
                <w:rFonts w:ascii="宋体" w:hAnsi="宋体" w:cs="宋体" w:hint="eastAsia"/>
                <w:kern w:val="0"/>
                <w:sz w:val="18"/>
                <w:szCs w:val="18"/>
              </w:rPr>
              <w:t>显示模块，分辨率为</w:t>
            </w:r>
            <w:r>
              <w:rPr>
                <w:rFonts w:ascii="宋体" w:hAnsi="宋体" w:cs="宋体" w:hint="eastAsia"/>
                <w:kern w:val="0"/>
                <w:sz w:val="18"/>
                <w:szCs w:val="18"/>
              </w:rPr>
              <w:t>P4(32</w:t>
            </w:r>
            <w:r>
              <w:rPr>
                <w:rFonts w:ascii="宋体" w:hAnsi="宋体" w:cs="宋体" w:hint="eastAsia"/>
                <w:kern w:val="0"/>
                <w:sz w:val="18"/>
                <w:szCs w:val="18"/>
              </w:rPr>
              <w:t>×</w:t>
            </w:r>
            <w:r>
              <w:rPr>
                <w:rFonts w:ascii="宋体" w:hAnsi="宋体" w:cs="宋体" w:hint="eastAsia"/>
                <w:kern w:val="0"/>
                <w:sz w:val="18"/>
                <w:szCs w:val="18"/>
              </w:rPr>
              <w:t>192)</w:t>
            </w:r>
            <w:r>
              <w:rPr>
                <w:rFonts w:ascii="宋体" w:hAnsi="宋体" w:cs="宋体" w:hint="eastAsia"/>
                <w:kern w:val="0"/>
                <w:sz w:val="18"/>
                <w:szCs w:val="18"/>
              </w:rPr>
              <w:t>，左右两侧为</w:t>
            </w:r>
            <w:r>
              <w:rPr>
                <w:rFonts w:ascii="宋体" w:hAnsi="宋体" w:cs="宋体" w:hint="eastAsia"/>
                <w:kern w:val="0"/>
                <w:sz w:val="18"/>
                <w:szCs w:val="18"/>
              </w:rPr>
              <w:t>IP</w:t>
            </w:r>
            <w:r>
              <w:rPr>
                <w:rFonts w:ascii="宋体" w:hAnsi="宋体" w:cs="宋体" w:hint="eastAsia"/>
                <w:kern w:val="0"/>
                <w:sz w:val="18"/>
                <w:szCs w:val="18"/>
              </w:rPr>
              <w:t>音箱前发声面，朝向讲台黑板斜面为小尺寸</w:t>
            </w:r>
            <w:r>
              <w:rPr>
                <w:rFonts w:ascii="宋体" w:hAnsi="宋体" w:cs="宋体" w:hint="eastAsia"/>
                <w:kern w:val="0"/>
                <w:sz w:val="18"/>
                <w:szCs w:val="18"/>
              </w:rPr>
              <w:t>LED</w:t>
            </w:r>
            <w:r>
              <w:rPr>
                <w:rFonts w:ascii="宋体" w:hAnsi="宋体" w:cs="宋体" w:hint="eastAsia"/>
                <w:kern w:val="0"/>
                <w:sz w:val="18"/>
                <w:szCs w:val="18"/>
              </w:rPr>
              <w:t>显示器，分辨率为</w:t>
            </w:r>
            <w:r>
              <w:rPr>
                <w:rFonts w:ascii="宋体" w:hAnsi="宋体" w:cs="宋体" w:hint="eastAsia"/>
                <w:kern w:val="0"/>
                <w:sz w:val="18"/>
                <w:szCs w:val="18"/>
              </w:rPr>
              <w:t>P4(32</w:t>
            </w:r>
            <w:r>
              <w:rPr>
                <w:rFonts w:ascii="宋体" w:hAnsi="宋体" w:cs="宋体" w:hint="eastAsia"/>
                <w:kern w:val="0"/>
                <w:sz w:val="18"/>
                <w:szCs w:val="18"/>
              </w:rPr>
              <w:t>×</w:t>
            </w:r>
            <w:r>
              <w:rPr>
                <w:rFonts w:ascii="宋体" w:hAnsi="宋体" w:cs="宋体" w:hint="eastAsia"/>
                <w:kern w:val="0"/>
                <w:sz w:val="18"/>
                <w:szCs w:val="18"/>
              </w:rPr>
              <w:t>64)</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w:t>
            </w:r>
            <w:r>
              <w:rPr>
                <w:rFonts w:ascii="宋体" w:hAnsi="宋体" w:cs="宋体" w:hint="eastAsia"/>
                <w:kern w:val="0"/>
                <w:sz w:val="18"/>
                <w:szCs w:val="18"/>
              </w:rPr>
              <w:t>220V</w:t>
            </w:r>
            <w:r>
              <w:rPr>
                <w:rFonts w:ascii="宋体" w:hAnsi="宋体" w:cs="宋体" w:hint="eastAsia"/>
                <w:kern w:val="0"/>
                <w:sz w:val="18"/>
                <w:szCs w:val="18"/>
              </w:rPr>
              <w:t>交流直接供电，接口防触电设计；</w:t>
            </w:r>
            <w:r>
              <w:rPr>
                <w:rFonts w:ascii="宋体" w:hAnsi="宋体" w:cs="宋体" w:hint="eastAsia"/>
                <w:kern w:val="0"/>
                <w:sz w:val="18"/>
                <w:szCs w:val="18"/>
              </w:rPr>
              <w:br/>
            </w:r>
            <w:r>
              <w:rPr>
                <w:rFonts w:ascii="宋体" w:hAnsi="宋体" w:cs="宋体" w:hint="eastAsia"/>
                <w:kern w:val="0"/>
                <w:sz w:val="18"/>
                <w:szCs w:val="18"/>
              </w:rPr>
              <w:lastRenderedPageBreak/>
              <w:t>6</w:t>
            </w:r>
            <w:r>
              <w:rPr>
                <w:rFonts w:ascii="宋体" w:hAnsi="宋体" w:cs="宋体" w:hint="eastAsia"/>
                <w:kern w:val="0"/>
                <w:sz w:val="18"/>
                <w:szCs w:val="18"/>
              </w:rPr>
              <w:t>、接口：包括</w:t>
            </w:r>
            <w:r>
              <w:rPr>
                <w:rFonts w:ascii="宋体" w:hAnsi="宋体" w:cs="宋体" w:hint="eastAsia"/>
                <w:kern w:val="0"/>
                <w:sz w:val="18"/>
                <w:szCs w:val="18"/>
              </w:rPr>
              <w:t>RJ45</w:t>
            </w:r>
            <w:r>
              <w:rPr>
                <w:rFonts w:ascii="宋体" w:hAnsi="宋体" w:cs="宋体" w:hint="eastAsia"/>
                <w:kern w:val="0"/>
                <w:sz w:val="18"/>
                <w:szCs w:val="18"/>
              </w:rPr>
              <w:t>网络接口；</w:t>
            </w:r>
            <w:r>
              <w:rPr>
                <w:rFonts w:ascii="宋体" w:hAnsi="宋体" w:cs="宋体" w:hint="eastAsia"/>
                <w:kern w:val="0"/>
                <w:sz w:val="18"/>
                <w:szCs w:val="18"/>
              </w:rPr>
              <w:br/>
              <w:t>7</w:t>
            </w:r>
            <w:r>
              <w:rPr>
                <w:rFonts w:ascii="宋体" w:hAnsi="宋体" w:cs="宋体" w:hint="eastAsia"/>
                <w:kern w:val="0"/>
                <w:sz w:val="18"/>
                <w:szCs w:val="18"/>
              </w:rPr>
              <w:t>、终端配前置输出喇叭，出声方向为终端前斜面垂线方向往下；</w:t>
            </w:r>
            <w:r>
              <w:rPr>
                <w:rFonts w:ascii="宋体" w:hAnsi="宋体" w:cs="宋体" w:hint="eastAsia"/>
                <w:kern w:val="0"/>
                <w:sz w:val="18"/>
                <w:szCs w:val="18"/>
              </w:rPr>
              <w:br/>
              <w:t>8</w:t>
            </w:r>
            <w:r>
              <w:rPr>
                <w:rFonts w:ascii="宋体" w:hAnsi="宋体" w:cs="宋体" w:hint="eastAsia"/>
                <w:kern w:val="0"/>
                <w:sz w:val="18"/>
                <w:szCs w:val="18"/>
              </w:rPr>
              <w:t>、支持</w:t>
            </w:r>
            <w:r>
              <w:rPr>
                <w:rFonts w:ascii="宋体" w:hAnsi="宋体" w:cs="宋体" w:hint="eastAsia"/>
                <w:kern w:val="0"/>
                <w:sz w:val="18"/>
                <w:szCs w:val="18"/>
              </w:rPr>
              <w:t>web</w:t>
            </w:r>
            <w:r>
              <w:rPr>
                <w:rFonts w:ascii="宋体" w:hAnsi="宋体" w:cs="宋体" w:hint="eastAsia"/>
                <w:kern w:val="0"/>
                <w:sz w:val="18"/>
                <w:szCs w:val="18"/>
              </w:rPr>
              <w:t>方式</w:t>
            </w:r>
            <w:r>
              <w:rPr>
                <w:rFonts w:ascii="宋体" w:hAnsi="宋体" w:cs="宋体" w:hint="eastAsia"/>
                <w:kern w:val="0"/>
                <w:sz w:val="18"/>
                <w:szCs w:val="18"/>
              </w:rPr>
              <w:t>IP</w:t>
            </w:r>
            <w:r>
              <w:rPr>
                <w:rFonts w:ascii="宋体" w:hAnsi="宋体" w:cs="宋体" w:hint="eastAsia"/>
                <w:kern w:val="0"/>
                <w:sz w:val="18"/>
                <w:szCs w:val="18"/>
              </w:rPr>
              <w:t>地址、设备参数、工作模式设置；</w:t>
            </w:r>
            <w:r>
              <w:rPr>
                <w:rFonts w:ascii="宋体" w:hAnsi="宋体" w:cs="宋体" w:hint="eastAsia"/>
                <w:kern w:val="0"/>
                <w:sz w:val="18"/>
                <w:szCs w:val="18"/>
              </w:rPr>
              <w:br/>
              <w:t>9</w:t>
            </w:r>
            <w:r>
              <w:rPr>
                <w:rFonts w:ascii="宋体" w:hAnsi="宋体" w:cs="宋体" w:hint="eastAsia"/>
                <w:kern w:val="0"/>
                <w:sz w:val="18"/>
                <w:szCs w:val="18"/>
              </w:rPr>
              <w:t>、内置电</w:t>
            </w:r>
            <w:r>
              <w:rPr>
                <w:rFonts w:ascii="宋体" w:hAnsi="宋体" w:cs="宋体" w:hint="eastAsia"/>
                <w:kern w:val="0"/>
                <w:sz w:val="18"/>
                <w:szCs w:val="18"/>
              </w:rPr>
              <w:t>池，时钟可脱离网络计时，本地计时误差≤</w:t>
            </w:r>
            <w:r>
              <w:rPr>
                <w:rFonts w:ascii="宋体" w:hAnsi="宋体" w:cs="宋体" w:hint="eastAsia"/>
                <w:kern w:val="0"/>
                <w:sz w:val="18"/>
                <w:szCs w:val="18"/>
              </w:rPr>
              <w:t>3</w:t>
            </w:r>
            <w:r>
              <w:rPr>
                <w:rFonts w:ascii="宋体" w:hAnsi="宋体" w:cs="宋体" w:hint="eastAsia"/>
                <w:kern w:val="0"/>
                <w:sz w:val="18"/>
                <w:szCs w:val="18"/>
              </w:rPr>
              <w:t>秒</w:t>
            </w:r>
            <w:r>
              <w:rPr>
                <w:rFonts w:ascii="宋体" w:hAnsi="宋体" w:cs="宋体" w:hint="eastAsia"/>
                <w:kern w:val="0"/>
                <w:sz w:val="18"/>
                <w:szCs w:val="18"/>
              </w:rPr>
              <w:t>/</w:t>
            </w:r>
            <w:r>
              <w:rPr>
                <w:rFonts w:ascii="宋体" w:hAnsi="宋体" w:cs="宋体" w:hint="eastAsia"/>
                <w:kern w:val="0"/>
                <w:sz w:val="18"/>
                <w:szCs w:val="18"/>
              </w:rPr>
              <w:t>天；</w:t>
            </w:r>
            <w:r>
              <w:rPr>
                <w:rFonts w:ascii="宋体" w:hAnsi="宋体" w:cs="宋体" w:hint="eastAsia"/>
                <w:kern w:val="0"/>
                <w:sz w:val="18"/>
                <w:szCs w:val="18"/>
              </w:rPr>
              <w:br/>
            </w:r>
            <w:r>
              <w:rPr>
                <w:rFonts w:ascii="宋体" w:hAnsi="宋体" w:cs="宋体" w:hint="eastAsia"/>
                <w:kern w:val="0"/>
                <w:sz w:val="18"/>
                <w:szCs w:val="18"/>
              </w:rPr>
              <w:t>系统功能：</w:t>
            </w:r>
            <w:r>
              <w:rPr>
                <w:rFonts w:ascii="宋体" w:hAnsi="宋体" w:cs="宋体" w:hint="eastAsia"/>
                <w:kern w:val="0"/>
                <w:sz w:val="18"/>
                <w:szCs w:val="18"/>
              </w:rPr>
              <w:br/>
              <w:t>1</w:t>
            </w:r>
            <w:r>
              <w:rPr>
                <w:rFonts w:ascii="宋体" w:hAnsi="宋体" w:cs="宋体" w:hint="eastAsia"/>
                <w:kern w:val="0"/>
                <w:sz w:val="18"/>
                <w:szCs w:val="18"/>
              </w:rPr>
              <w:t>、系统采用</w:t>
            </w:r>
            <w:r>
              <w:rPr>
                <w:rFonts w:ascii="宋体" w:hAnsi="宋体" w:cs="宋体" w:hint="eastAsia"/>
                <w:kern w:val="0"/>
                <w:sz w:val="18"/>
                <w:szCs w:val="18"/>
              </w:rPr>
              <w:t>B/S</w:t>
            </w:r>
            <w:r>
              <w:rPr>
                <w:rFonts w:ascii="宋体" w:hAnsi="宋体" w:cs="宋体" w:hint="eastAsia"/>
                <w:kern w:val="0"/>
                <w:sz w:val="18"/>
                <w:szCs w:val="18"/>
              </w:rPr>
              <w:t>架构、可视化界面</w:t>
            </w:r>
            <w:r>
              <w:rPr>
                <w:rFonts w:ascii="宋体" w:hAnsi="宋体" w:cs="宋体" w:hint="eastAsia"/>
                <w:kern w:val="0"/>
                <w:sz w:val="18"/>
                <w:szCs w:val="18"/>
              </w:rPr>
              <w:br/>
              <w:t>2</w:t>
            </w:r>
            <w:r>
              <w:rPr>
                <w:rFonts w:ascii="宋体" w:hAnsi="宋体" w:cs="宋体" w:hint="eastAsia"/>
                <w:kern w:val="0"/>
                <w:sz w:val="18"/>
                <w:szCs w:val="18"/>
              </w:rPr>
              <w:t>、支持接入</w:t>
            </w:r>
            <w:r>
              <w:rPr>
                <w:rFonts w:ascii="宋体" w:hAnsi="宋体" w:cs="宋体" w:hint="eastAsia"/>
                <w:kern w:val="0"/>
                <w:sz w:val="18"/>
                <w:szCs w:val="18"/>
              </w:rPr>
              <w:t>IP</w:t>
            </w:r>
            <w:r>
              <w:rPr>
                <w:rFonts w:ascii="宋体" w:hAnsi="宋体" w:cs="宋体" w:hint="eastAsia"/>
                <w:kern w:val="0"/>
                <w:sz w:val="18"/>
                <w:szCs w:val="18"/>
              </w:rPr>
              <w:t>音源≥</w:t>
            </w:r>
            <w:r>
              <w:rPr>
                <w:rFonts w:ascii="宋体" w:hAnsi="宋体" w:cs="宋体" w:hint="eastAsia"/>
                <w:kern w:val="0"/>
                <w:sz w:val="18"/>
                <w:szCs w:val="18"/>
              </w:rPr>
              <w:t>1024</w:t>
            </w:r>
            <w:r>
              <w:rPr>
                <w:rFonts w:ascii="宋体" w:hAnsi="宋体" w:cs="宋体" w:hint="eastAsia"/>
                <w:kern w:val="0"/>
                <w:sz w:val="18"/>
                <w:szCs w:val="18"/>
              </w:rPr>
              <w:t>路，</w:t>
            </w:r>
            <w:r>
              <w:rPr>
                <w:rFonts w:ascii="宋体" w:hAnsi="宋体" w:cs="宋体" w:hint="eastAsia"/>
                <w:kern w:val="0"/>
                <w:sz w:val="18"/>
                <w:szCs w:val="18"/>
              </w:rPr>
              <w:t>IP</w:t>
            </w:r>
            <w:r>
              <w:rPr>
                <w:rFonts w:ascii="宋体" w:hAnsi="宋体" w:cs="宋体" w:hint="eastAsia"/>
                <w:kern w:val="0"/>
                <w:sz w:val="18"/>
                <w:szCs w:val="18"/>
              </w:rPr>
              <w:t>音箱≥</w:t>
            </w:r>
            <w:r>
              <w:rPr>
                <w:rFonts w:ascii="宋体" w:hAnsi="宋体" w:cs="宋体" w:hint="eastAsia"/>
                <w:kern w:val="0"/>
                <w:sz w:val="18"/>
                <w:szCs w:val="18"/>
              </w:rPr>
              <w:t>1024</w:t>
            </w:r>
            <w:r>
              <w:rPr>
                <w:rFonts w:ascii="宋体" w:hAnsi="宋体" w:cs="宋体" w:hint="eastAsia"/>
                <w:kern w:val="0"/>
                <w:sz w:val="18"/>
                <w:szCs w:val="18"/>
              </w:rPr>
              <w:t>只，声音编码采用开放协议，采样率≥</w:t>
            </w:r>
            <w:r>
              <w:rPr>
                <w:rFonts w:ascii="宋体" w:hAnsi="宋体" w:cs="宋体" w:hint="eastAsia"/>
                <w:kern w:val="0"/>
                <w:sz w:val="18"/>
                <w:szCs w:val="18"/>
              </w:rPr>
              <w:t>16khz</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支持用户管理、权限管理（包括功能权限和数据权限）支持</w:t>
            </w:r>
            <w:r>
              <w:rPr>
                <w:rFonts w:ascii="宋体" w:hAnsi="宋体" w:cs="宋体" w:hint="eastAsia"/>
                <w:kern w:val="0"/>
                <w:sz w:val="18"/>
                <w:szCs w:val="18"/>
              </w:rPr>
              <w:t>IP</w:t>
            </w:r>
            <w:r>
              <w:rPr>
                <w:rFonts w:ascii="宋体" w:hAnsi="宋体" w:cs="宋体" w:hint="eastAsia"/>
                <w:kern w:val="0"/>
                <w:sz w:val="18"/>
                <w:szCs w:val="18"/>
              </w:rPr>
              <w:t>音箱命名、分区，支持分组播放，支持定时开启音源。（投标时须提供功能截图加盖厂商公章）</w:t>
            </w:r>
            <w:r>
              <w:rPr>
                <w:rFonts w:ascii="宋体" w:hAnsi="宋体" w:cs="宋体" w:hint="eastAsia"/>
                <w:kern w:val="0"/>
                <w:sz w:val="18"/>
                <w:szCs w:val="18"/>
              </w:rPr>
              <w:br/>
              <w:t>4</w:t>
            </w:r>
            <w:r>
              <w:rPr>
                <w:rFonts w:ascii="宋体" w:hAnsi="宋体" w:cs="宋体" w:hint="eastAsia"/>
                <w:kern w:val="0"/>
                <w:sz w:val="18"/>
                <w:szCs w:val="18"/>
              </w:rPr>
              <w:t>、提供配置工具配置</w:t>
            </w:r>
            <w:r>
              <w:rPr>
                <w:rFonts w:ascii="宋体" w:hAnsi="宋体" w:cs="宋体" w:hint="eastAsia"/>
                <w:kern w:val="0"/>
                <w:sz w:val="18"/>
                <w:szCs w:val="18"/>
              </w:rPr>
              <w:t>IP</w:t>
            </w:r>
            <w:r>
              <w:rPr>
                <w:rFonts w:ascii="宋体" w:hAnsi="宋体" w:cs="宋体" w:hint="eastAsia"/>
                <w:kern w:val="0"/>
                <w:sz w:val="18"/>
                <w:szCs w:val="18"/>
              </w:rPr>
              <w:t>音源和</w:t>
            </w:r>
            <w:r>
              <w:rPr>
                <w:rFonts w:ascii="宋体" w:hAnsi="宋体" w:cs="宋体" w:hint="eastAsia"/>
                <w:kern w:val="0"/>
                <w:sz w:val="18"/>
                <w:szCs w:val="18"/>
              </w:rPr>
              <w:t>IP</w:t>
            </w:r>
            <w:r>
              <w:rPr>
                <w:rFonts w:ascii="宋体" w:hAnsi="宋体" w:cs="宋体" w:hint="eastAsia"/>
                <w:kern w:val="0"/>
                <w:sz w:val="18"/>
                <w:szCs w:val="18"/>
              </w:rPr>
              <w:t>音箱参数和工作模式，支持音频文件模拟</w:t>
            </w:r>
            <w:r>
              <w:rPr>
                <w:rFonts w:ascii="宋体" w:hAnsi="宋体" w:cs="宋体" w:hint="eastAsia"/>
                <w:kern w:val="0"/>
                <w:sz w:val="18"/>
                <w:szCs w:val="18"/>
              </w:rPr>
              <w:t>IP</w:t>
            </w:r>
            <w:r>
              <w:rPr>
                <w:rFonts w:ascii="宋体" w:hAnsi="宋体" w:cs="宋体" w:hint="eastAsia"/>
                <w:kern w:val="0"/>
                <w:sz w:val="18"/>
                <w:szCs w:val="18"/>
              </w:rPr>
              <w:t>音源。</w:t>
            </w:r>
            <w:r>
              <w:rPr>
                <w:rFonts w:ascii="宋体" w:hAnsi="宋体" w:cs="宋体" w:hint="eastAsia"/>
                <w:kern w:val="0"/>
                <w:sz w:val="18"/>
                <w:szCs w:val="18"/>
              </w:rPr>
              <w:br/>
              <w:t>5</w:t>
            </w:r>
            <w:r>
              <w:rPr>
                <w:rFonts w:ascii="宋体" w:hAnsi="宋体" w:cs="宋体" w:hint="eastAsia"/>
                <w:kern w:val="0"/>
                <w:sz w:val="18"/>
                <w:szCs w:val="18"/>
              </w:rPr>
              <w:t>、支持定时播放、支持播放列表。</w:t>
            </w:r>
            <w:r>
              <w:rPr>
                <w:rFonts w:ascii="宋体" w:hAnsi="宋体" w:cs="宋体" w:hint="eastAsia"/>
                <w:kern w:val="0"/>
                <w:sz w:val="18"/>
                <w:szCs w:val="18"/>
              </w:rPr>
              <w:br/>
              <w:t>6</w:t>
            </w:r>
            <w:r>
              <w:rPr>
                <w:rFonts w:ascii="宋体" w:hAnsi="宋体" w:cs="宋体" w:hint="eastAsia"/>
                <w:kern w:val="0"/>
                <w:sz w:val="18"/>
                <w:szCs w:val="18"/>
              </w:rPr>
              <w:t>、支持指定</w:t>
            </w:r>
            <w:r>
              <w:rPr>
                <w:rFonts w:ascii="宋体" w:hAnsi="宋体" w:cs="宋体" w:hint="eastAsia"/>
                <w:kern w:val="0"/>
                <w:sz w:val="18"/>
                <w:szCs w:val="18"/>
              </w:rPr>
              <w:t>IP</w:t>
            </w:r>
            <w:r>
              <w:rPr>
                <w:rFonts w:ascii="宋体" w:hAnsi="宋体" w:cs="宋体" w:hint="eastAsia"/>
                <w:kern w:val="0"/>
                <w:sz w:val="18"/>
                <w:szCs w:val="18"/>
              </w:rPr>
              <w:t>音源优先级，支持同级时间优先、高</w:t>
            </w:r>
            <w:r>
              <w:rPr>
                <w:rFonts w:ascii="宋体" w:hAnsi="宋体" w:cs="宋体" w:hint="eastAsia"/>
                <w:kern w:val="0"/>
                <w:sz w:val="18"/>
                <w:szCs w:val="18"/>
              </w:rPr>
              <w:t>优先级插播。</w:t>
            </w:r>
            <w:r>
              <w:rPr>
                <w:rFonts w:ascii="宋体" w:hAnsi="宋体" w:cs="宋体" w:hint="eastAsia"/>
                <w:kern w:val="0"/>
                <w:sz w:val="18"/>
                <w:szCs w:val="18"/>
              </w:rPr>
              <w:br/>
              <w:t>7</w:t>
            </w:r>
            <w:r>
              <w:rPr>
                <w:rFonts w:ascii="宋体" w:hAnsi="宋体" w:cs="宋体" w:hint="eastAsia"/>
                <w:kern w:val="0"/>
                <w:sz w:val="18"/>
                <w:szCs w:val="18"/>
              </w:rPr>
              <w:t>、支持计算机声卡模拟</w:t>
            </w:r>
            <w:r>
              <w:rPr>
                <w:rFonts w:ascii="宋体" w:hAnsi="宋体" w:cs="宋体" w:hint="eastAsia"/>
                <w:kern w:val="0"/>
                <w:sz w:val="18"/>
                <w:szCs w:val="18"/>
              </w:rPr>
              <w:t>IP</w:t>
            </w:r>
            <w:r>
              <w:rPr>
                <w:rFonts w:ascii="宋体" w:hAnsi="宋体" w:cs="宋体" w:hint="eastAsia"/>
                <w:kern w:val="0"/>
                <w:sz w:val="18"/>
                <w:szCs w:val="18"/>
              </w:rPr>
              <w:t>音源和</w:t>
            </w:r>
            <w:r>
              <w:rPr>
                <w:rFonts w:ascii="宋体" w:hAnsi="宋体" w:cs="宋体" w:hint="eastAsia"/>
                <w:kern w:val="0"/>
                <w:sz w:val="18"/>
                <w:szCs w:val="18"/>
              </w:rPr>
              <w:t>IP</w:t>
            </w:r>
            <w:r>
              <w:rPr>
                <w:rFonts w:ascii="宋体" w:hAnsi="宋体" w:cs="宋体" w:hint="eastAsia"/>
                <w:kern w:val="0"/>
                <w:sz w:val="18"/>
                <w:szCs w:val="18"/>
              </w:rPr>
              <w:t>音箱。</w:t>
            </w:r>
            <w:r>
              <w:rPr>
                <w:rFonts w:ascii="宋体" w:hAnsi="宋体" w:cs="宋体" w:hint="eastAsia"/>
                <w:kern w:val="0"/>
                <w:sz w:val="18"/>
                <w:szCs w:val="18"/>
              </w:rPr>
              <w:br/>
              <w:t>8</w:t>
            </w:r>
            <w:r>
              <w:rPr>
                <w:rFonts w:ascii="宋体" w:hAnsi="宋体" w:cs="宋体" w:hint="eastAsia"/>
                <w:kern w:val="0"/>
                <w:sz w:val="18"/>
                <w:szCs w:val="18"/>
              </w:rPr>
              <w:t>、支持教室铃声自动设置（与校历对接）和铃声输出</w:t>
            </w:r>
            <w:r>
              <w:rPr>
                <w:rFonts w:ascii="宋体" w:hAnsi="宋体" w:cs="宋体" w:hint="eastAsia"/>
                <w:kern w:val="0"/>
                <w:sz w:val="18"/>
                <w:szCs w:val="18"/>
              </w:rPr>
              <w:br/>
              <w:t>9</w:t>
            </w:r>
            <w:r>
              <w:rPr>
                <w:rFonts w:ascii="宋体" w:hAnsi="宋体" w:cs="宋体" w:hint="eastAsia"/>
                <w:kern w:val="0"/>
                <w:sz w:val="18"/>
                <w:szCs w:val="18"/>
              </w:rPr>
              <w:t>、</w:t>
            </w:r>
            <w:proofErr w:type="gramStart"/>
            <w:r>
              <w:rPr>
                <w:rFonts w:ascii="宋体" w:hAnsi="宋体" w:cs="宋体" w:hint="eastAsia"/>
                <w:kern w:val="0"/>
                <w:sz w:val="18"/>
                <w:szCs w:val="18"/>
              </w:rPr>
              <w:t>需支持</w:t>
            </w:r>
            <w:proofErr w:type="gramEnd"/>
            <w:r>
              <w:rPr>
                <w:rFonts w:ascii="宋体" w:hAnsi="宋体" w:cs="宋体" w:hint="eastAsia"/>
                <w:kern w:val="0"/>
                <w:sz w:val="18"/>
                <w:szCs w:val="18"/>
              </w:rPr>
              <w:t>按照软件设置的日常打铃、临时打铃等多种工作模式执行打铃操作；</w:t>
            </w:r>
            <w:r>
              <w:rPr>
                <w:rFonts w:ascii="宋体" w:hAnsi="宋体" w:cs="宋体" w:hint="eastAsia"/>
                <w:kern w:val="0"/>
                <w:sz w:val="18"/>
                <w:szCs w:val="18"/>
              </w:rPr>
              <w:br/>
              <w:t>10</w:t>
            </w:r>
            <w:r>
              <w:rPr>
                <w:rFonts w:ascii="宋体" w:hAnsi="宋体" w:cs="宋体" w:hint="eastAsia"/>
                <w:kern w:val="0"/>
                <w:sz w:val="18"/>
                <w:szCs w:val="18"/>
              </w:rPr>
              <w:t>、按照软件系统设置的文字信息发布方案在终端的</w:t>
            </w:r>
            <w:r>
              <w:rPr>
                <w:rFonts w:ascii="宋体" w:hAnsi="宋体" w:cs="宋体" w:hint="eastAsia"/>
                <w:kern w:val="0"/>
                <w:sz w:val="18"/>
                <w:szCs w:val="18"/>
              </w:rPr>
              <w:t>LED</w:t>
            </w:r>
            <w:r>
              <w:rPr>
                <w:rFonts w:ascii="宋体" w:hAnsi="宋体" w:cs="宋体" w:hint="eastAsia"/>
                <w:kern w:val="0"/>
                <w:sz w:val="18"/>
                <w:szCs w:val="18"/>
              </w:rPr>
              <w:t>屏上显示；</w:t>
            </w:r>
            <w:r>
              <w:rPr>
                <w:rFonts w:ascii="宋体" w:hAnsi="宋体" w:cs="宋体" w:hint="eastAsia"/>
                <w:kern w:val="0"/>
                <w:sz w:val="18"/>
                <w:szCs w:val="18"/>
              </w:rPr>
              <w:br/>
              <w:t>11</w:t>
            </w:r>
            <w:r>
              <w:rPr>
                <w:rFonts w:ascii="宋体" w:hAnsi="宋体" w:cs="宋体" w:hint="eastAsia"/>
                <w:kern w:val="0"/>
                <w:sz w:val="18"/>
                <w:szCs w:val="18"/>
              </w:rPr>
              <w:t>、按照软件系统指定的服务器上的音频文件在终端设备上播放。</w:t>
            </w:r>
            <w:r>
              <w:rPr>
                <w:rFonts w:ascii="宋体" w:hAnsi="宋体" w:cs="宋体" w:hint="eastAsia"/>
                <w:kern w:val="0"/>
                <w:sz w:val="18"/>
                <w:szCs w:val="18"/>
              </w:rPr>
              <w:br/>
              <w:t xml:space="preserve"> </w:t>
            </w:r>
            <w:r>
              <w:rPr>
                <w:rFonts w:ascii="宋体" w:hAnsi="宋体" w:cs="宋体"/>
                <w:kern w:val="0"/>
                <w:sz w:val="18"/>
                <w:szCs w:val="18"/>
              </w:rPr>
              <w:t xml:space="preserve">   </w:t>
            </w:r>
            <w:r>
              <w:rPr>
                <w:rFonts w:ascii="宋体" w:hAnsi="宋体" w:cs="宋体" w:hint="eastAsia"/>
                <w:kern w:val="0"/>
                <w:sz w:val="18"/>
                <w:szCs w:val="18"/>
              </w:rPr>
              <w:t>以上硬件、系统功能各项中▲部分除外的其他项需要提供产品技术规格、参数书加盖原厂商（制造厂）公章或者承诺书，投标时只提供承诺书的必须在中标后签订合同前提供制造商出具的针对本项目的原厂授权书并加盖厂商</w:t>
            </w:r>
            <w:r>
              <w:rPr>
                <w:rFonts w:ascii="宋体" w:hAnsi="宋体" w:cs="宋体" w:hint="eastAsia"/>
                <w:kern w:val="0"/>
                <w:sz w:val="18"/>
                <w:szCs w:val="18"/>
              </w:rPr>
              <w:t>公章</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6</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841"/>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智慧空间管理系统</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星马，嘉域，</w:t>
            </w:r>
            <w:proofErr w:type="gramStart"/>
            <w:r>
              <w:rPr>
                <w:rFonts w:ascii="宋体" w:hAnsi="宋体" w:cs="宋体" w:hint="eastAsia"/>
                <w:kern w:val="0"/>
                <w:sz w:val="18"/>
                <w:szCs w:val="18"/>
              </w:rPr>
              <w:t>致善</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、采用</w:t>
            </w:r>
            <w:r>
              <w:rPr>
                <w:rFonts w:ascii="宋体" w:hAnsi="宋体" w:cs="宋体" w:hint="eastAsia"/>
                <w:kern w:val="0"/>
                <w:sz w:val="18"/>
                <w:szCs w:val="18"/>
              </w:rPr>
              <w:t>B/S</w:t>
            </w:r>
            <w:r>
              <w:rPr>
                <w:rFonts w:ascii="宋体" w:hAnsi="宋体" w:cs="宋体" w:hint="eastAsia"/>
                <w:kern w:val="0"/>
                <w:sz w:val="18"/>
                <w:szCs w:val="18"/>
              </w:rPr>
              <w:t>架构，基于</w:t>
            </w:r>
            <w:r>
              <w:rPr>
                <w:rFonts w:ascii="宋体" w:hAnsi="宋体" w:cs="宋体" w:hint="eastAsia"/>
                <w:kern w:val="0"/>
                <w:sz w:val="18"/>
                <w:szCs w:val="18"/>
              </w:rPr>
              <w:t>Linux</w:t>
            </w:r>
            <w:r>
              <w:rPr>
                <w:rFonts w:ascii="宋体" w:hAnsi="宋体" w:cs="宋体" w:hint="eastAsia"/>
                <w:kern w:val="0"/>
                <w:sz w:val="18"/>
                <w:szCs w:val="18"/>
              </w:rPr>
              <w:t>架构部署，支持云、本地部署方式；</w:t>
            </w:r>
            <w:r>
              <w:rPr>
                <w:rFonts w:ascii="宋体" w:hAnsi="宋体" w:cs="宋体" w:hint="eastAsia"/>
                <w:kern w:val="0"/>
                <w:sz w:val="18"/>
                <w:szCs w:val="18"/>
              </w:rPr>
              <w:br/>
              <w:t>2</w:t>
            </w:r>
            <w:r>
              <w:rPr>
                <w:rFonts w:ascii="宋体" w:hAnsi="宋体" w:cs="宋体" w:hint="eastAsia"/>
                <w:kern w:val="0"/>
                <w:sz w:val="18"/>
                <w:szCs w:val="18"/>
              </w:rPr>
              <w:t>、对整个空间进行管理，包括位置信息、校区、楼栋建立，分组；能够方便的将</w:t>
            </w:r>
            <w:proofErr w:type="gramStart"/>
            <w:r>
              <w:rPr>
                <w:rFonts w:ascii="宋体" w:hAnsi="宋体" w:cs="宋体" w:hint="eastAsia"/>
                <w:kern w:val="0"/>
                <w:sz w:val="18"/>
                <w:szCs w:val="18"/>
              </w:rPr>
              <w:t>终端班牌与</w:t>
            </w:r>
            <w:proofErr w:type="gramEnd"/>
            <w:r>
              <w:rPr>
                <w:rFonts w:ascii="宋体" w:hAnsi="宋体" w:cs="宋体" w:hint="eastAsia"/>
                <w:kern w:val="0"/>
                <w:sz w:val="18"/>
                <w:szCs w:val="18"/>
              </w:rPr>
              <w:t>指定的空间位置联联；</w:t>
            </w:r>
            <w:r>
              <w:rPr>
                <w:rFonts w:ascii="宋体" w:hAnsi="宋体" w:cs="宋体" w:hint="eastAsia"/>
                <w:kern w:val="0"/>
                <w:sz w:val="18"/>
                <w:szCs w:val="18"/>
              </w:rPr>
              <w:br/>
              <w:t>3</w:t>
            </w:r>
            <w:r>
              <w:rPr>
                <w:rFonts w:ascii="宋体" w:hAnsi="宋体" w:cs="宋体" w:hint="eastAsia"/>
                <w:kern w:val="0"/>
                <w:sz w:val="18"/>
                <w:szCs w:val="18"/>
              </w:rPr>
              <w:t>、支持分级分域管理，可建立分级管理员，实现院校、系、楼、层、空间教室分级分域管理；</w:t>
            </w:r>
            <w:r>
              <w:rPr>
                <w:rFonts w:ascii="宋体" w:hAnsi="宋体" w:cs="宋体" w:hint="eastAsia"/>
                <w:kern w:val="0"/>
                <w:sz w:val="18"/>
                <w:szCs w:val="18"/>
              </w:rPr>
              <w:br/>
              <w:t>4</w:t>
            </w:r>
            <w:r>
              <w:rPr>
                <w:rFonts w:ascii="宋体" w:hAnsi="宋体" w:cs="宋体" w:hint="eastAsia"/>
                <w:kern w:val="0"/>
                <w:sz w:val="18"/>
                <w:szCs w:val="18"/>
              </w:rPr>
              <w:t>、支持对前端网络摄像机、</w:t>
            </w:r>
            <w:r>
              <w:rPr>
                <w:rFonts w:ascii="宋体" w:hAnsi="宋体" w:cs="宋体" w:hint="eastAsia"/>
                <w:kern w:val="0"/>
                <w:sz w:val="18"/>
                <w:szCs w:val="18"/>
              </w:rPr>
              <w:t>IP</w:t>
            </w:r>
            <w:r>
              <w:rPr>
                <w:rFonts w:ascii="宋体" w:hAnsi="宋体" w:cs="宋体" w:hint="eastAsia"/>
                <w:kern w:val="0"/>
                <w:sz w:val="18"/>
                <w:szCs w:val="18"/>
              </w:rPr>
              <w:t>流绑定接入管理，实现可视化信号与前端教室关联，通过教室</w:t>
            </w:r>
            <w:proofErr w:type="gramStart"/>
            <w:r>
              <w:rPr>
                <w:rFonts w:ascii="宋体" w:hAnsi="宋体" w:cs="宋体" w:hint="eastAsia"/>
                <w:kern w:val="0"/>
                <w:sz w:val="18"/>
                <w:szCs w:val="18"/>
              </w:rPr>
              <w:t>端空间</w:t>
            </w:r>
            <w:proofErr w:type="gramEnd"/>
            <w:r>
              <w:rPr>
                <w:rFonts w:ascii="宋体" w:hAnsi="宋体" w:cs="宋体" w:hint="eastAsia"/>
                <w:kern w:val="0"/>
                <w:sz w:val="18"/>
                <w:szCs w:val="18"/>
              </w:rPr>
              <w:t>管理系统实时查看视音频流；</w:t>
            </w:r>
            <w:r>
              <w:rPr>
                <w:rFonts w:ascii="宋体" w:hAnsi="宋体" w:cs="宋体" w:hint="eastAsia"/>
                <w:kern w:val="0"/>
                <w:sz w:val="18"/>
                <w:szCs w:val="18"/>
              </w:rPr>
              <w:br/>
              <w:t>5</w:t>
            </w:r>
            <w:r>
              <w:rPr>
                <w:rFonts w:ascii="宋体" w:hAnsi="宋体" w:cs="宋体" w:hint="eastAsia"/>
                <w:kern w:val="0"/>
                <w:sz w:val="18"/>
                <w:szCs w:val="18"/>
              </w:rPr>
              <w:t>、实时设置、显示空间教室状态，包括开放、维护、关闭等不同的应用状态；</w:t>
            </w:r>
            <w:r>
              <w:rPr>
                <w:rFonts w:ascii="宋体" w:hAnsi="宋体" w:cs="宋体" w:hint="eastAsia"/>
                <w:kern w:val="0"/>
                <w:sz w:val="18"/>
                <w:szCs w:val="18"/>
              </w:rPr>
              <w:br/>
            </w:r>
            <w:r>
              <w:rPr>
                <w:rFonts w:ascii="宋体" w:hAnsi="宋体" w:cs="宋体" w:hint="eastAsia"/>
                <w:kern w:val="0"/>
                <w:sz w:val="18"/>
                <w:szCs w:val="18"/>
              </w:rPr>
              <w:t>6</w:t>
            </w:r>
            <w:r>
              <w:rPr>
                <w:rFonts w:ascii="宋体" w:hAnsi="宋体" w:cs="宋体" w:hint="eastAsia"/>
                <w:kern w:val="0"/>
                <w:sz w:val="18"/>
                <w:szCs w:val="18"/>
              </w:rPr>
              <w:t>、支持空间教室预约管理，可设定二次预约及预约空间自动释放；支持预约审核机制；</w:t>
            </w:r>
            <w:r>
              <w:rPr>
                <w:rFonts w:ascii="宋体" w:hAnsi="宋体" w:cs="宋体" w:hint="eastAsia"/>
                <w:kern w:val="0"/>
                <w:sz w:val="18"/>
                <w:szCs w:val="18"/>
              </w:rPr>
              <w:br/>
              <w:t>7</w:t>
            </w:r>
            <w:r>
              <w:rPr>
                <w:rFonts w:ascii="宋体" w:hAnsi="宋体" w:cs="宋体" w:hint="eastAsia"/>
                <w:kern w:val="0"/>
                <w:sz w:val="18"/>
                <w:szCs w:val="18"/>
              </w:rPr>
              <w:t>、具有课表</w:t>
            </w:r>
            <w:proofErr w:type="gramStart"/>
            <w:r>
              <w:rPr>
                <w:rFonts w:ascii="宋体" w:hAnsi="宋体" w:cs="宋体" w:hint="eastAsia"/>
                <w:kern w:val="0"/>
                <w:sz w:val="18"/>
                <w:szCs w:val="18"/>
              </w:rPr>
              <w:t>自动排程功能</w:t>
            </w:r>
            <w:proofErr w:type="gramEnd"/>
            <w:r>
              <w:rPr>
                <w:rFonts w:ascii="宋体" w:hAnsi="宋体" w:cs="宋体" w:hint="eastAsia"/>
                <w:kern w:val="0"/>
                <w:sz w:val="18"/>
                <w:szCs w:val="18"/>
              </w:rPr>
              <w:t>，导入或对接课表后，系统实时显示当前课程信息以及后续课程安排；</w:t>
            </w:r>
            <w:r>
              <w:rPr>
                <w:rFonts w:ascii="宋体" w:hAnsi="宋体" w:cs="宋体" w:hint="eastAsia"/>
                <w:kern w:val="0"/>
                <w:sz w:val="18"/>
                <w:szCs w:val="18"/>
              </w:rPr>
              <w:br/>
              <w:t>8</w:t>
            </w:r>
            <w:r>
              <w:rPr>
                <w:rFonts w:ascii="宋体" w:hAnsi="宋体" w:cs="宋体" w:hint="eastAsia"/>
                <w:kern w:val="0"/>
                <w:sz w:val="18"/>
                <w:szCs w:val="18"/>
              </w:rPr>
              <w:t>、支持教室考场功能切换，能够指定考场位置、名称、科目、编号、考试日期、开始结束时间、监考老师、考场人数、考号范围等信息，并在考试时自动推送至前端终端显示；</w:t>
            </w:r>
            <w:r>
              <w:rPr>
                <w:rFonts w:ascii="宋体" w:hAnsi="宋体" w:cs="宋体" w:hint="eastAsia"/>
                <w:kern w:val="0"/>
                <w:sz w:val="18"/>
                <w:szCs w:val="18"/>
              </w:rPr>
              <w:br/>
              <w:t>9</w:t>
            </w:r>
            <w:r>
              <w:rPr>
                <w:rFonts w:ascii="宋体" w:hAnsi="宋体" w:cs="宋体" w:hint="eastAsia"/>
                <w:kern w:val="0"/>
                <w:sz w:val="18"/>
                <w:szCs w:val="18"/>
              </w:rPr>
              <w:t>、支持对单个、所有</w:t>
            </w:r>
            <w:proofErr w:type="gramStart"/>
            <w:r>
              <w:rPr>
                <w:rFonts w:ascii="宋体" w:hAnsi="宋体" w:cs="宋体" w:hint="eastAsia"/>
                <w:kern w:val="0"/>
                <w:sz w:val="18"/>
                <w:szCs w:val="18"/>
              </w:rPr>
              <w:t>终端班牌进行</w:t>
            </w:r>
            <w:proofErr w:type="gramEnd"/>
            <w:r>
              <w:rPr>
                <w:rFonts w:ascii="宋体" w:hAnsi="宋体" w:cs="宋体" w:hint="eastAsia"/>
                <w:kern w:val="0"/>
                <w:sz w:val="18"/>
                <w:szCs w:val="18"/>
              </w:rPr>
              <w:t>显示风格修改，满足不同的应用场景；</w:t>
            </w:r>
            <w:r>
              <w:rPr>
                <w:rFonts w:ascii="宋体" w:hAnsi="宋体" w:cs="宋体" w:hint="eastAsia"/>
                <w:kern w:val="0"/>
                <w:sz w:val="18"/>
                <w:szCs w:val="18"/>
              </w:rPr>
              <w:br/>
              <w:t>10</w:t>
            </w:r>
            <w:r>
              <w:rPr>
                <w:rFonts w:ascii="宋体" w:hAnsi="宋体" w:cs="宋体" w:hint="eastAsia"/>
                <w:kern w:val="0"/>
                <w:sz w:val="18"/>
                <w:szCs w:val="18"/>
              </w:rPr>
              <w:t>、支持对教室</w:t>
            </w:r>
            <w:proofErr w:type="gramStart"/>
            <w:r>
              <w:rPr>
                <w:rFonts w:ascii="宋体" w:hAnsi="宋体" w:cs="宋体" w:hint="eastAsia"/>
                <w:kern w:val="0"/>
                <w:sz w:val="18"/>
                <w:szCs w:val="18"/>
              </w:rPr>
              <w:t>终端班牌进行</w:t>
            </w:r>
            <w:proofErr w:type="gramEnd"/>
            <w:r>
              <w:rPr>
                <w:rFonts w:ascii="宋体" w:hAnsi="宋体" w:cs="宋体" w:hint="eastAsia"/>
                <w:kern w:val="0"/>
                <w:sz w:val="18"/>
                <w:szCs w:val="18"/>
              </w:rPr>
              <w:t>中、英文显示设定，并可设定允许</w:t>
            </w:r>
            <w:proofErr w:type="gramStart"/>
            <w:r>
              <w:rPr>
                <w:rFonts w:ascii="宋体" w:hAnsi="宋体" w:cs="宋体" w:hint="eastAsia"/>
                <w:kern w:val="0"/>
                <w:sz w:val="18"/>
                <w:szCs w:val="18"/>
              </w:rPr>
              <w:t>终端班牌自</w:t>
            </w:r>
            <w:proofErr w:type="gramEnd"/>
            <w:r>
              <w:rPr>
                <w:rFonts w:ascii="宋体" w:hAnsi="宋体" w:cs="宋体" w:hint="eastAsia"/>
                <w:kern w:val="0"/>
                <w:sz w:val="18"/>
                <w:szCs w:val="18"/>
              </w:rPr>
              <w:t>行切换；</w:t>
            </w:r>
            <w:r>
              <w:rPr>
                <w:rFonts w:ascii="宋体" w:hAnsi="宋体" w:cs="宋体" w:hint="eastAsia"/>
                <w:kern w:val="0"/>
                <w:sz w:val="18"/>
                <w:szCs w:val="18"/>
              </w:rPr>
              <w:br/>
              <w:t>11</w:t>
            </w:r>
            <w:r>
              <w:rPr>
                <w:rFonts w:ascii="宋体" w:hAnsi="宋体" w:cs="宋体" w:hint="eastAsia"/>
                <w:kern w:val="0"/>
                <w:sz w:val="18"/>
                <w:szCs w:val="18"/>
              </w:rPr>
              <w:t>、支持对教室</w:t>
            </w:r>
            <w:proofErr w:type="gramStart"/>
            <w:r>
              <w:rPr>
                <w:rFonts w:ascii="宋体" w:hAnsi="宋体" w:cs="宋体" w:hint="eastAsia"/>
                <w:kern w:val="0"/>
                <w:sz w:val="18"/>
                <w:szCs w:val="18"/>
              </w:rPr>
              <w:t>终端班牌无</w:t>
            </w:r>
            <w:proofErr w:type="gramEnd"/>
            <w:r>
              <w:rPr>
                <w:rFonts w:ascii="宋体" w:hAnsi="宋体" w:cs="宋体" w:hint="eastAsia"/>
                <w:kern w:val="0"/>
                <w:sz w:val="18"/>
                <w:szCs w:val="18"/>
              </w:rPr>
              <w:t>操作返回、息屏</w:t>
            </w:r>
            <w:r>
              <w:rPr>
                <w:rFonts w:ascii="宋体" w:hAnsi="宋体" w:cs="宋体" w:hint="eastAsia"/>
                <w:kern w:val="0"/>
                <w:sz w:val="18"/>
                <w:szCs w:val="18"/>
              </w:rPr>
              <w:t>、</w:t>
            </w:r>
            <w:proofErr w:type="gramStart"/>
            <w:r>
              <w:rPr>
                <w:rFonts w:ascii="宋体" w:hAnsi="宋体" w:cs="宋体" w:hint="eastAsia"/>
                <w:kern w:val="0"/>
                <w:sz w:val="18"/>
                <w:szCs w:val="18"/>
              </w:rPr>
              <w:t>二维码切</w:t>
            </w:r>
            <w:proofErr w:type="gramEnd"/>
            <w:r>
              <w:rPr>
                <w:rFonts w:ascii="宋体" w:hAnsi="宋体" w:cs="宋体" w:hint="eastAsia"/>
                <w:kern w:val="0"/>
                <w:sz w:val="18"/>
                <w:szCs w:val="18"/>
              </w:rPr>
              <w:t>换、无操作执行公共播放时间参数进行分别设定；</w:t>
            </w:r>
            <w:r>
              <w:rPr>
                <w:rFonts w:ascii="宋体" w:hAnsi="宋体" w:cs="宋体" w:hint="eastAsia"/>
                <w:kern w:val="0"/>
                <w:sz w:val="18"/>
                <w:szCs w:val="18"/>
              </w:rPr>
              <w:br/>
              <w:t>12</w:t>
            </w:r>
            <w:r>
              <w:rPr>
                <w:rFonts w:ascii="宋体" w:hAnsi="宋体" w:cs="宋体" w:hint="eastAsia"/>
                <w:kern w:val="0"/>
                <w:sz w:val="18"/>
                <w:szCs w:val="18"/>
              </w:rPr>
              <w:t>、具备对</w:t>
            </w:r>
            <w:proofErr w:type="gramStart"/>
            <w:r>
              <w:rPr>
                <w:rFonts w:ascii="宋体" w:hAnsi="宋体" w:cs="宋体" w:hint="eastAsia"/>
                <w:kern w:val="0"/>
                <w:sz w:val="18"/>
                <w:szCs w:val="18"/>
              </w:rPr>
              <w:t>终端班牌硬件</w:t>
            </w:r>
            <w:proofErr w:type="gramEnd"/>
            <w:r>
              <w:rPr>
                <w:rFonts w:ascii="宋体" w:hAnsi="宋体" w:cs="宋体" w:hint="eastAsia"/>
                <w:kern w:val="0"/>
                <w:sz w:val="18"/>
                <w:szCs w:val="18"/>
              </w:rPr>
              <w:t>参数包括屏幕亮度、灯带控制、音量大小、读卡器个数进行设定；</w:t>
            </w:r>
            <w:r>
              <w:rPr>
                <w:rFonts w:ascii="宋体" w:hAnsi="宋体" w:cs="宋体" w:hint="eastAsia"/>
                <w:kern w:val="0"/>
                <w:sz w:val="18"/>
                <w:szCs w:val="18"/>
              </w:rPr>
              <w:br/>
              <w:t>13</w:t>
            </w:r>
            <w:r>
              <w:rPr>
                <w:rFonts w:ascii="宋体" w:hAnsi="宋体" w:cs="宋体" w:hint="eastAsia"/>
                <w:kern w:val="0"/>
                <w:sz w:val="18"/>
                <w:szCs w:val="18"/>
              </w:rPr>
              <w:t>、具有终端</w:t>
            </w:r>
            <w:proofErr w:type="gramStart"/>
            <w:r>
              <w:rPr>
                <w:rFonts w:ascii="宋体" w:hAnsi="宋体" w:cs="宋体" w:hint="eastAsia"/>
                <w:kern w:val="0"/>
                <w:sz w:val="18"/>
                <w:szCs w:val="18"/>
              </w:rPr>
              <w:t>班牌软件</w:t>
            </w:r>
            <w:proofErr w:type="gramEnd"/>
            <w:r>
              <w:rPr>
                <w:rFonts w:ascii="宋体" w:hAnsi="宋体" w:cs="宋体" w:hint="eastAsia"/>
                <w:kern w:val="0"/>
                <w:sz w:val="18"/>
                <w:szCs w:val="18"/>
              </w:rPr>
              <w:t>远程升级功能，能够通过平台对所有前端进行升级，并实时显示升级后的版本状态；</w:t>
            </w:r>
            <w:r>
              <w:rPr>
                <w:rFonts w:ascii="宋体" w:hAnsi="宋体" w:cs="宋体" w:hint="eastAsia"/>
                <w:kern w:val="0"/>
                <w:sz w:val="18"/>
                <w:szCs w:val="18"/>
              </w:rPr>
              <w:br/>
              <w:t>14</w:t>
            </w:r>
            <w:r>
              <w:rPr>
                <w:rFonts w:ascii="宋体" w:hAnsi="宋体" w:cs="宋体" w:hint="eastAsia"/>
                <w:kern w:val="0"/>
                <w:sz w:val="18"/>
                <w:szCs w:val="18"/>
              </w:rPr>
              <w:t>、支持自修室设置，可在设定的时间内将指定教室空间设定为自修室；</w:t>
            </w:r>
            <w:r>
              <w:rPr>
                <w:rFonts w:ascii="宋体" w:hAnsi="宋体" w:cs="宋体" w:hint="eastAsia"/>
                <w:kern w:val="0"/>
                <w:sz w:val="18"/>
                <w:szCs w:val="18"/>
              </w:rPr>
              <w:br/>
              <w:t>15</w:t>
            </w:r>
            <w:r>
              <w:rPr>
                <w:rFonts w:ascii="宋体" w:hAnsi="宋体" w:cs="宋体" w:hint="eastAsia"/>
                <w:kern w:val="0"/>
                <w:sz w:val="18"/>
                <w:szCs w:val="18"/>
              </w:rPr>
              <w:t>、支持刷卡考勤、人脸考勤，具有考勤统计、查询、导出功能；能够以图形化形式显示正常、迟到、请假、缺勤比例；具有灵活的考勤时间</w:t>
            </w:r>
            <w:proofErr w:type="gramStart"/>
            <w:r>
              <w:rPr>
                <w:rFonts w:ascii="宋体" w:hAnsi="宋体" w:cs="宋体" w:hint="eastAsia"/>
                <w:kern w:val="0"/>
                <w:sz w:val="18"/>
                <w:szCs w:val="18"/>
              </w:rPr>
              <w:t>段设置</w:t>
            </w:r>
            <w:proofErr w:type="gramEnd"/>
            <w:r>
              <w:rPr>
                <w:rFonts w:ascii="宋体" w:hAnsi="宋体" w:cs="宋体" w:hint="eastAsia"/>
                <w:kern w:val="0"/>
                <w:sz w:val="18"/>
                <w:szCs w:val="18"/>
              </w:rPr>
              <w:t>功能，可针对学生、老师分别设置；</w:t>
            </w:r>
            <w:proofErr w:type="gramStart"/>
            <w:r>
              <w:rPr>
                <w:rFonts w:ascii="宋体" w:hAnsi="宋体" w:cs="宋体" w:hint="eastAsia"/>
                <w:kern w:val="0"/>
                <w:sz w:val="18"/>
                <w:szCs w:val="18"/>
              </w:rPr>
              <w:t>支持连堂考勤</w:t>
            </w:r>
            <w:proofErr w:type="gramEnd"/>
            <w:r>
              <w:rPr>
                <w:rFonts w:ascii="宋体" w:hAnsi="宋体" w:cs="宋体" w:hint="eastAsia"/>
                <w:kern w:val="0"/>
                <w:sz w:val="18"/>
                <w:szCs w:val="18"/>
              </w:rPr>
              <w:t>；</w:t>
            </w:r>
            <w:r>
              <w:rPr>
                <w:rFonts w:ascii="宋体" w:hAnsi="宋体" w:cs="宋体" w:hint="eastAsia"/>
                <w:kern w:val="0"/>
                <w:sz w:val="18"/>
                <w:szCs w:val="18"/>
              </w:rPr>
              <w:br/>
              <w:t>16</w:t>
            </w:r>
            <w:r>
              <w:rPr>
                <w:rFonts w:ascii="宋体" w:hAnsi="宋体" w:cs="宋体" w:hint="eastAsia"/>
                <w:kern w:val="0"/>
                <w:sz w:val="18"/>
                <w:szCs w:val="18"/>
              </w:rPr>
              <w:t>、具有丰富的信息</w:t>
            </w:r>
            <w:proofErr w:type="gramStart"/>
            <w:r>
              <w:rPr>
                <w:rFonts w:ascii="宋体" w:hAnsi="宋体" w:cs="宋体" w:hint="eastAsia"/>
                <w:kern w:val="0"/>
                <w:sz w:val="18"/>
                <w:szCs w:val="18"/>
              </w:rPr>
              <w:t>发布发</w:t>
            </w:r>
            <w:r>
              <w:rPr>
                <w:rFonts w:ascii="宋体" w:hAnsi="宋体" w:cs="宋体" w:hint="eastAsia"/>
                <w:kern w:val="0"/>
                <w:sz w:val="18"/>
                <w:szCs w:val="18"/>
              </w:rPr>
              <w:t>布</w:t>
            </w:r>
            <w:proofErr w:type="gramEnd"/>
            <w:r>
              <w:rPr>
                <w:rFonts w:ascii="宋体" w:hAnsi="宋体" w:cs="宋体" w:hint="eastAsia"/>
                <w:kern w:val="0"/>
                <w:sz w:val="18"/>
                <w:szCs w:val="18"/>
              </w:rPr>
              <w:t>功能，支持文字、视频、图片形式发布。也可以混合方字、视频、图片发布。可指定发布时间段、发布范围，并可以插入当前任务进行发布。</w:t>
            </w:r>
            <w:r>
              <w:rPr>
                <w:rFonts w:ascii="宋体" w:hAnsi="宋体" w:cs="宋体" w:hint="eastAsia"/>
                <w:kern w:val="0"/>
                <w:sz w:val="18"/>
                <w:szCs w:val="18"/>
              </w:rPr>
              <w:br/>
            </w:r>
            <w:r>
              <w:rPr>
                <w:rFonts w:ascii="宋体" w:hAnsi="宋体" w:cs="宋体" w:hint="eastAsia"/>
                <w:kern w:val="0"/>
                <w:sz w:val="18"/>
                <w:szCs w:val="18"/>
              </w:rPr>
              <w:lastRenderedPageBreak/>
              <w:t>17</w:t>
            </w:r>
            <w:r>
              <w:rPr>
                <w:rFonts w:ascii="宋体" w:hAnsi="宋体" w:cs="宋体" w:hint="eastAsia"/>
                <w:kern w:val="0"/>
                <w:sz w:val="18"/>
                <w:szCs w:val="18"/>
              </w:rPr>
              <w:t>、支持通知发布，并可将通知信息在终端全屏显示、后台显示；</w:t>
            </w:r>
            <w:r>
              <w:rPr>
                <w:rFonts w:ascii="宋体" w:hAnsi="宋体" w:cs="宋体" w:hint="eastAsia"/>
                <w:kern w:val="0"/>
                <w:sz w:val="18"/>
                <w:szCs w:val="18"/>
              </w:rPr>
              <w:br/>
              <w:t>18</w:t>
            </w:r>
            <w:r>
              <w:rPr>
                <w:rFonts w:ascii="宋体" w:hAnsi="宋体" w:cs="宋体" w:hint="eastAsia"/>
                <w:kern w:val="0"/>
                <w:sz w:val="18"/>
                <w:szCs w:val="18"/>
              </w:rPr>
              <w:t>、具有教室使用率、老师使用状态的统计分析，支持图形化统计显示；</w:t>
            </w:r>
            <w:r>
              <w:rPr>
                <w:rFonts w:ascii="宋体" w:hAnsi="宋体" w:cs="宋体" w:hint="eastAsia"/>
                <w:kern w:val="0"/>
                <w:sz w:val="18"/>
                <w:szCs w:val="18"/>
              </w:rPr>
              <w:br/>
              <w:t>19</w:t>
            </w:r>
            <w:r>
              <w:rPr>
                <w:rFonts w:ascii="宋体" w:hAnsi="宋体" w:cs="宋体" w:hint="eastAsia"/>
                <w:kern w:val="0"/>
                <w:sz w:val="18"/>
                <w:szCs w:val="18"/>
              </w:rPr>
              <w:t>、支持课程数据、</w:t>
            </w:r>
            <w:proofErr w:type="gramStart"/>
            <w:r>
              <w:rPr>
                <w:rFonts w:ascii="宋体" w:hAnsi="宋体" w:cs="宋体" w:hint="eastAsia"/>
                <w:kern w:val="0"/>
                <w:sz w:val="18"/>
                <w:szCs w:val="18"/>
              </w:rPr>
              <w:t>考勤卡数据</w:t>
            </w:r>
            <w:proofErr w:type="gramEnd"/>
            <w:r>
              <w:rPr>
                <w:rFonts w:ascii="宋体" w:hAnsi="宋体" w:cs="宋体" w:hint="eastAsia"/>
                <w:kern w:val="0"/>
                <w:sz w:val="18"/>
                <w:szCs w:val="18"/>
              </w:rPr>
              <w:t>、用户数据导入功能；</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556"/>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智慧班牌</w:t>
            </w:r>
            <w:proofErr w:type="gramEnd"/>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星马，嘉域，</w:t>
            </w:r>
            <w:proofErr w:type="gramStart"/>
            <w:r>
              <w:rPr>
                <w:rFonts w:ascii="宋体" w:hAnsi="宋体" w:cs="宋体" w:hint="eastAsia"/>
                <w:kern w:val="0"/>
                <w:sz w:val="18"/>
                <w:szCs w:val="18"/>
              </w:rPr>
              <w:t>致善</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、高清</w:t>
            </w:r>
            <w:r>
              <w:rPr>
                <w:rFonts w:ascii="宋体" w:hAnsi="宋体" w:cs="宋体" w:hint="eastAsia"/>
                <w:kern w:val="0"/>
                <w:sz w:val="18"/>
                <w:szCs w:val="18"/>
              </w:rPr>
              <w:t xml:space="preserve"> LED</w:t>
            </w:r>
            <w:r>
              <w:rPr>
                <w:rFonts w:ascii="宋体" w:hAnsi="宋体" w:cs="宋体" w:hint="eastAsia"/>
                <w:kern w:val="0"/>
                <w:sz w:val="18"/>
                <w:szCs w:val="18"/>
              </w:rPr>
              <w:t>，尺寸</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20</w:t>
            </w:r>
            <w:r>
              <w:rPr>
                <w:rFonts w:ascii="宋体" w:hAnsi="宋体" w:cs="宋体" w:hint="eastAsia"/>
                <w:kern w:val="0"/>
                <w:sz w:val="18"/>
                <w:szCs w:val="18"/>
              </w:rPr>
              <w:t>英寸，屏幕比例</w:t>
            </w:r>
            <w:r>
              <w:rPr>
                <w:rFonts w:ascii="宋体" w:hAnsi="宋体" w:cs="宋体" w:hint="eastAsia"/>
                <w:kern w:val="0"/>
                <w:sz w:val="18"/>
                <w:szCs w:val="18"/>
              </w:rPr>
              <w:t xml:space="preserve"> 16:9</w:t>
            </w:r>
            <w:r>
              <w:rPr>
                <w:rFonts w:ascii="宋体" w:hAnsi="宋体" w:cs="宋体" w:hint="eastAsia"/>
                <w:kern w:val="0"/>
                <w:sz w:val="18"/>
                <w:szCs w:val="18"/>
              </w:rPr>
              <w:t>，有效显示面积</w:t>
            </w:r>
            <w:r>
              <w:rPr>
                <w:rFonts w:ascii="宋体" w:hAnsi="宋体" w:cs="宋体" w:hint="eastAsia"/>
                <w:kern w:val="0"/>
                <w:sz w:val="18"/>
                <w:szCs w:val="18"/>
              </w:rPr>
              <w:t xml:space="preserve"> 344.16(H) </w:t>
            </w:r>
            <w:r>
              <w:rPr>
                <w:rFonts w:ascii="宋体" w:hAnsi="宋体" w:cs="宋体" w:hint="eastAsia"/>
                <w:kern w:val="0"/>
                <w:sz w:val="18"/>
                <w:szCs w:val="18"/>
              </w:rPr>
              <w:t>×</w:t>
            </w:r>
            <w:r>
              <w:rPr>
                <w:rFonts w:ascii="宋体" w:hAnsi="宋体" w:cs="宋体" w:hint="eastAsia"/>
                <w:kern w:val="0"/>
                <w:sz w:val="18"/>
                <w:szCs w:val="18"/>
              </w:rPr>
              <w:t>193.59(V)</w:t>
            </w:r>
            <w:r>
              <w:rPr>
                <w:rFonts w:ascii="宋体" w:hAnsi="宋体" w:cs="宋体" w:hint="eastAsia"/>
                <w:kern w:val="0"/>
                <w:sz w:val="18"/>
                <w:szCs w:val="18"/>
              </w:rPr>
              <w:t>，分辨率</w:t>
            </w:r>
            <w:r>
              <w:rPr>
                <w:rFonts w:ascii="宋体" w:hAnsi="宋体" w:cs="宋体" w:hint="eastAsia"/>
                <w:kern w:val="0"/>
                <w:sz w:val="18"/>
                <w:szCs w:val="18"/>
              </w:rPr>
              <w:t xml:space="preserve"> HD1920*1080</w:t>
            </w:r>
            <w:r>
              <w:rPr>
                <w:rFonts w:ascii="宋体" w:hAnsi="宋体" w:cs="宋体" w:hint="eastAsia"/>
                <w:kern w:val="0"/>
                <w:sz w:val="18"/>
                <w:szCs w:val="18"/>
              </w:rPr>
              <w:br/>
              <w:t>2</w:t>
            </w:r>
            <w:r>
              <w:rPr>
                <w:rFonts w:ascii="宋体" w:hAnsi="宋体" w:cs="宋体" w:hint="eastAsia"/>
                <w:kern w:val="0"/>
                <w:sz w:val="18"/>
                <w:szCs w:val="18"/>
              </w:rPr>
              <w:t>、亮度≥</w:t>
            </w:r>
            <w:r>
              <w:rPr>
                <w:rFonts w:ascii="宋体" w:hAnsi="宋体" w:cs="宋体" w:hint="eastAsia"/>
                <w:kern w:val="0"/>
                <w:sz w:val="18"/>
                <w:szCs w:val="18"/>
              </w:rPr>
              <w:t xml:space="preserve"> 400 cd/</w:t>
            </w:r>
            <w:r>
              <w:rPr>
                <w:rFonts w:ascii="宋体" w:hAnsi="宋体" w:cs="宋体" w:hint="eastAsia"/>
                <w:kern w:val="0"/>
                <w:sz w:val="18"/>
                <w:szCs w:val="18"/>
              </w:rPr>
              <w:t>㎡，响应时间（</w:t>
            </w:r>
            <w:r>
              <w:rPr>
                <w:rFonts w:ascii="宋体" w:hAnsi="宋体" w:cs="宋体" w:hint="eastAsia"/>
                <w:kern w:val="0"/>
                <w:sz w:val="18"/>
                <w:szCs w:val="18"/>
              </w:rPr>
              <w:t>ms</w:t>
            </w:r>
            <w:r>
              <w:rPr>
                <w:rFonts w:ascii="宋体" w:hAnsi="宋体" w:cs="宋体" w:hint="eastAsia"/>
                <w:kern w:val="0"/>
                <w:sz w:val="18"/>
                <w:szCs w:val="18"/>
              </w:rPr>
              <w:t>）</w:t>
            </w:r>
            <w:r>
              <w:rPr>
                <w:rFonts w:ascii="宋体" w:hAnsi="宋体" w:cs="宋体" w:hint="eastAsia"/>
                <w:kern w:val="0"/>
                <w:sz w:val="18"/>
                <w:szCs w:val="18"/>
              </w:rPr>
              <w:t xml:space="preserve"> 3MS</w:t>
            </w:r>
            <w:r>
              <w:rPr>
                <w:rFonts w:ascii="宋体" w:hAnsi="宋体" w:cs="宋体" w:hint="eastAsia"/>
                <w:kern w:val="0"/>
                <w:sz w:val="18"/>
                <w:szCs w:val="18"/>
              </w:rPr>
              <w:t>，视角</w:t>
            </w:r>
            <w:r>
              <w:rPr>
                <w:rFonts w:ascii="宋体" w:hAnsi="宋体" w:cs="宋体" w:hint="eastAsia"/>
                <w:kern w:val="0"/>
                <w:sz w:val="18"/>
                <w:szCs w:val="18"/>
              </w:rPr>
              <w:t xml:space="preserve"> H</w:t>
            </w:r>
            <w:r>
              <w:rPr>
                <w:rFonts w:ascii="宋体" w:hAnsi="宋体" w:cs="宋体" w:hint="eastAsia"/>
                <w:kern w:val="0"/>
                <w:sz w:val="18"/>
                <w:szCs w:val="18"/>
              </w:rPr>
              <w:t>：≥</w:t>
            </w:r>
            <w:r>
              <w:rPr>
                <w:rFonts w:ascii="宋体" w:hAnsi="宋体" w:cs="宋体" w:hint="eastAsia"/>
                <w:kern w:val="0"/>
                <w:sz w:val="18"/>
                <w:szCs w:val="18"/>
              </w:rPr>
              <w:t>178</w:t>
            </w:r>
            <w:r>
              <w:rPr>
                <w:rFonts w:ascii="宋体" w:hAnsi="宋体" w:cs="宋体" w:hint="eastAsia"/>
                <w:kern w:val="0"/>
                <w:sz w:val="18"/>
                <w:szCs w:val="18"/>
              </w:rPr>
              <w:t>°</w:t>
            </w:r>
            <w:r>
              <w:rPr>
                <w:rFonts w:ascii="宋体" w:hAnsi="宋体" w:cs="宋体" w:hint="eastAsia"/>
                <w:kern w:val="0"/>
                <w:sz w:val="18"/>
                <w:szCs w:val="18"/>
              </w:rPr>
              <w:t xml:space="preserve">   V</w:t>
            </w:r>
            <w:r>
              <w:rPr>
                <w:rFonts w:ascii="宋体" w:hAnsi="宋体" w:cs="宋体" w:hint="eastAsia"/>
                <w:kern w:val="0"/>
                <w:sz w:val="18"/>
                <w:szCs w:val="18"/>
              </w:rPr>
              <w:t>：</w:t>
            </w:r>
            <w:r>
              <w:rPr>
                <w:rFonts w:ascii="宋体" w:hAnsi="宋体" w:cs="宋体" w:hint="eastAsia"/>
                <w:kern w:val="0"/>
                <w:sz w:val="18"/>
                <w:szCs w:val="18"/>
              </w:rPr>
              <w:t>178</w:t>
            </w:r>
            <w:r>
              <w:rPr>
                <w:rFonts w:ascii="宋体" w:hAnsi="宋体" w:cs="宋体" w:hint="eastAsia"/>
                <w:kern w:val="0"/>
                <w:sz w:val="18"/>
                <w:szCs w:val="18"/>
              </w:rPr>
              <w:t>°，对比度</w:t>
            </w:r>
            <w:r>
              <w:rPr>
                <w:rFonts w:ascii="宋体" w:hAnsi="宋体" w:cs="宋体" w:hint="eastAsia"/>
                <w:kern w:val="0"/>
                <w:sz w:val="18"/>
                <w:szCs w:val="18"/>
              </w:rPr>
              <w:t xml:space="preserve"> 3000</w:t>
            </w:r>
            <w:r>
              <w:rPr>
                <w:rFonts w:ascii="宋体" w:hAnsi="宋体" w:cs="宋体" w:hint="eastAsia"/>
                <w:kern w:val="0"/>
                <w:sz w:val="18"/>
                <w:szCs w:val="18"/>
              </w:rPr>
              <w:t>：</w:t>
            </w:r>
            <w:r>
              <w:rPr>
                <w:rFonts w:ascii="宋体" w:hAnsi="宋体" w:cs="宋体" w:hint="eastAsia"/>
                <w:kern w:val="0"/>
                <w:sz w:val="18"/>
                <w:szCs w:val="18"/>
              </w:rPr>
              <w:t xml:space="preserve">1 </w:t>
            </w:r>
            <w:r>
              <w:rPr>
                <w:rFonts w:ascii="宋体" w:hAnsi="宋体" w:cs="宋体" w:hint="eastAsia"/>
                <w:kern w:val="0"/>
                <w:sz w:val="18"/>
                <w:szCs w:val="18"/>
              </w:rPr>
              <w:t>，显示色彩</w:t>
            </w:r>
            <w:r>
              <w:rPr>
                <w:rFonts w:ascii="宋体" w:hAnsi="宋体" w:cs="宋体" w:hint="eastAsia"/>
                <w:kern w:val="0"/>
                <w:sz w:val="18"/>
                <w:szCs w:val="18"/>
              </w:rPr>
              <w:t xml:space="preserve"> 16.7M colors </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、工作时间</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25000H</w:t>
            </w:r>
            <w:r>
              <w:rPr>
                <w:rFonts w:ascii="宋体" w:hAnsi="宋体" w:cs="宋体" w:hint="eastAsia"/>
                <w:kern w:val="0"/>
                <w:sz w:val="18"/>
                <w:szCs w:val="18"/>
              </w:rPr>
              <w:t>，</w:t>
            </w:r>
            <w:r>
              <w:rPr>
                <w:rFonts w:ascii="宋体" w:hAnsi="宋体" w:cs="宋体" w:hint="eastAsia"/>
                <w:kern w:val="0"/>
                <w:sz w:val="18"/>
                <w:szCs w:val="18"/>
              </w:rPr>
              <w:t>3MM</w:t>
            </w:r>
            <w:r>
              <w:rPr>
                <w:rFonts w:ascii="宋体" w:hAnsi="宋体" w:cs="宋体" w:hint="eastAsia"/>
                <w:kern w:val="0"/>
                <w:sz w:val="18"/>
                <w:szCs w:val="18"/>
              </w:rPr>
              <w:t>防爆钢化玻璃</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GPU ARM Mali-T764</w:t>
            </w:r>
            <w:r>
              <w:rPr>
                <w:rFonts w:ascii="宋体" w:hAnsi="宋体" w:cs="宋体" w:hint="eastAsia"/>
                <w:kern w:val="0"/>
                <w:sz w:val="18"/>
                <w:szCs w:val="18"/>
              </w:rPr>
              <w:t>，</w:t>
            </w:r>
            <w:r>
              <w:rPr>
                <w:rFonts w:ascii="宋体" w:hAnsi="宋体" w:cs="宋体" w:hint="eastAsia"/>
                <w:kern w:val="0"/>
                <w:sz w:val="18"/>
                <w:szCs w:val="18"/>
              </w:rPr>
              <w:t xml:space="preserve"> RK3288 </w:t>
            </w:r>
            <w:proofErr w:type="gramStart"/>
            <w:r>
              <w:rPr>
                <w:rFonts w:ascii="宋体" w:hAnsi="宋体" w:cs="宋体" w:hint="eastAsia"/>
                <w:kern w:val="0"/>
                <w:sz w:val="18"/>
                <w:szCs w:val="18"/>
              </w:rPr>
              <w:t>超强四核</w:t>
            </w:r>
            <w:proofErr w:type="gramEnd"/>
            <w:r>
              <w:rPr>
                <w:rFonts w:ascii="宋体" w:hAnsi="宋体" w:cs="宋体" w:hint="eastAsia"/>
                <w:kern w:val="0"/>
                <w:sz w:val="18"/>
                <w:szCs w:val="18"/>
              </w:rPr>
              <w:t>Cortex-A17</w:t>
            </w:r>
            <w:r>
              <w:rPr>
                <w:rFonts w:ascii="宋体" w:hAnsi="宋体" w:cs="宋体" w:hint="eastAsia"/>
                <w:kern w:val="0"/>
                <w:sz w:val="18"/>
                <w:szCs w:val="18"/>
              </w:rPr>
              <w:t>，频率高达</w:t>
            </w:r>
            <w:r>
              <w:rPr>
                <w:rFonts w:ascii="宋体" w:hAnsi="宋体" w:cs="宋体" w:hint="eastAsia"/>
                <w:kern w:val="0"/>
                <w:sz w:val="18"/>
                <w:szCs w:val="18"/>
              </w:rPr>
              <w:t xml:space="preserve">1.8GHz </w:t>
            </w:r>
            <w:r>
              <w:rPr>
                <w:rFonts w:ascii="宋体" w:hAnsi="宋体" w:cs="宋体" w:hint="eastAsia"/>
                <w:kern w:val="0"/>
                <w:sz w:val="18"/>
                <w:szCs w:val="18"/>
              </w:rPr>
              <w:t>，存储</w:t>
            </w:r>
            <w:r>
              <w:rPr>
                <w:rFonts w:ascii="宋体" w:hAnsi="宋体" w:cs="宋体" w:hint="eastAsia"/>
                <w:kern w:val="0"/>
                <w:sz w:val="18"/>
                <w:szCs w:val="18"/>
              </w:rPr>
              <w:t xml:space="preserve"> DDR 2G</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w:t>
            </w:r>
            <w:r>
              <w:rPr>
                <w:rFonts w:ascii="宋体" w:hAnsi="宋体" w:cs="宋体" w:hint="eastAsia"/>
                <w:kern w:val="0"/>
                <w:sz w:val="18"/>
                <w:szCs w:val="18"/>
              </w:rPr>
              <w:t>G+G 10</w:t>
            </w:r>
            <w:r>
              <w:rPr>
                <w:rFonts w:ascii="宋体" w:hAnsi="宋体" w:cs="宋体" w:hint="eastAsia"/>
                <w:kern w:val="0"/>
                <w:sz w:val="18"/>
                <w:szCs w:val="18"/>
              </w:rPr>
              <w:t>点触控，快速响应速度＜</w:t>
            </w:r>
            <w:r>
              <w:rPr>
                <w:rFonts w:ascii="宋体" w:hAnsi="宋体" w:cs="宋体" w:hint="eastAsia"/>
                <w:kern w:val="0"/>
                <w:sz w:val="18"/>
                <w:szCs w:val="18"/>
              </w:rPr>
              <w:t>8ms</w:t>
            </w:r>
            <w:r>
              <w:rPr>
                <w:rFonts w:ascii="宋体" w:hAnsi="宋体" w:cs="宋体" w:hint="eastAsia"/>
                <w:kern w:val="0"/>
                <w:sz w:val="18"/>
                <w:szCs w:val="18"/>
              </w:rPr>
              <w:t>，多人同时触控，</w:t>
            </w:r>
            <w:r>
              <w:rPr>
                <w:rFonts w:ascii="宋体" w:hAnsi="宋体" w:cs="宋体" w:hint="eastAsia"/>
                <w:kern w:val="0"/>
                <w:sz w:val="18"/>
                <w:szCs w:val="18"/>
              </w:rPr>
              <w:t>2</w:t>
            </w:r>
            <w:r>
              <w:rPr>
                <w:rFonts w:ascii="宋体" w:hAnsi="宋体" w:cs="宋体" w:hint="eastAsia"/>
                <w:kern w:val="0"/>
                <w:sz w:val="18"/>
                <w:szCs w:val="18"/>
              </w:rPr>
              <w:t>个</w:t>
            </w:r>
            <w:r>
              <w:rPr>
                <w:rFonts w:ascii="宋体" w:hAnsi="宋体" w:cs="宋体" w:hint="eastAsia"/>
                <w:kern w:val="0"/>
                <w:sz w:val="18"/>
                <w:szCs w:val="18"/>
              </w:rPr>
              <w:t>USB</w:t>
            </w:r>
            <w:r>
              <w:rPr>
                <w:rFonts w:ascii="宋体" w:hAnsi="宋体" w:cs="宋体" w:hint="eastAsia"/>
                <w:kern w:val="0"/>
                <w:sz w:val="18"/>
                <w:szCs w:val="18"/>
              </w:rPr>
              <w:t>、</w:t>
            </w:r>
            <w:r>
              <w:rPr>
                <w:rFonts w:ascii="宋体" w:hAnsi="宋体" w:cs="宋体" w:hint="eastAsia"/>
                <w:kern w:val="0"/>
                <w:sz w:val="18"/>
                <w:szCs w:val="18"/>
              </w:rPr>
              <w:t>1</w:t>
            </w:r>
            <w:r>
              <w:rPr>
                <w:rFonts w:ascii="宋体" w:hAnsi="宋体" w:cs="宋体" w:hint="eastAsia"/>
                <w:kern w:val="0"/>
                <w:sz w:val="18"/>
                <w:szCs w:val="18"/>
              </w:rPr>
              <w:t>个多功能卡槽，</w:t>
            </w:r>
            <w:r>
              <w:rPr>
                <w:rFonts w:ascii="宋体" w:hAnsi="宋体" w:cs="宋体" w:hint="eastAsia"/>
                <w:kern w:val="0"/>
                <w:sz w:val="18"/>
                <w:szCs w:val="18"/>
              </w:rPr>
              <w:t>DC</w:t>
            </w:r>
            <w:r>
              <w:rPr>
                <w:rFonts w:ascii="宋体" w:hAnsi="宋体" w:cs="宋体" w:hint="eastAsia"/>
                <w:kern w:val="0"/>
                <w:sz w:val="18"/>
                <w:szCs w:val="18"/>
              </w:rPr>
              <w:t>接头、</w:t>
            </w:r>
            <w:r>
              <w:rPr>
                <w:rFonts w:ascii="宋体" w:hAnsi="宋体" w:cs="宋体" w:hint="eastAsia"/>
                <w:kern w:val="0"/>
                <w:sz w:val="18"/>
                <w:szCs w:val="18"/>
              </w:rPr>
              <w:t>4G</w:t>
            </w:r>
            <w:r>
              <w:rPr>
                <w:rFonts w:ascii="宋体" w:hAnsi="宋体" w:cs="宋体" w:hint="eastAsia"/>
                <w:kern w:val="0"/>
                <w:sz w:val="18"/>
                <w:szCs w:val="18"/>
              </w:rPr>
              <w:t>（可选），硬电源开关，</w:t>
            </w:r>
            <w:r>
              <w:rPr>
                <w:rFonts w:ascii="宋体" w:hAnsi="宋体" w:cs="宋体" w:hint="eastAsia"/>
                <w:kern w:val="0"/>
                <w:sz w:val="18"/>
                <w:szCs w:val="18"/>
              </w:rPr>
              <w:t>RJ45</w:t>
            </w:r>
            <w:r>
              <w:rPr>
                <w:rFonts w:ascii="宋体" w:hAnsi="宋体" w:cs="宋体" w:hint="eastAsia"/>
                <w:kern w:val="0"/>
                <w:sz w:val="18"/>
                <w:szCs w:val="18"/>
              </w:rPr>
              <w:t>接口，</w:t>
            </w:r>
            <w:r>
              <w:rPr>
                <w:rFonts w:ascii="宋体" w:hAnsi="宋体" w:cs="宋体" w:hint="eastAsia"/>
                <w:kern w:val="0"/>
                <w:sz w:val="18"/>
                <w:szCs w:val="18"/>
              </w:rPr>
              <w:t>WIFI 2.4G 802.11a/b/g/</w:t>
            </w:r>
            <w:r>
              <w:rPr>
                <w:rFonts w:ascii="宋体" w:hAnsi="宋体" w:cs="宋体" w:hint="eastAsia"/>
                <w:kern w:val="0"/>
                <w:sz w:val="18"/>
                <w:szCs w:val="18"/>
              </w:rPr>
              <w:t>n</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高清</w:t>
            </w:r>
            <w:r>
              <w:rPr>
                <w:rFonts w:ascii="宋体" w:hAnsi="宋体" w:cs="宋体" w:hint="eastAsia"/>
                <w:kern w:val="0"/>
                <w:sz w:val="18"/>
                <w:szCs w:val="18"/>
              </w:rPr>
              <w:t>CMOS</w:t>
            </w:r>
            <w:r>
              <w:rPr>
                <w:rFonts w:ascii="宋体" w:hAnsi="宋体" w:cs="宋体" w:hint="eastAsia"/>
                <w:kern w:val="0"/>
                <w:sz w:val="18"/>
                <w:szCs w:val="18"/>
              </w:rPr>
              <w:t>光学图像传感器，大角度，</w:t>
            </w:r>
            <w:r>
              <w:rPr>
                <w:rFonts w:ascii="宋体" w:hAnsi="宋体" w:cs="宋体" w:hint="eastAsia"/>
                <w:kern w:val="0"/>
                <w:sz w:val="18"/>
                <w:szCs w:val="18"/>
              </w:rPr>
              <w:t>200</w:t>
            </w:r>
            <w:proofErr w:type="gramStart"/>
            <w:r>
              <w:rPr>
                <w:rFonts w:ascii="宋体" w:hAnsi="宋体" w:cs="宋体" w:hint="eastAsia"/>
                <w:kern w:val="0"/>
                <w:sz w:val="18"/>
                <w:szCs w:val="18"/>
              </w:rPr>
              <w:t>万像</w:t>
            </w:r>
            <w:proofErr w:type="gramEnd"/>
            <w:r>
              <w:rPr>
                <w:rFonts w:ascii="宋体" w:hAnsi="宋体" w:cs="宋体" w:hint="eastAsia"/>
                <w:kern w:val="0"/>
                <w:sz w:val="18"/>
                <w:szCs w:val="18"/>
              </w:rPr>
              <w:t>素，</w:t>
            </w:r>
            <w:r>
              <w:rPr>
                <w:rFonts w:ascii="宋体" w:hAnsi="宋体" w:cs="宋体" w:hint="eastAsia"/>
                <w:kern w:val="0"/>
                <w:sz w:val="18"/>
                <w:szCs w:val="18"/>
              </w:rPr>
              <w:t>24</w:t>
            </w:r>
            <w:r>
              <w:rPr>
                <w:rFonts w:ascii="宋体" w:hAnsi="宋体" w:cs="宋体" w:hint="eastAsia"/>
                <w:kern w:val="0"/>
                <w:sz w:val="18"/>
                <w:szCs w:val="18"/>
              </w:rPr>
              <w:t>位真彩，</w:t>
            </w:r>
            <w:r>
              <w:rPr>
                <w:rFonts w:ascii="宋体" w:hAnsi="宋体" w:cs="宋体" w:hint="eastAsia"/>
                <w:kern w:val="0"/>
                <w:sz w:val="18"/>
                <w:szCs w:val="18"/>
              </w:rPr>
              <w:t>1/6"</w:t>
            </w:r>
            <w:r>
              <w:rPr>
                <w:rFonts w:ascii="宋体" w:hAnsi="宋体" w:cs="宋体" w:hint="eastAsia"/>
                <w:kern w:val="0"/>
                <w:sz w:val="18"/>
                <w:szCs w:val="18"/>
              </w:rPr>
              <w:t>图像传感器，支持远程定时开关机</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、支持网络设置、联网方式、教室空间绑定、平台地址设定功能；</w:t>
            </w:r>
            <w:r>
              <w:rPr>
                <w:rFonts w:ascii="宋体" w:hAnsi="宋体" w:cs="宋体" w:hint="eastAsia"/>
                <w:kern w:val="0"/>
                <w:sz w:val="18"/>
                <w:szCs w:val="18"/>
              </w:rPr>
              <w:br/>
              <w:t>6</w:t>
            </w:r>
            <w:r>
              <w:rPr>
                <w:rFonts w:ascii="宋体" w:hAnsi="宋体" w:cs="宋体" w:hint="eastAsia"/>
                <w:kern w:val="0"/>
                <w:sz w:val="18"/>
                <w:szCs w:val="18"/>
              </w:rPr>
              <w:t>、首页能够显示教室名称、状态、当前课程名称、任课老师、下节</w:t>
            </w:r>
            <w:proofErr w:type="gramStart"/>
            <w:r>
              <w:rPr>
                <w:rFonts w:ascii="宋体" w:hAnsi="宋体" w:cs="宋体" w:hint="eastAsia"/>
                <w:kern w:val="0"/>
                <w:sz w:val="18"/>
                <w:szCs w:val="18"/>
              </w:rPr>
              <w:t>课信息</w:t>
            </w:r>
            <w:proofErr w:type="gramEnd"/>
            <w:r>
              <w:rPr>
                <w:rFonts w:ascii="宋体" w:hAnsi="宋体" w:cs="宋体" w:hint="eastAsia"/>
                <w:kern w:val="0"/>
                <w:sz w:val="18"/>
                <w:szCs w:val="18"/>
              </w:rPr>
              <w:t>以及通知信息、天气信息等信息；</w:t>
            </w:r>
            <w:r>
              <w:rPr>
                <w:rFonts w:ascii="宋体" w:hAnsi="宋体" w:cs="宋体" w:hint="eastAsia"/>
                <w:kern w:val="0"/>
                <w:sz w:val="18"/>
                <w:szCs w:val="18"/>
              </w:rPr>
              <w:br/>
              <w:t>7</w:t>
            </w:r>
            <w:r>
              <w:rPr>
                <w:rFonts w:ascii="宋体" w:hAnsi="宋体" w:cs="宋体" w:hint="eastAsia"/>
                <w:kern w:val="0"/>
                <w:sz w:val="18"/>
                <w:szCs w:val="18"/>
              </w:rPr>
              <w:t>、经过授权，能够查询空间使用状态，课程考勤状态；</w:t>
            </w:r>
            <w:r>
              <w:rPr>
                <w:rFonts w:ascii="宋体" w:hAnsi="宋体" w:cs="宋体" w:hint="eastAsia"/>
                <w:kern w:val="0"/>
                <w:sz w:val="18"/>
                <w:szCs w:val="18"/>
              </w:rPr>
              <w:br/>
              <w:t>8</w:t>
            </w:r>
            <w:r>
              <w:rPr>
                <w:rFonts w:ascii="宋体" w:hAnsi="宋体" w:cs="宋体" w:hint="eastAsia"/>
                <w:kern w:val="0"/>
                <w:sz w:val="18"/>
                <w:szCs w:val="18"/>
              </w:rPr>
              <w:t>、通过刷卡授权、密码、人脸识别授权等方式在终端上查询当前空间的预约计划以及个人课程信息；</w:t>
            </w:r>
            <w:r>
              <w:rPr>
                <w:rFonts w:ascii="宋体" w:hAnsi="宋体" w:cs="宋体" w:hint="eastAsia"/>
                <w:kern w:val="0"/>
                <w:sz w:val="18"/>
                <w:szCs w:val="18"/>
              </w:rPr>
              <w:br/>
              <w:t>9</w:t>
            </w:r>
            <w:r>
              <w:rPr>
                <w:rFonts w:ascii="宋体" w:hAnsi="宋体" w:cs="宋体" w:hint="eastAsia"/>
                <w:kern w:val="0"/>
                <w:sz w:val="18"/>
                <w:szCs w:val="18"/>
              </w:rPr>
              <w:t>、经过刷卡授权、人脸识别授权后可直接进行预约；</w:t>
            </w:r>
            <w:r>
              <w:rPr>
                <w:rFonts w:ascii="宋体" w:hAnsi="宋体" w:cs="宋体" w:hint="eastAsia"/>
                <w:kern w:val="0"/>
                <w:sz w:val="18"/>
                <w:szCs w:val="18"/>
              </w:rPr>
              <w:br/>
              <w:t>10</w:t>
            </w:r>
            <w:r>
              <w:rPr>
                <w:rFonts w:ascii="宋体" w:hAnsi="宋体" w:cs="宋体" w:hint="eastAsia"/>
                <w:kern w:val="0"/>
                <w:sz w:val="18"/>
                <w:szCs w:val="18"/>
              </w:rPr>
              <w:t>、师生可通过校园</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卡通（工作证）、密码、扫</w:t>
            </w:r>
            <w:r>
              <w:rPr>
                <w:rFonts w:ascii="宋体" w:hAnsi="宋体" w:cs="宋体" w:hint="eastAsia"/>
                <w:kern w:val="0"/>
                <w:sz w:val="18"/>
                <w:szCs w:val="18"/>
              </w:rPr>
              <w:t>码、人脸识别等方式直通过终端签到。当考勤时段开始时，考勤界面自动弹出，显示当前课程名称并提示学生签到；</w:t>
            </w:r>
            <w:r>
              <w:rPr>
                <w:rFonts w:ascii="宋体" w:hAnsi="宋体" w:cs="宋体" w:hint="eastAsia"/>
                <w:kern w:val="0"/>
                <w:sz w:val="18"/>
                <w:szCs w:val="18"/>
              </w:rPr>
              <w:br/>
              <w:t>11</w:t>
            </w:r>
            <w:r>
              <w:rPr>
                <w:rFonts w:ascii="宋体" w:hAnsi="宋体" w:cs="宋体" w:hint="eastAsia"/>
                <w:kern w:val="0"/>
                <w:sz w:val="18"/>
                <w:szCs w:val="18"/>
              </w:rPr>
              <w:t>、自动显示空间预约信息，包括预约主题、预约时间、状态等；</w:t>
            </w:r>
            <w:r>
              <w:rPr>
                <w:rFonts w:ascii="宋体" w:hAnsi="宋体" w:cs="宋体" w:hint="eastAsia"/>
                <w:kern w:val="0"/>
                <w:sz w:val="18"/>
                <w:szCs w:val="18"/>
              </w:rPr>
              <w:br/>
              <w:t>12</w:t>
            </w:r>
            <w:r>
              <w:rPr>
                <w:rFonts w:ascii="宋体" w:hAnsi="宋体" w:cs="宋体" w:hint="eastAsia"/>
                <w:kern w:val="0"/>
                <w:sz w:val="18"/>
                <w:szCs w:val="18"/>
              </w:rPr>
              <w:t>、可以方便的将文字、图片、视频以独立或混合的方式进行编排发布显示。支持在终端空闲状态时进行自动播放；</w:t>
            </w:r>
            <w:r>
              <w:rPr>
                <w:rFonts w:ascii="宋体" w:hAnsi="宋体" w:cs="宋体" w:hint="eastAsia"/>
                <w:kern w:val="0"/>
                <w:sz w:val="18"/>
                <w:szCs w:val="18"/>
              </w:rPr>
              <w:br/>
              <w:t>13</w:t>
            </w:r>
            <w:r>
              <w:rPr>
                <w:rFonts w:ascii="宋体" w:hAnsi="宋体" w:cs="宋体" w:hint="eastAsia"/>
                <w:kern w:val="0"/>
                <w:sz w:val="18"/>
                <w:szCs w:val="18"/>
              </w:rPr>
              <w:t>、通过授权可浏览当前教室实时视频信号进行在线无打扰巡课；</w:t>
            </w:r>
            <w:r>
              <w:rPr>
                <w:rFonts w:ascii="宋体" w:hAnsi="宋体" w:cs="宋体" w:hint="eastAsia"/>
                <w:kern w:val="0"/>
                <w:sz w:val="18"/>
                <w:szCs w:val="18"/>
              </w:rPr>
              <w:br/>
              <w:t>14</w:t>
            </w:r>
            <w:r>
              <w:rPr>
                <w:rFonts w:ascii="宋体" w:hAnsi="宋体" w:cs="宋体" w:hint="eastAsia"/>
                <w:kern w:val="0"/>
                <w:sz w:val="18"/>
                <w:szCs w:val="18"/>
              </w:rPr>
              <w:t>、具有故障上报功能，用户可将故障信息通过终端进行上报；</w:t>
            </w:r>
            <w:r>
              <w:rPr>
                <w:rFonts w:ascii="宋体" w:hAnsi="宋体" w:cs="宋体" w:hint="eastAsia"/>
                <w:kern w:val="0"/>
                <w:sz w:val="18"/>
                <w:szCs w:val="18"/>
              </w:rPr>
              <w:br/>
              <w:t>15</w:t>
            </w:r>
            <w:r>
              <w:rPr>
                <w:rFonts w:ascii="宋体" w:hAnsi="宋体" w:cs="宋体" w:hint="eastAsia"/>
                <w:kern w:val="0"/>
                <w:sz w:val="18"/>
                <w:szCs w:val="18"/>
              </w:rPr>
              <w:t>、具有门禁联动功能，使用校园</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卡通（工作证）、密码、人脸识别等方式直接通过终端控制电磁锁实现开门、关门；可</w:t>
            </w:r>
            <w:proofErr w:type="gramStart"/>
            <w:r>
              <w:rPr>
                <w:rFonts w:ascii="宋体" w:hAnsi="宋体" w:cs="宋体" w:hint="eastAsia"/>
                <w:kern w:val="0"/>
                <w:sz w:val="18"/>
                <w:szCs w:val="18"/>
              </w:rPr>
              <w:t>按排程时</w:t>
            </w:r>
            <w:proofErr w:type="gramEnd"/>
            <w:r>
              <w:rPr>
                <w:rFonts w:ascii="宋体" w:hAnsi="宋体" w:cs="宋体" w:hint="eastAsia"/>
                <w:kern w:val="0"/>
                <w:sz w:val="18"/>
                <w:szCs w:val="18"/>
              </w:rPr>
              <w:t>间自动开锁；根据白名单控制进出权限；管理员可以按照房间、楼层、楼宇等不同维度查询门禁实时进出记录，包括但不限于人员信息、时间、结果、方式等；对于白名单的授权用户可以通过刷卡、人脸、密码的方式进行开门；对于上课或预约时段，有权限的教师和学生也可以开门；</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31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授课升降讲台</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桌面规格：</w:t>
            </w:r>
            <w:r>
              <w:rPr>
                <w:rFonts w:ascii="宋体" w:hAnsi="宋体" w:cs="宋体" w:hint="eastAsia"/>
                <w:kern w:val="0"/>
                <w:sz w:val="18"/>
                <w:szCs w:val="18"/>
              </w:rPr>
              <w:t>1200*600*16mm</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立柱规格参考：</w:t>
            </w:r>
            <w:r>
              <w:rPr>
                <w:rFonts w:ascii="宋体" w:hAnsi="宋体" w:cs="宋体" w:hint="eastAsia"/>
                <w:kern w:val="0"/>
                <w:sz w:val="18"/>
                <w:szCs w:val="18"/>
              </w:rPr>
              <w:t>70*70*2mm  62.5*62.5*1mm  56*56*2mm</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高度行程参考：</w:t>
            </w:r>
            <w:r>
              <w:rPr>
                <w:rFonts w:ascii="宋体" w:hAnsi="宋体" w:cs="宋体" w:hint="eastAsia"/>
                <w:kern w:val="0"/>
                <w:sz w:val="18"/>
                <w:szCs w:val="18"/>
              </w:rPr>
              <w:t>722~1135</w:t>
            </w:r>
            <w:r>
              <w:rPr>
                <w:rFonts w:ascii="宋体" w:hAnsi="宋体" w:cs="宋体" w:hint="eastAsia"/>
                <w:kern w:val="0"/>
                <w:sz w:val="18"/>
                <w:szCs w:val="18"/>
              </w:rPr>
              <w:t>（不含面</w:t>
            </w:r>
            <w:r>
              <w:rPr>
                <w:rFonts w:ascii="宋体" w:hAnsi="宋体" w:cs="宋体" w:hint="eastAsia"/>
                <w:kern w:val="0"/>
                <w:sz w:val="18"/>
                <w:szCs w:val="18"/>
              </w:rPr>
              <w:t>板）（正负偏差不超过</w:t>
            </w:r>
            <w:r>
              <w:rPr>
                <w:rFonts w:ascii="宋体" w:hAnsi="宋体" w:cs="宋体" w:hint="eastAsia"/>
                <w:kern w:val="0"/>
                <w:sz w:val="18"/>
                <w:szCs w:val="18"/>
              </w:rPr>
              <w:t>5%</w:t>
            </w:r>
            <w:r>
              <w:rPr>
                <w:rFonts w:ascii="宋体" w:hAnsi="宋体" w:cs="宋体" w:hint="eastAsia"/>
                <w:kern w:val="0"/>
                <w:sz w:val="18"/>
                <w:szCs w:val="18"/>
              </w:rPr>
              <w:t>）</w:t>
            </w:r>
          </w:p>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、升降</w:t>
            </w:r>
            <w:proofErr w:type="gramStart"/>
            <w:r>
              <w:rPr>
                <w:rFonts w:ascii="宋体" w:hAnsi="宋体" w:cs="宋体" w:hint="eastAsia"/>
                <w:kern w:val="0"/>
                <w:sz w:val="18"/>
                <w:szCs w:val="18"/>
              </w:rPr>
              <w:t>桌由桌</w:t>
            </w:r>
            <w:proofErr w:type="gramEnd"/>
            <w:r>
              <w:rPr>
                <w:rFonts w:ascii="宋体" w:hAnsi="宋体" w:cs="宋体" w:hint="eastAsia"/>
                <w:kern w:val="0"/>
                <w:sz w:val="18"/>
                <w:szCs w:val="18"/>
              </w:rPr>
              <w:t>脚、立柱和桌面三部分组成，需运输方便、安装快捷。</w:t>
            </w:r>
            <w:r>
              <w:rPr>
                <w:rFonts w:ascii="宋体" w:hAnsi="宋体" w:cs="宋体" w:hint="eastAsia"/>
                <w:kern w:val="0"/>
                <w:sz w:val="18"/>
                <w:szCs w:val="18"/>
              </w:rPr>
              <w:br/>
              <w:t>2</w:t>
            </w:r>
            <w:r>
              <w:rPr>
                <w:rFonts w:ascii="宋体" w:hAnsi="宋体" w:cs="宋体" w:hint="eastAsia"/>
                <w:kern w:val="0"/>
                <w:sz w:val="18"/>
                <w:szCs w:val="18"/>
              </w:rPr>
              <w:t>、采用</w:t>
            </w:r>
            <w:r>
              <w:rPr>
                <w:rFonts w:ascii="宋体" w:hAnsi="宋体" w:cs="宋体" w:hint="eastAsia"/>
                <w:kern w:val="0"/>
                <w:sz w:val="18"/>
                <w:szCs w:val="18"/>
              </w:rPr>
              <w:t>16mm</w:t>
            </w:r>
            <w:r>
              <w:rPr>
                <w:rFonts w:ascii="宋体" w:hAnsi="宋体" w:cs="宋体" w:hint="eastAsia"/>
                <w:kern w:val="0"/>
                <w:sz w:val="18"/>
                <w:szCs w:val="18"/>
              </w:rPr>
              <w:t>及以上抗</w:t>
            </w:r>
            <w:proofErr w:type="gramStart"/>
            <w:r>
              <w:rPr>
                <w:rFonts w:ascii="宋体" w:hAnsi="宋体" w:cs="宋体" w:hint="eastAsia"/>
                <w:kern w:val="0"/>
                <w:sz w:val="18"/>
                <w:szCs w:val="18"/>
              </w:rPr>
              <w:t>倍</w:t>
            </w:r>
            <w:proofErr w:type="gramEnd"/>
            <w:r>
              <w:rPr>
                <w:rFonts w:ascii="宋体" w:hAnsi="宋体" w:cs="宋体" w:hint="eastAsia"/>
                <w:kern w:val="0"/>
                <w:sz w:val="18"/>
                <w:szCs w:val="18"/>
              </w:rPr>
              <w:t>特板材，面板</w:t>
            </w:r>
            <w:r>
              <w:rPr>
                <w:rFonts w:ascii="宋体" w:hAnsi="宋体" w:cs="宋体" w:hint="eastAsia"/>
                <w:kern w:val="0"/>
                <w:sz w:val="18"/>
                <w:szCs w:val="18"/>
              </w:rPr>
              <w:t>E1</w:t>
            </w:r>
            <w:r>
              <w:rPr>
                <w:rFonts w:ascii="宋体" w:hAnsi="宋体" w:cs="宋体" w:hint="eastAsia"/>
                <w:kern w:val="0"/>
                <w:sz w:val="18"/>
                <w:szCs w:val="18"/>
              </w:rPr>
              <w:t>级环保等级，造型多变，没有锋利边角，桌面</w:t>
            </w:r>
            <w:proofErr w:type="gramStart"/>
            <w:r>
              <w:rPr>
                <w:rFonts w:ascii="宋体" w:hAnsi="宋体" w:cs="宋体" w:hint="eastAsia"/>
                <w:kern w:val="0"/>
                <w:sz w:val="18"/>
                <w:szCs w:val="18"/>
              </w:rPr>
              <w:t>与桌架连</w:t>
            </w:r>
            <w:proofErr w:type="gramEnd"/>
            <w:r>
              <w:rPr>
                <w:rFonts w:ascii="宋体" w:hAnsi="宋体" w:cs="宋体" w:hint="eastAsia"/>
                <w:kern w:val="0"/>
                <w:sz w:val="18"/>
                <w:szCs w:val="18"/>
              </w:rPr>
              <w:t>接的</w:t>
            </w:r>
            <w:proofErr w:type="gramStart"/>
            <w:r>
              <w:rPr>
                <w:rFonts w:ascii="宋体" w:hAnsi="宋体" w:cs="宋体" w:hint="eastAsia"/>
                <w:kern w:val="0"/>
                <w:sz w:val="18"/>
                <w:szCs w:val="18"/>
              </w:rPr>
              <w:t>螺丝孔需</w:t>
            </w:r>
            <w:proofErr w:type="gramEnd"/>
            <w:r>
              <w:rPr>
                <w:rFonts w:ascii="宋体" w:hAnsi="宋体" w:cs="宋体" w:hint="eastAsia"/>
                <w:kern w:val="0"/>
                <w:sz w:val="18"/>
                <w:szCs w:val="18"/>
              </w:rPr>
              <w:t>做预埋工艺处理，牢固不松散，安装拆卸方便，可多次重复拆卸使用。</w:t>
            </w:r>
            <w:r>
              <w:rPr>
                <w:rFonts w:ascii="宋体" w:hAnsi="宋体" w:cs="宋体" w:hint="eastAsia"/>
                <w:kern w:val="0"/>
                <w:sz w:val="18"/>
                <w:szCs w:val="18"/>
              </w:rPr>
              <w:br/>
              <w:t>3.</w:t>
            </w:r>
            <w:r>
              <w:rPr>
                <w:rFonts w:ascii="宋体" w:hAnsi="宋体" w:cs="宋体" w:hint="eastAsia"/>
                <w:kern w:val="0"/>
                <w:sz w:val="18"/>
                <w:szCs w:val="18"/>
              </w:rPr>
              <w:t>金属表面需经酸洗除油、磷化镀膜、静电喷塑、高温固化处理，其中静电喷涂需用优质树脂粉末，不含溶剂。</w:t>
            </w:r>
            <w:r>
              <w:rPr>
                <w:rFonts w:ascii="宋体" w:hAnsi="宋体" w:cs="宋体" w:hint="eastAsia"/>
                <w:kern w:val="0"/>
                <w:sz w:val="18"/>
                <w:szCs w:val="18"/>
              </w:rPr>
              <w:br/>
              <w:t>4.</w:t>
            </w:r>
            <w:r>
              <w:rPr>
                <w:rFonts w:ascii="宋体" w:hAnsi="宋体" w:cs="宋体" w:hint="eastAsia"/>
                <w:kern w:val="0"/>
                <w:sz w:val="18"/>
                <w:szCs w:val="18"/>
              </w:rPr>
              <w:t>升降立柱需为铝合金材质，内置</w:t>
            </w:r>
            <w:proofErr w:type="gramStart"/>
            <w:r>
              <w:rPr>
                <w:rFonts w:ascii="宋体" w:hAnsi="宋体" w:cs="宋体" w:hint="eastAsia"/>
                <w:kern w:val="0"/>
                <w:sz w:val="18"/>
                <w:szCs w:val="18"/>
              </w:rPr>
              <w:t>莱特气</w:t>
            </w:r>
            <w:proofErr w:type="gramEnd"/>
            <w:r>
              <w:rPr>
                <w:rFonts w:ascii="宋体" w:hAnsi="宋体" w:cs="宋体" w:hint="eastAsia"/>
                <w:kern w:val="0"/>
                <w:sz w:val="18"/>
                <w:szCs w:val="18"/>
              </w:rPr>
              <w:t>弹簧，满足</w:t>
            </w:r>
            <w:r>
              <w:rPr>
                <w:rFonts w:ascii="宋体" w:hAnsi="宋体" w:cs="宋体" w:hint="eastAsia"/>
                <w:kern w:val="0"/>
                <w:sz w:val="18"/>
                <w:szCs w:val="18"/>
              </w:rPr>
              <w:t>3</w:t>
            </w:r>
            <w:r>
              <w:rPr>
                <w:rFonts w:ascii="宋体" w:hAnsi="宋体" w:cs="宋体" w:hint="eastAsia"/>
                <w:kern w:val="0"/>
                <w:sz w:val="18"/>
                <w:szCs w:val="18"/>
              </w:rPr>
              <w:t>万次以上升降。</w:t>
            </w:r>
            <w:r>
              <w:rPr>
                <w:rFonts w:ascii="宋体" w:hAnsi="宋体" w:cs="宋体" w:hint="eastAsia"/>
                <w:kern w:val="0"/>
                <w:sz w:val="18"/>
                <w:szCs w:val="18"/>
              </w:rPr>
              <w:br/>
              <w:t>5.</w:t>
            </w:r>
            <w:r>
              <w:rPr>
                <w:rFonts w:ascii="宋体" w:hAnsi="宋体" w:cs="宋体" w:hint="eastAsia"/>
                <w:kern w:val="0"/>
                <w:sz w:val="18"/>
                <w:szCs w:val="18"/>
              </w:rPr>
              <w:t>桌脚为铝合金一次性压铸。</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6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授课电脑</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联想、戴尔、惠普</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CPU</w:t>
            </w:r>
            <w:r>
              <w:rPr>
                <w:rFonts w:ascii="宋体" w:hAnsi="宋体" w:cs="宋体" w:hint="eastAsia"/>
                <w:kern w:val="0"/>
                <w:sz w:val="18"/>
                <w:szCs w:val="18"/>
              </w:rPr>
              <w:t>：</w:t>
            </w:r>
            <w:r>
              <w:rPr>
                <w:rFonts w:ascii="宋体" w:hAnsi="宋体" w:cs="宋体" w:hint="eastAsia"/>
                <w:kern w:val="0"/>
                <w:sz w:val="18"/>
                <w:szCs w:val="18"/>
              </w:rPr>
              <w:t>Intel Core i5- 9700</w:t>
            </w:r>
            <w:r>
              <w:rPr>
                <w:rFonts w:ascii="宋体" w:hAnsi="宋体" w:cs="宋体" w:hint="eastAsia"/>
                <w:kern w:val="0"/>
                <w:sz w:val="18"/>
                <w:szCs w:val="18"/>
              </w:rPr>
              <w:t>及以上；</w:t>
            </w:r>
            <w:r>
              <w:rPr>
                <w:rFonts w:ascii="宋体" w:hAnsi="宋体" w:cs="宋体" w:hint="eastAsia"/>
                <w:kern w:val="0"/>
                <w:sz w:val="18"/>
                <w:szCs w:val="18"/>
              </w:rPr>
              <w:br/>
              <w:t>2</w:t>
            </w:r>
            <w:r>
              <w:rPr>
                <w:rFonts w:ascii="宋体" w:hAnsi="宋体" w:cs="宋体" w:hint="eastAsia"/>
                <w:kern w:val="0"/>
                <w:sz w:val="18"/>
                <w:szCs w:val="18"/>
              </w:rPr>
              <w:t>、内存：</w:t>
            </w:r>
            <w:r>
              <w:rPr>
                <w:rFonts w:ascii="宋体" w:hAnsi="宋体" w:cs="宋体" w:hint="eastAsia"/>
                <w:kern w:val="0"/>
                <w:sz w:val="18"/>
                <w:szCs w:val="18"/>
              </w:rPr>
              <w:t>8G DDR4</w:t>
            </w:r>
            <w:r>
              <w:rPr>
                <w:rFonts w:ascii="宋体" w:hAnsi="宋体" w:cs="宋体" w:hint="eastAsia"/>
                <w:kern w:val="0"/>
                <w:sz w:val="18"/>
                <w:szCs w:val="18"/>
              </w:rPr>
              <w:t>；硬盘：</w:t>
            </w:r>
            <w:r>
              <w:rPr>
                <w:rFonts w:ascii="宋体" w:hAnsi="宋体" w:cs="宋体" w:hint="eastAsia"/>
                <w:kern w:val="0"/>
                <w:sz w:val="18"/>
                <w:szCs w:val="18"/>
              </w:rPr>
              <w:t>256G</w:t>
            </w:r>
            <w:r>
              <w:rPr>
                <w:rFonts w:ascii="宋体" w:hAnsi="宋体" w:cs="宋体" w:hint="eastAsia"/>
                <w:kern w:val="0"/>
                <w:sz w:val="18"/>
                <w:szCs w:val="18"/>
              </w:rPr>
              <w:t>固态硬盘；</w:t>
            </w:r>
            <w:r>
              <w:rPr>
                <w:rFonts w:ascii="宋体" w:hAnsi="宋体" w:cs="宋体" w:hint="eastAsia"/>
                <w:kern w:val="0"/>
                <w:sz w:val="18"/>
                <w:szCs w:val="18"/>
              </w:rPr>
              <w:br/>
              <w:t>3</w:t>
            </w:r>
            <w:r>
              <w:rPr>
                <w:rFonts w:ascii="宋体" w:hAnsi="宋体" w:cs="宋体" w:hint="eastAsia"/>
                <w:kern w:val="0"/>
                <w:sz w:val="18"/>
                <w:szCs w:val="18"/>
              </w:rPr>
              <w:t>、独立显卡；</w:t>
            </w:r>
            <w:r>
              <w:rPr>
                <w:rFonts w:ascii="宋体" w:hAnsi="宋体" w:cs="宋体" w:hint="eastAsia"/>
                <w:kern w:val="0"/>
                <w:sz w:val="18"/>
                <w:szCs w:val="18"/>
              </w:rPr>
              <w:br/>
              <w:t>4</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网卡：</w:t>
            </w:r>
            <w:r>
              <w:rPr>
                <w:rFonts w:ascii="宋体" w:hAnsi="宋体" w:cs="宋体" w:hint="eastAsia"/>
                <w:kern w:val="0"/>
                <w:sz w:val="18"/>
                <w:szCs w:val="18"/>
              </w:rPr>
              <w:t>10/100/1000M</w:t>
            </w:r>
            <w:r>
              <w:rPr>
                <w:rFonts w:ascii="宋体" w:hAnsi="宋体" w:cs="宋体" w:hint="eastAsia"/>
                <w:kern w:val="0"/>
                <w:sz w:val="18"/>
                <w:szCs w:val="18"/>
              </w:rPr>
              <w:t>自适应，</w:t>
            </w:r>
            <w:r>
              <w:rPr>
                <w:rFonts w:ascii="宋体" w:hAnsi="宋体" w:cs="宋体" w:hint="eastAsia"/>
                <w:kern w:val="0"/>
                <w:sz w:val="18"/>
                <w:szCs w:val="18"/>
              </w:rPr>
              <w:t>RJ45</w:t>
            </w:r>
            <w:r>
              <w:rPr>
                <w:rFonts w:ascii="宋体" w:hAnsi="宋体" w:cs="宋体" w:hint="eastAsia"/>
                <w:kern w:val="0"/>
                <w:sz w:val="18"/>
                <w:szCs w:val="18"/>
              </w:rPr>
              <w:t>接口；</w:t>
            </w:r>
            <w:r>
              <w:rPr>
                <w:rFonts w:ascii="宋体" w:hAnsi="宋体" w:cs="宋体" w:hint="eastAsia"/>
                <w:kern w:val="0"/>
                <w:sz w:val="18"/>
                <w:szCs w:val="18"/>
              </w:rPr>
              <w:br/>
              <w:t>5</w:t>
            </w:r>
            <w:r>
              <w:rPr>
                <w:rFonts w:ascii="宋体" w:hAnsi="宋体" w:cs="宋体" w:hint="eastAsia"/>
                <w:kern w:val="0"/>
                <w:sz w:val="18"/>
                <w:szCs w:val="18"/>
              </w:rPr>
              <w:t>、出厂自带硬盘保护、网络同传、网络增量同传；</w:t>
            </w:r>
            <w:r>
              <w:rPr>
                <w:rFonts w:ascii="宋体" w:hAnsi="宋体" w:cs="宋体" w:hint="eastAsia"/>
                <w:kern w:val="0"/>
                <w:sz w:val="18"/>
                <w:szCs w:val="18"/>
              </w:rPr>
              <w:br/>
              <w:t>6</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扩展插槽：≥</w:t>
            </w:r>
            <w:r>
              <w:rPr>
                <w:rFonts w:ascii="宋体" w:hAnsi="宋体" w:cs="宋体" w:hint="eastAsia"/>
                <w:kern w:val="0"/>
                <w:sz w:val="18"/>
                <w:szCs w:val="18"/>
              </w:rPr>
              <w:t xml:space="preserve">2 </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 xml:space="preserve">PCIe x16 </w:t>
            </w:r>
            <w:r>
              <w:rPr>
                <w:rFonts w:ascii="宋体" w:hAnsi="宋体" w:cs="宋体" w:hint="eastAsia"/>
                <w:kern w:val="0"/>
                <w:sz w:val="18"/>
                <w:szCs w:val="18"/>
              </w:rPr>
              <w:t>插槽；</w:t>
            </w:r>
            <w:r>
              <w:rPr>
                <w:rFonts w:ascii="宋体" w:hAnsi="宋体" w:cs="宋体" w:hint="eastAsia"/>
                <w:kern w:val="0"/>
                <w:sz w:val="18"/>
                <w:szCs w:val="18"/>
              </w:rPr>
              <w:t xml:space="preserve">1 </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 xml:space="preserve">PCIe x1 </w:t>
            </w:r>
            <w:r>
              <w:rPr>
                <w:rFonts w:ascii="宋体" w:hAnsi="宋体" w:cs="宋体" w:hint="eastAsia"/>
                <w:kern w:val="0"/>
                <w:sz w:val="18"/>
                <w:szCs w:val="18"/>
              </w:rPr>
              <w:t>插槽；</w:t>
            </w:r>
            <w:r>
              <w:rPr>
                <w:rFonts w:ascii="宋体" w:hAnsi="宋体" w:cs="宋体" w:hint="eastAsia"/>
                <w:kern w:val="0"/>
                <w:sz w:val="18"/>
                <w:szCs w:val="18"/>
              </w:rPr>
              <w:t xml:space="preserve">1 </w:t>
            </w:r>
            <w:proofErr w:type="gramStart"/>
            <w:r>
              <w:rPr>
                <w:rFonts w:ascii="宋体" w:hAnsi="宋体" w:cs="宋体" w:hint="eastAsia"/>
                <w:kern w:val="0"/>
                <w:sz w:val="18"/>
                <w:szCs w:val="18"/>
              </w:rPr>
              <w:t>个</w:t>
            </w:r>
            <w:proofErr w:type="gramEnd"/>
            <w:r>
              <w:rPr>
                <w:rFonts w:ascii="宋体" w:hAnsi="宋体" w:cs="宋体" w:hint="eastAsia"/>
                <w:kern w:val="0"/>
                <w:sz w:val="18"/>
                <w:szCs w:val="18"/>
              </w:rPr>
              <w:t xml:space="preserve">PCI </w:t>
            </w:r>
            <w:r>
              <w:rPr>
                <w:rFonts w:ascii="宋体" w:hAnsi="宋体" w:cs="宋体" w:hint="eastAsia"/>
                <w:kern w:val="0"/>
                <w:sz w:val="18"/>
                <w:szCs w:val="18"/>
              </w:rPr>
              <w:t>插槽；</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2</w:t>
            </w:r>
            <w:r>
              <w:rPr>
                <w:rFonts w:ascii="宋体" w:hAnsi="宋体" w:cs="宋体" w:hint="eastAsia"/>
                <w:kern w:val="0"/>
                <w:sz w:val="18"/>
                <w:szCs w:val="18"/>
              </w:rPr>
              <w:t>个</w:t>
            </w:r>
            <w:r>
              <w:rPr>
                <w:rFonts w:ascii="宋体" w:hAnsi="宋体" w:cs="宋体" w:hint="eastAsia"/>
                <w:kern w:val="0"/>
                <w:sz w:val="18"/>
                <w:szCs w:val="18"/>
              </w:rPr>
              <w:t>M.2</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44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28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授课触控显示器</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联想、戴尔、惠普</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屏幕尺寸≥</w:t>
            </w:r>
            <w:r>
              <w:rPr>
                <w:rFonts w:ascii="宋体" w:hAnsi="宋体" w:cs="宋体" w:hint="eastAsia"/>
                <w:kern w:val="0"/>
                <w:sz w:val="18"/>
                <w:szCs w:val="18"/>
              </w:rPr>
              <w:t>23</w:t>
            </w:r>
            <w:r>
              <w:rPr>
                <w:rFonts w:ascii="宋体" w:hAnsi="宋体" w:cs="宋体" w:hint="eastAsia"/>
                <w:kern w:val="0"/>
                <w:sz w:val="18"/>
                <w:szCs w:val="18"/>
              </w:rPr>
              <w:t>英寸，屏幕比例</w:t>
            </w:r>
            <w:r>
              <w:rPr>
                <w:rFonts w:ascii="宋体" w:hAnsi="宋体" w:cs="宋体" w:hint="eastAsia"/>
                <w:kern w:val="0"/>
                <w:sz w:val="18"/>
                <w:szCs w:val="18"/>
              </w:rPr>
              <w:t>16:9</w:t>
            </w:r>
            <w:r>
              <w:rPr>
                <w:rFonts w:ascii="宋体" w:hAnsi="宋体" w:cs="宋体" w:hint="eastAsia"/>
                <w:kern w:val="0"/>
                <w:sz w:val="18"/>
                <w:szCs w:val="18"/>
              </w:rPr>
              <w:t>，分辨率≥</w:t>
            </w:r>
            <w:r>
              <w:rPr>
                <w:rFonts w:ascii="宋体" w:hAnsi="宋体" w:cs="宋体" w:hint="eastAsia"/>
                <w:kern w:val="0"/>
                <w:sz w:val="18"/>
                <w:szCs w:val="18"/>
              </w:rPr>
              <w:t>1920</w:t>
            </w:r>
            <w:r>
              <w:rPr>
                <w:rFonts w:ascii="宋体" w:hAnsi="宋体" w:cs="宋体" w:hint="eastAsia"/>
                <w:kern w:val="0"/>
                <w:sz w:val="18"/>
                <w:szCs w:val="18"/>
              </w:rPr>
              <w:t>×</w:t>
            </w:r>
            <w:r>
              <w:rPr>
                <w:rFonts w:ascii="宋体" w:hAnsi="宋体" w:cs="宋体" w:hint="eastAsia"/>
                <w:kern w:val="0"/>
                <w:sz w:val="18"/>
                <w:szCs w:val="18"/>
              </w:rPr>
              <w:t>1080</w:t>
            </w:r>
            <w:r>
              <w:rPr>
                <w:rFonts w:ascii="宋体" w:hAnsi="宋体" w:cs="宋体" w:hint="eastAsia"/>
                <w:kern w:val="0"/>
                <w:sz w:val="18"/>
                <w:szCs w:val="18"/>
              </w:rPr>
              <w:t>，可视角度：≥</w:t>
            </w:r>
            <w:r>
              <w:rPr>
                <w:rFonts w:ascii="宋体" w:hAnsi="宋体" w:cs="宋体" w:hint="eastAsia"/>
                <w:kern w:val="0"/>
                <w:sz w:val="18"/>
                <w:szCs w:val="18"/>
              </w:rPr>
              <w:t>170</w:t>
            </w:r>
            <w:r>
              <w:rPr>
                <w:rFonts w:ascii="宋体" w:hAnsi="宋体" w:cs="宋体" w:hint="eastAsia"/>
                <w:kern w:val="0"/>
                <w:sz w:val="18"/>
                <w:szCs w:val="18"/>
              </w:rPr>
              <w:t>度，电容式触摸屏，≥</w:t>
            </w:r>
            <w:r>
              <w:rPr>
                <w:rFonts w:ascii="宋体" w:hAnsi="宋体" w:cs="宋体" w:hint="eastAsia"/>
                <w:kern w:val="0"/>
                <w:sz w:val="18"/>
                <w:szCs w:val="18"/>
              </w:rPr>
              <w:t>10</w:t>
            </w:r>
            <w:r>
              <w:rPr>
                <w:rFonts w:ascii="宋体" w:hAnsi="宋体" w:cs="宋体" w:hint="eastAsia"/>
                <w:kern w:val="0"/>
                <w:sz w:val="18"/>
                <w:szCs w:val="18"/>
              </w:rPr>
              <w:t>点触控；</w:t>
            </w:r>
            <w:r>
              <w:rPr>
                <w:rFonts w:ascii="宋体" w:hAnsi="宋体" w:cs="宋体" w:hint="eastAsia"/>
                <w:kern w:val="0"/>
                <w:sz w:val="18"/>
                <w:szCs w:val="18"/>
              </w:rPr>
              <w:br/>
              <w:t>2</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背光灯类型：</w:t>
            </w:r>
            <w:r>
              <w:rPr>
                <w:rFonts w:ascii="宋体" w:hAnsi="宋体" w:cs="宋体" w:hint="eastAsia"/>
                <w:kern w:val="0"/>
                <w:sz w:val="18"/>
                <w:szCs w:val="18"/>
              </w:rPr>
              <w:t>LED</w:t>
            </w:r>
            <w:r>
              <w:rPr>
                <w:rFonts w:ascii="宋体" w:hAnsi="宋体" w:cs="宋体" w:hint="eastAsia"/>
                <w:kern w:val="0"/>
                <w:sz w:val="18"/>
                <w:szCs w:val="18"/>
              </w:rPr>
              <w:t>发光二极管，屏幕亮度：≥</w:t>
            </w:r>
            <w:r>
              <w:rPr>
                <w:rFonts w:ascii="宋体" w:hAnsi="宋体" w:cs="宋体" w:hint="eastAsia"/>
                <w:kern w:val="0"/>
                <w:sz w:val="18"/>
                <w:szCs w:val="18"/>
              </w:rPr>
              <w:t>240cd/</w:t>
            </w:r>
            <w:r>
              <w:rPr>
                <w:rFonts w:ascii="宋体" w:hAnsi="宋体" w:cs="宋体" w:hint="eastAsia"/>
                <w:kern w:val="0"/>
                <w:sz w:val="18"/>
                <w:szCs w:val="18"/>
              </w:rPr>
              <w:t>平米，响应时间≤：</w:t>
            </w:r>
            <w:r>
              <w:rPr>
                <w:rFonts w:ascii="宋体" w:hAnsi="宋体" w:cs="宋体" w:hint="eastAsia"/>
                <w:kern w:val="0"/>
                <w:sz w:val="18"/>
                <w:szCs w:val="18"/>
              </w:rPr>
              <w:t>14ms</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面板类型：</w:t>
            </w:r>
            <w:r>
              <w:rPr>
                <w:rFonts w:ascii="宋体" w:hAnsi="宋体" w:cs="宋体" w:hint="eastAsia"/>
                <w:kern w:val="0"/>
                <w:sz w:val="18"/>
                <w:szCs w:val="18"/>
              </w:rPr>
              <w:t>IPS</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接口：</w:t>
            </w:r>
            <w:r>
              <w:rPr>
                <w:rFonts w:ascii="宋体" w:hAnsi="宋体" w:cs="宋体" w:hint="eastAsia"/>
                <w:kern w:val="0"/>
                <w:sz w:val="18"/>
                <w:szCs w:val="18"/>
              </w:rPr>
              <w:t>HDMI</w:t>
            </w:r>
            <w:r>
              <w:rPr>
                <w:rFonts w:ascii="宋体" w:hAnsi="宋体" w:cs="宋体" w:hint="eastAsia"/>
                <w:kern w:val="0"/>
                <w:sz w:val="18"/>
                <w:szCs w:val="18"/>
              </w:rPr>
              <w:t>、</w:t>
            </w:r>
            <w:r>
              <w:rPr>
                <w:rFonts w:ascii="宋体" w:hAnsi="宋体" w:cs="宋体" w:hint="eastAsia"/>
                <w:kern w:val="0"/>
                <w:sz w:val="18"/>
                <w:szCs w:val="18"/>
              </w:rPr>
              <w:t>USB</w:t>
            </w:r>
            <w:r>
              <w:rPr>
                <w:rFonts w:ascii="宋体" w:hAnsi="宋体" w:cs="宋体" w:hint="eastAsia"/>
                <w:kern w:val="0"/>
                <w:sz w:val="18"/>
                <w:szCs w:val="18"/>
              </w:rPr>
              <w:t>接口</w:t>
            </w:r>
            <w:r>
              <w:rPr>
                <w:rFonts w:ascii="宋体" w:hAnsi="宋体" w:cs="宋体" w:hint="eastAsia"/>
                <w:kern w:val="0"/>
                <w:sz w:val="18"/>
                <w:szCs w:val="18"/>
              </w:rPr>
              <w:br/>
              <w:t>4</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支持悬臂式安装，配套桌面万向安装支架。</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4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29</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双屏显示器支架</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国产优质</w:t>
            </w:r>
          </w:p>
        </w:tc>
        <w:tc>
          <w:tcPr>
            <w:tcW w:w="2789" w:type="pct"/>
            <w:tcBorders>
              <w:top w:val="nil"/>
              <w:left w:val="nil"/>
              <w:bottom w:val="single" w:sz="4" w:space="0" w:color="auto"/>
              <w:right w:val="single" w:sz="4" w:space="0" w:color="auto"/>
            </w:tcBorders>
            <w:shd w:val="clear" w:color="auto" w:fill="auto"/>
            <w:noWrap/>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双显示器支架，航空铝材制造，钢琴烤漆亮面，</w:t>
            </w:r>
            <w:r>
              <w:rPr>
                <w:rFonts w:ascii="宋体" w:hAnsi="宋体" w:cs="宋体" w:hint="eastAsia"/>
                <w:kern w:val="0"/>
                <w:sz w:val="18"/>
                <w:szCs w:val="18"/>
              </w:rPr>
              <w:t>360</w:t>
            </w:r>
            <w:r>
              <w:rPr>
                <w:rFonts w:ascii="宋体" w:hAnsi="宋体" w:cs="宋体" w:hint="eastAsia"/>
                <w:kern w:val="0"/>
                <w:sz w:val="18"/>
                <w:szCs w:val="18"/>
              </w:rPr>
              <w:t>度全方位旋转。</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支</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3567"/>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30</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移动授课讲台</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桌面规格参考：</w:t>
            </w:r>
            <w:r>
              <w:rPr>
                <w:rFonts w:ascii="宋体" w:hAnsi="宋体" w:cs="宋体" w:hint="eastAsia"/>
                <w:kern w:val="0"/>
                <w:sz w:val="18"/>
                <w:szCs w:val="18"/>
              </w:rPr>
              <w:t>800*600*16mm</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立柱规格参考：</w:t>
            </w:r>
            <w:r>
              <w:rPr>
                <w:rFonts w:ascii="Calibri" w:hAnsi="Calibri" w:cs="Calibri"/>
                <w:kern w:val="0"/>
                <w:sz w:val="18"/>
                <w:szCs w:val="18"/>
              </w:rPr>
              <w:t>φ</w:t>
            </w:r>
            <w:r>
              <w:rPr>
                <w:rFonts w:ascii="宋体" w:hAnsi="宋体" w:cs="宋体" w:hint="eastAsia"/>
                <w:kern w:val="0"/>
                <w:sz w:val="18"/>
                <w:szCs w:val="18"/>
              </w:rPr>
              <w:t>80mm</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桌脚尺寸参考：</w:t>
            </w:r>
            <w:r>
              <w:rPr>
                <w:rFonts w:ascii="宋体" w:hAnsi="宋体" w:cs="宋体" w:hint="eastAsia"/>
                <w:kern w:val="0"/>
                <w:sz w:val="18"/>
                <w:szCs w:val="18"/>
              </w:rPr>
              <w:t>750*600*73mm</w:t>
            </w:r>
            <w:r>
              <w:rPr>
                <w:rFonts w:ascii="宋体" w:hAnsi="宋体" w:cs="宋体" w:hint="eastAsia"/>
                <w:kern w:val="0"/>
                <w:sz w:val="18"/>
                <w:szCs w:val="18"/>
              </w:rPr>
              <w:t>，万向</w:t>
            </w:r>
            <w:proofErr w:type="gramStart"/>
            <w:r>
              <w:rPr>
                <w:rFonts w:ascii="宋体" w:hAnsi="宋体" w:cs="宋体" w:hint="eastAsia"/>
                <w:kern w:val="0"/>
                <w:sz w:val="18"/>
                <w:szCs w:val="18"/>
              </w:rPr>
              <w:t>轮高度</w:t>
            </w:r>
            <w:proofErr w:type="gramEnd"/>
            <w:r>
              <w:rPr>
                <w:rFonts w:ascii="宋体" w:hAnsi="宋体" w:cs="宋体" w:hint="eastAsia"/>
                <w:kern w:val="0"/>
                <w:sz w:val="18"/>
                <w:szCs w:val="18"/>
              </w:rPr>
              <w:t>参考</w:t>
            </w:r>
            <w:r>
              <w:rPr>
                <w:rFonts w:ascii="宋体" w:hAnsi="宋体" w:cs="宋体" w:hint="eastAsia"/>
                <w:kern w:val="0"/>
                <w:sz w:val="18"/>
                <w:szCs w:val="18"/>
              </w:rPr>
              <w:t>55mm</w:t>
            </w:r>
            <w:r>
              <w:rPr>
                <w:rFonts w:ascii="宋体" w:hAnsi="宋体" w:cs="宋体" w:hint="eastAsia"/>
                <w:kern w:val="0"/>
                <w:sz w:val="18"/>
                <w:szCs w:val="18"/>
              </w:rPr>
              <w:t>（可换调节脚）（正负偏差不超过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高度行程：参考</w:t>
            </w:r>
            <w:r>
              <w:rPr>
                <w:rFonts w:ascii="宋体" w:hAnsi="宋体" w:cs="宋体" w:hint="eastAsia"/>
                <w:kern w:val="0"/>
                <w:sz w:val="18"/>
                <w:szCs w:val="18"/>
              </w:rPr>
              <w:t>745~1130mm</w:t>
            </w:r>
            <w:r>
              <w:rPr>
                <w:rFonts w:ascii="宋体" w:hAnsi="宋体" w:cs="宋体" w:hint="eastAsia"/>
                <w:kern w:val="0"/>
                <w:sz w:val="18"/>
                <w:szCs w:val="18"/>
              </w:rPr>
              <w:t>（不含面板）（正负偏差不超过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静态承重：≥</w:t>
            </w:r>
            <w:r>
              <w:rPr>
                <w:rFonts w:ascii="宋体" w:hAnsi="宋体" w:cs="宋体" w:hint="eastAsia"/>
                <w:kern w:val="0"/>
                <w:sz w:val="18"/>
                <w:szCs w:val="18"/>
              </w:rPr>
              <w:t>30kg</w:t>
            </w:r>
            <w:r>
              <w:rPr>
                <w:rFonts w:ascii="宋体" w:hAnsi="宋体" w:cs="宋体" w:hint="eastAsia"/>
                <w:kern w:val="0"/>
                <w:sz w:val="18"/>
                <w:szCs w:val="18"/>
              </w:rPr>
              <w:br/>
            </w:r>
            <w:r>
              <w:rPr>
                <w:rFonts w:ascii="宋体" w:hAnsi="宋体" w:cs="宋体" w:hint="eastAsia"/>
                <w:kern w:val="0"/>
                <w:sz w:val="18"/>
                <w:szCs w:val="18"/>
              </w:rPr>
              <w:t>动态承重：≥</w:t>
            </w:r>
            <w:r>
              <w:rPr>
                <w:rFonts w:ascii="宋体" w:hAnsi="宋体" w:cs="宋体" w:hint="eastAsia"/>
                <w:kern w:val="0"/>
                <w:sz w:val="18"/>
                <w:szCs w:val="18"/>
              </w:rPr>
              <w:t>2kg</w:t>
            </w:r>
            <w:r>
              <w:rPr>
                <w:rFonts w:ascii="宋体" w:hAnsi="宋体" w:cs="宋体" w:hint="eastAsia"/>
                <w:kern w:val="0"/>
                <w:sz w:val="18"/>
                <w:szCs w:val="18"/>
              </w:rPr>
              <w:br/>
              <w:t>1</w:t>
            </w:r>
            <w:r>
              <w:rPr>
                <w:rFonts w:ascii="宋体" w:hAnsi="宋体" w:cs="宋体" w:hint="eastAsia"/>
                <w:kern w:val="0"/>
                <w:sz w:val="18"/>
                <w:szCs w:val="18"/>
              </w:rPr>
              <w:t>、升降</w:t>
            </w:r>
            <w:proofErr w:type="gramStart"/>
            <w:r>
              <w:rPr>
                <w:rFonts w:ascii="宋体" w:hAnsi="宋体" w:cs="宋体" w:hint="eastAsia"/>
                <w:kern w:val="0"/>
                <w:sz w:val="18"/>
                <w:szCs w:val="18"/>
              </w:rPr>
              <w:t>桌由桌</w:t>
            </w:r>
            <w:proofErr w:type="gramEnd"/>
            <w:r>
              <w:rPr>
                <w:rFonts w:ascii="宋体" w:hAnsi="宋体" w:cs="宋体" w:hint="eastAsia"/>
                <w:kern w:val="0"/>
                <w:sz w:val="18"/>
                <w:szCs w:val="18"/>
              </w:rPr>
              <w:t>脚、立柱和桌面三部分组成</w:t>
            </w:r>
            <w:r>
              <w:rPr>
                <w:rFonts w:ascii="宋体" w:hAnsi="宋体" w:cs="宋体" w:hint="eastAsia"/>
                <w:kern w:val="0"/>
                <w:sz w:val="18"/>
                <w:szCs w:val="18"/>
              </w:rPr>
              <w:br/>
              <w:t>2</w:t>
            </w:r>
            <w:r>
              <w:rPr>
                <w:rFonts w:ascii="宋体" w:hAnsi="宋体" w:cs="宋体" w:hint="eastAsia"/>
                <w:kern w:val="0"/>
                <w:sz w:val="18"/>
                <w:szCs w:val="18"/>
              </w:rPr>
              <w:t>、采用</w:t>
            </w:r>
            <w:r>
              <w:rPr>
                <w:rFonts w:ascii="宋体" w:hAnsi="宋体" w:cs="宋体" w:hint="eastAsia"/>
                <w:kern w:val="0"/>
                <w:sz w:val="18"/>
                <w:szCs w:val="18"/>
              </w:rPr>
              <w:t>16mm</w:t>
            </w:r>
            <w:r>
              <w:rPr>
                <w:rFonts w:ascii="宋体" w:hAnsi="宋体" w:cs="宋体" w:hint="eastAsia"/>
                <w:kern w:val="0"/>
                <w:sz w:val="18"/>
                <w:szCs w:val="18"/>
              </w:rPr>
              <w:t>及以上抗倍特板材，面板</w:t>
            </w:r>
            <w:r>
              <w:rPr>
                <w:rFonts w:ascii="宋体" w:hAnsi="宋体" w:cs="宋体" w:hint="eastAsia"/>
                <w:kern w:val="0"/>
                <w:sz w:val="18"/>
                <w:szCs w:val="18"/>
              </w:rPr>
              <w:t>E1</w:t>
            </w:r>
            <w:r>
              <w:rPr>
                <w:rFonts w:ascii="宋体" w:hAnsi="宋体" w:cs="宋体" w:hint="eastAsia"/>
                <w:kern w:val="0"/>
                <w:sz w:val="18"/>
                <w:szCs w:val="18"/>
              </w:rPr>
              <w:t>级环保等级，造型多变，没有锋利边角，桌面</w:t>
            </w:r>
            <w:proofErr w:type="gramStart"/>
            <w:r>
              <w:rPr>
                <w:rFonts w:ascii="宋体" w:hAnsi="宋体" w:cs="宋体" w:hint="eastAsia"/>
                <w:kern w:val="0"/>
                <w:sz w:val="18"/>
                <w:szCs w:val="18"/>
              </w:rPr>
              <w:t>与桌架连</w:t>
            </w:r>
            <w:proofErr w:type="gramEnd"/>
            <w:r>
              <w:rPr>
                <w:rFonts w:ascii="宋体" w:hAnsi="宋体" w:cs="宋体" w:hint="eastAsia"/>
                <w:kern w:val="0"/>
                <w:sz w:val="18"/>
                <w:szCs w:val="18"/>
              </w:rPr>
              <w:t>接的</w:t>
            </w:r>
            <w:proofErr w:type="gramStart"/>
            <w:r>
              <w:rPr>
                <w:rFonts w:ascii="宋体" w:hAnsi="宋体" w:cs="宋体" w:hint="eastAsia"/>
                <w:kern w:val="0"/>
                <w:sz w:val="18"/>
                <w:szCs w:val="18"/>
              </w:rPr>
              <w:t>螺丝孔需</w:t>
            </w:r>
            <w:proofErr w:type="gramEnd"/>
            <w:r>
              <w:rPr>
                <w:rFonts w:ascii="宋体" w:hAnsi="宋体" w:cs="宋体" w:hint="eastAsia"/>
                <w:kern w:val="0"/>
                <w:sz w:val="18"/>
                <w:szCs w:val="18"/>
              </w:rPr>
              <w:t>做预埋工艺处理，牢固不松散，可多次重复拆卸使用，</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、金属表面需经酸洗除油、磷化镀膜、静电喷塑、高温固化多道工序处理，其中静电喷涂需用优质树脂粉末</w:t>
            </w:r>
            <w:r>
              <w:rPr>
                <w:rFonts w:ascii="宋体" w:hAnsi="宋体" w:cs="宋体" w:hint="eastAsia"/>
                <w:kern w:val="0"/>
                <w:sz w:val="18"/>
                <w:szCs w:val="18"/>
              </w:rPr>
              <w:br/>
              <w:t>4</w:t>
            </w:r>
            <w:r>
              <w:rPr>
                <w:rFonts w:ascii="宋体" w:hAnsi="宋体" w:cs="宋体" w:hint="eastAsia"/>
                <w:kern w:val="0"/>
                <w:sz w:val="18"/>
                <w:szCs w:val="18"/>
              </w:rPr>
              <w:t>、升降立柱为铝合金材质，内置</w:t>
            </w:r>
            <w:proofErr w:type="gramStart"/>
            <w:r>
              <w:rPr>
                <w:rFonts w:ascii="宋体" w:hAnsi="宋体" w:cs="宋体" w:hint="eastAsia"/>
                <w:kern w:val="0"/>
                <w:sz w:val="18"/>
                <w:szCs w:val="18"/>
              </w:rPr>
              <w:t>莱特气</w:t>
            </w:r>
            <w:proofErr w:type="gramEnd"/>
            <w:r>
              <w:rPr>
                <w:rFonts w:ascii="宋体" w:hAnsi="宋体" w:cs="宋体" w:hint="eastAsia"/>
                <w:kern w:val="0"/>
                <w:sz w:val="18"/>
                <w:szCs w:val="18"/>
              </w:rPr>
              <w:t>弹簧，满足</w:t>
            </w:r>
            <w:r>
              <w:rPr>
                <w:rFonts w:ascii="宋体" w:hAnsi="宋体" w:cs="宋体" w:hint="eastAsia"/>
                <w:kern w:val="0"/>
                <w:sz w:val="18"/>
                <w:szCs w:val="18"/>
              </w:rPr>
              <w:t>3</w:t>
            </w:r>
            <w:r>
              <w:rPr>
                <w:rFonts w:ascii="宋体" w:hAnsi="宋体" w:cs="宋体" w:hint="eastAsia"/>
                <w:kern w:val="0"/>
                <w:sz w:val="18"/>
                <w:szCs w:val="18"/>
              </w:rPr>
              <w:t>万次的升降。</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张</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56704" behindDoc="0" locked="0" layoutInCell="1" allowOverlap="1">
                  <wp:simplePos x="0" y="0"/>
                  <wp:positionH relativeFrom="column">
                    <wp:posOffset>5847081</wp:posOffset>
                  </wp:positionH>
                  <wp:positionV relativeFrom="paragraph">
                    <wp:posOffset>-204673</wp:posOffset>
                  </wp:positionV>
                  <wp:extent cx="604520" cy="400050"/>
                  <wp:effectExtent l="0" t="0" r="5080" b="0"/>
                  <wp:wrapNone/>
                  <wp:docPr id="9" name="图片 9" descr="1615972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15972243(1)"/>
                          <pic:cNvPicPr>
                            <a:picLocks noChangeAspect="1"/>
                          </pic:cNvPicPr>
                        </pic:nvPicPr>
                        <pic:blipFill>
                          <a:blip r:embed="rId11"/>
                          <a:stretch>
                            <a:fillRect/>
                          </a:stretch>
                        </pic:blipFill>
                        <pic:spPr>
                          <a:xfrm>
                            <a:off x="0" y="0"/>
                            <a:ext cx="604520" cy="400050"/>
                          </a:xfrm>
                          <a:prstGeom prst="rect">
                            <a:avLst/>
                          </a:prstGeom>
                          <a:noFill/>
                          <a:ln w="9525">
                            <a:noFill/>
                          </a:ln>
                        </pic:spPr>
                      </pic:pic>
                    </a:graphicData>
                  </a:graphic>
                </wp:anchor>
              </w:drawing>
            </w:r>
          </w:p>
        </w:tc>
      </w:tr>
      <w:tr w:rsidR="00B878A5">
        <w:trPr>
          <w:trHeight w:val="2966"/>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探究性谈论桌</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、台面：选用</w:t>
            </w:r>
            <w:r>
              <w:rPr>
                <w:rFonts w:ascii="宋体" w:hAnsi="宋体" w:cs="宋体" w:hint="eastAsia"/>
                <w:kern w:val="0"/>
                <w:sz w:val="18"/>
                <w:szCs w:val="18"/>
              </w:rPr>
              <w:t>16mm</w:t>
            </w:r>
            <w:r>
              <w:rPr>
                <w:rFonts w:ascii="宋体" w:hAnsi="宋体" w:cs="宋体" w:hint="eastAsia"/>
                <w:kern w:val="0"/>
                <w:sz w:val="18"/>
                <w:szCs w:val="18"/>
              </w:rPr>
              <w:t>抗</w:t>
            </w:r>
            <w:proofErr w:type="gramStart"/>
            <w:r>
              <w:rPr>
                <w:rFonts w:ascii="宋体" w:hAnsi="宋体" w:cs="宋体" w:hint="eastAsia"/>
                <w:kern w:val="0"/>
                <w:sz w:val="18"/>
                <w:szCs w:val="18"/>
              </w:rPr>
              <w:t>倍</w:t>
            </w:r>
            <w:proofErr w:type="gramEnd"/>
            <w:r>
              <w:rPr>
                <w:rFonts w:ascii="宋体" w:hAnsi="宋体" w:cs="宋体" w:hint="eastAsia"/>
                <w:kern w:val="0"/>
                <w:sz w:val="18"/>
                <w:szCs w:val="18"/>
              </w:rPr>
              <w:t>特板，甲醛释放量放量＜</w:t>
            </w:r>
            <w:r>
              <w:rPr>
                <w:rFonts w:ascii="宋体" w:hAnsi="宋体" w:cs="宋体" w:hint="eastAsia"/>
                <w:kern w:val="0"/>
                <w:sz w:val="18"/>
                <w:szCs w:val="18"/>
              </w:rPr>
              <w:t>3mg/100m</w:t>
            </w:r>
            <w:r>
              <w:rPr>
                <w:rFonts w:ascii="宋体" w:hAnsi="宋体" w:cs="宋体" w:hint="eastAsia"/>
                <w:kern w:val="0"/>
                <w:sz w:val="18"/>
                <w:szCs w:val="18"/>
              </w:rPr>
              <w:t>³；</w:t>
            </w:r>
            <w:r>
              <w:rPr>
                <w:rFonts w:ascii="宋体" w:hAnsi="宋体" w:cs="宋体" w:hint="eastAsia"/>
                <w:kern w:val="0"/>
                <w:sz w:val="18"/>
                <w:szCs w:val="18"/>
              </w:rPr>
              <w:br/>
              <w:t>2</w:t>
            </w:r>
            <w:r>
              <w:rPr>
                <w:rFonts w:ascii="宋体" w:hAnsi="宋体" w:cs="宋体" w:hint="eastAsia"/>
                <w:kern w:val="0"/>
                <w:sz w:val="18"/>
                <w:szCs w:val="18"/>
              </w:rPr>
              <w:t>、下架：选用优质钢材</w:t>
            </w:r>
            <w:r>
              <w:rPr>
                <w:rFonts w:ascii="宋体" w:hAnsi="宋体" w:cs="宋体" w:hint="eastAsia"/>
                <w:kern w:val="0"/>
                <w:sz w:val="18"/>
                <w:szCs w:val="18"/>
              </w:rPr>
              <w:t>2.0mm</w:t>
            </w:r>
            <w:r>
              <w:rPr>
                <w:rFonts w:ascii="宋体" w:hAnsi="宋体" w:cs="宋体" w:hint="eastAsia"/>
                <w:kern w:val="0"/>
                <w:sz w:val="18"/>
                <w:szCs w:val="18"/>
              </w:rPr>
              <w:t>及以上，主体需全钢架结构，钢板磷化处理、喷塑、颜色为灰白色，外观坚固美观防水、耐刮</w:t>
            </w:r>
            <w:proofErr w:type="gramStart"/>
            <w:r>
              <w:rPr>
                <w:rFonts w:ascii="宋体" w:hAnsi="宋体" w:cs="宋体" w:hint="eastAsia"/>
                <w:kern w:val="0"/>
                <w:sz w:val="18"/>
                <w:szCs w:val="18"/>
              </w:rPr>
              <w:t>镲</w:t>
            </w:r>
            <w:proofErr w:type="gramEnd"/>
            <w:r>
              <w:rPr>
                <w:rFonts w:ascii="宋体" w:hAnsi="宋体" w:cs="宋体" w:hint="eastAsia"/>
                <w:kern w:val="0"/>
                <w:sz w:val="18"/>
                <w:szCs w:val="18"/>
              </w:rPr>
              <w:t>。表面静电粉末喷涂处理</w:t>
            </w:r>
            <w:r>
              <w:rPr>
                <w:rFonts w:ascii="宋体" w:hAnsi="宋体" w:cs="宋体" w:hint="eastAsia"/>
                <w:kern w:val="0"/>
                <w:sz w:val="18"/>
                <w:szCs w:val="18"/>
              </w:rPr>
              <w:t>,</w:t>
            </w:r>
            <w:r>
              <w:rPr>
                <w:rFonts w:ascii="宋体" w:hAnsi="宋体" w:cs="宋体" w:hint="eastAsia"/>
                <w:kern w:val="0"/>
                <w:sz w:val="18"/>
                <w:szCs w:val="18"/>
              </w:rPr>
              <w:t>连接配件用铝合金；</w:t>
            </w:r>
            <w:r>
              <w:rPr>
                <w:rFonts w:ascii="宋体" w:hAnsi="宋体" w:cs="宋体" w:hint="eastAsia"/>
                <w:kern w:val="0"/>
                <w:sz w:val="18"/>
                <w:szCs w:val="18"/>
              </w:rPr>
              <w:br/>
              <w:t>3</w:t>
            </w:r>
            <w:r>
              <w:rPr>
                <w:rFonts w:ascii="宋体" w:hAnsi="宋体" w:cs="宋体" w:hint="eastAsia"/>
                <w:kern w:val="0"/>
                <w:sz w:val="18"/>
                <w:szCs w:val="18"/>
              </w:rPr>
              <w:t>、配件：固定脚垫带调节脚；</w:t>
            </w:r>
            <w:r>
              <w:rPr>
                <w:rFonts w:ascii="宋体" w:hAnsi="宋体" w:cs="宋体" w:hint="eastAsia"/>
                <w:kern w:val="0"/>
                <w:sz w:val="18"/>
                <w:szCs w:val="18"/>
              </w:rPr>
              <w:br/>
            </w:r>
            <w:r>
              <w:rPr>
                <w:rFonts w:ascii="宋体" w:hAnsi="宋体" w:cs="宋体" w:hint="eastAsia"/>
                <w:kern w:val="0"/>
                <w:sz w:val="18"/>
                <w:szCs w:val="18"/>
              </w:rPr>
              <w:t>4</w:t>
            </w:r>
            <w:r>
              <w:rPr>
                <w:rFonts w:ascii="宋体" w:hAnsi="宋体" w:cs="宋体" w:hint="eastAsia"/>
                <w:kern w:val="0"/>
                <w:sz w:val="18"/>
                <w:szCs w:val="18"/>
              </w:rPr>
              <w:t>、其他：适配屏幕</w:t>
            </w:r>
            <w:r>
              <w:rPr>
                <w:rFonts w:ascii="宋体" w:hAnsi="宋体" w:cs="宋体" w:hint="eastAsia"/>
                <w:kern w:val="0"/>
                <w:sz w:val="18"/>
                <w:szCs w:val="18"/>
              </w:rPr>
              <w:t>:50-60</w:t>
            </w:r>
            <w:r>
              <w:rPr>
                <w:rFonts w:ascii="宋体" w:hAnsi="宋体" w:cs="宋体" w:hint="eastAsia"/>
                <w:kern w:val="0"/>
                <w:sz w:val="18"/>
                <w:szCs w:val="18"/>
              </w:rPr>
              <w:t>寸屏幕最下边缘距离地面</w:t>
            </w:r>
            <w:r>
              <w:rPr>
                <w:rFonts w:ascii="宋体" w:hAnsi="宋体" w:cs="宋体" w:hint="eastAsia"/>
                <w:kern w:val="0"/>
                <w:sz w:val="18"/>
                <w:szCs w:val="18"/>
              </w:rPr>
              <w:t xml:space="preserve"> 750</w:t>
            </w:r>
            <w:r>
              <w:rPr>
                <w:rFonts w:ascii="宋体" w:hAnsi="宋体" w:cs="宋体" w:hint="eastAsia"/>
                <w:kern w:val="0"/>
                <w:sz w:val="18"/>
                <w:szCs w:val="18"/>
              </w:rPr>
              <w:t>—</w:t>
            </w:r>
            <w:r>
              <w:rPr>
                <w:rFonts w:ascii="宋体" w:hAnsi="宋体" w:cs="宋体" w:hint="eastAsia"/>
                <w:kern w:val="0"/>
                <w:sz w:val="18"/>
                <w:szCs w:val="18"/>
              </w:rPr>
              <w:t>900mm</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、背景墙高度推荐为：</w:t>
            </w:r>
            <w:r>
              <w:rPr>
                <w:rFonts w:ascii="宋体" w:hAnsi="宋体" w:cs="宋体" w:hint="eastAsia"/>
                <w:kern w:val="0"/>
                <w:sz w:val="18"/>
                <w:szCs w:val="18"/>
              </w:rPr>
              <w:t>1230mm*1650mm</w:t>
            </w:r>
            <w:r>
              <w:rPr>
                <w:rFonts w:ascii="宋体" w:hAnsi="宋体" w:cs="宋体" w:hint="eastAsia"/>
                <w:kern w:val="0"/>
                <w:sz w:val="18"/>
                <w:szCs w:val="18"/>
              </w:rPr>
              <w:t>高</w:t>
            </w:r>
            <w:r>
              <w:rPr>
                <w:rFonts w:ascii="宋体" w:hAnsi="宋体" w:cs="宋体" w:hint="eastAsia"/>
                <w:kern w:val="0"/>
                <w:sz w:val="18"/>
                <w:szCs w:val="18"/>
              </w:rPr>
              <w:t>*175mm</w:t>
            </w:r>
            <w:r>
              <w:rPr>
                <w:rFonts w:ascii="宋体" w:hAnsi="宋体" w:cs="宋体" w:hint="eastAsia"/>
                <w:kern w:val="0"/>
                <w:sz w:val="18"/>
                <w:szCs w:val="18"/>
              </w:rPr>
              <w:t>厚度</w:t>
            </w:r>
            <w:r>
              <w:rPr>
                <w:rFonts w:ascii="宋体" w:hAnsi="宋体" w:cs="宋体" w:hint="eastAsia"/>
                <w:kern w:val="0"/>
                <w:sz w:val="18"/>
                <w:szCs w:val="18"/>
              </w:rPr>
              <w:t xml:space="preserve"> </w:t>
            </w:r>
            <w:r>
              <w:rPr>
                <w:rFonts w:ascii="宋体" w:hAnsi="宋体" w:cs="宋体" w:hint="eastAsia"/>
                <w:kern w:val="0"/>
                <w:sz w:val="18"/>
                <w:szCs w:val="18"/>
              </w:rPr>
              <w:t>，台面尺寸</w:t>
            </w:r>
            <w:proofErr w:type="gramStart"/>
            <w:r>
              <w:rPr>
                <w:rFonts w:ascii="宋体" w:hAnsi="宋体" w:cs="宋体" w:hint="eastAsia"/>
                <w:kern w:val="0"/>
                <w:sz w:val="18"/>
                <w:szCs w:val="18"/>
              </w:rPr>
              <w:t>推荐长</w:t>
            </w:r>
            <w:proofErr w:type="gramEnd"/>
            <w:r>
              <w:rPr>
                <w:rFonts w:ascii="宋体" w:hAnsi="宋体" w:cs="宋体" w:hint="eastAsia"/>
                <w:kern w:val="0"/>
                <w:sz w:val="18"/>
                <w:szCs w:val="18"/>
              </w:rPr>
              <w:t>2200mm*</w:t>
            </w:r>
            <w:r>
              <w:rPr>
                <w:rFonts w:ascii="宋体" w:hAnsi="宋体" w:cs="宋体" w:hint="eastAsia"/>
                <w:kern w:val="0"/>
                <w:sz w:val="18"/>
                <w:szCs w:val="18"/>
              </w:rPr>
              <w:t>宽</w:t>
            </w:r>
            <w:r>
              <w:rPr>
                <w:rFonts w:ascii="宋体" w:hAnsi="宋体" w:cs="宋体" w:hint="eastAsia"/>
                <w:kern w:val="0"/>
                <w:sz w:val="18"/>
                <w:szCs w:val="18"/>
              </w:rPr>
              <w:t>1200mm*</w:t>
            </w:r>
            <w:r>
              <w:rPr>
                <w:rFonts w:ascii="宋体" w:hAnsi="宋体" w:cs="宋体" w:hint="eastAsia"/>
                <w:kern w:val="0"/>
                <w:sz w:val="18"/>
                <w:szCs w:val="18"/>
              </w:rPr>
              <w:t>高</w:t>
            </w:r>
            <w:r>
              <w:rPr>
                <w:rFonts w:ascii="宋体" w:hAnsi="宋体" w:cs="宋体" w:hint="eastAsia"/>
                <w:kern w:val="0"/>
                <w:sz w:val="18"/>
                <w:szCs w:val="18"/>
              </w:rPr>
              <w:t>750mm</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放置</w:t>
            </w:r>
            <w:r>
              <w:rPr>
                <w:rFonts w:ascii="宋体" w:hAnsi="宋体" w:cs="宋体" w:hint="eastAsia"/>
                <w:kern w:val="0"/>
                <w:sz w:val="18"/>
                <w:szCs w:val="18"/>
              </w:rPr>
              <w:t>50</w:t>
            </w:r>
            <w:r>
              <w:rPr>
                <w:rFonts w:ascii="宋体" w:hAnsi="宋体" w:cs="宋体" w:hint="eastAsia"/>
                <w:kern w:val="0"/>
                <w:sz w:val="18"/>
                <w:szCs w:val="18"/>
              </w:rPr>
              <w:t>吋电视机</w:t>
            </w:r>
            <w:r>
              <w:rPr>
                <w:rFonts w:ascii="宋体" w:hAnsi="宋体" w:cs="宋体" w:hint="eastAsia"/>
                <w:kern w:val="0"/>
                <w:sz w:val="18"/>
                <w:szCs w:val="18"/>
              </w:rPr>
              <w:t xml:space="preserve"> </w:t>
            </w:r>
            <w:r>
              <w:rPr>
                <w:rFonts w:ascii="宋体" w:hAnsi="宋体" w:cs="宋体" w:hint="eastAsia"/>
                <w:kern w:val="0"/>
                <w:sz w:val="18"/>
                <w:szCs w:val="18"/>
              </w:rPr>
              <w:t>，桌面中间开孔，配备铝合金过线盒。</w:t>
            </w:r>
            <w:r>
              <w:rPr>
                <w:rFonts w:ascii="宋体" w:hAnsi="宋体" w:cs="宋体" w:hint="eastAsia"/>
                <w:kern w:val="0"/>
                <w:sz w:val="18"/>
                <w:szCs w:val="18"/>
              </w:rPr>
              <w:t xml:space="preserve"> </w:t>
            </w:r>
            <w:r>
              <w:rPr>
                <w:rFonts w:ascii="宋体" w:hAnsi="宋体" w:cs="宋体" w:hint="eastAsia"/>
                <w:kern w:val="0"/>
                <w:sz w:val="18"/>
                <w:szCs w:val="18"/>
              </w:rPr>
              <w:br/>
              <w:t>6</w:t>
            </w:r>
            <w:r>
              <w:rPr>
                <w:rFonts w:ascii="宋体" w:hAnsi="宋体" w:cs="宋体" w:hint="eastAsia"/>
                <w:kern w:val="0"/>
                <w:sz w:val="18"/>
                <w:szCs w:val="18"/>
              </w:rPr>
              <w:t>、制造商通过</w:t>
            </w:r>
            <w:r>
              <w:rPr>
                <w:rFonts w:ascii="宋体" w:hAnsi="宋体" w:cs="宋体" w:hint="eastAsia"/>
                <w:kern w:val="0"/>
                <w:sz w:val="18"/>
                <w:szCs w:val="18"/>
              </w:rPr>
              <w:t>ISO9001</w:t>
            </w:r>
            <w:r>
              <w:rPr>
                <w:rFonts w:ascii="宋体" w:hAnsi="宋体" w:cs="宋体" w:hint="eastAsia"/>
                <w:kern w:val="0"/>
                <w:sz w:val="18"/>
                <w:szCs w:val="18"/>
              </w:rPr>
              <w:t>质量体系、</w:t>
            </w:r>
            <w:r>
              <w:rPr>
                <w:rFonts w:ascii="宋体" w:hAnsi="宋体" w:cs="宋体" w:hint="eastAsia"/>
                <w:kern w:val="0"/>
                <w:sz w:val="18"/>
                <w:szCs w:val="18"/>
              </w:rPr>
              <w:t>ISO14001</w:t>
            </w:r>
            <w:r>
              <w:rPr>
                <w:rFonts w:ascii="宋体" w:hAnsi="宋体" w:cs="宋体" w:hint="eastAsia"/>
                <w:kern w:val="0"/>
                <w:sz w:val="18"/>
                <w:szCs w:val="18"/>
              </w:rPr>
              <w:t>环境体系、</w:t>
            </w:r>
            <w:r>
              <w:rPr>
                <w:rFonts w:ascii="宋体" w:hAnsi="宋体" w:cs="宋体" w:hint="eastAsia"/>
                <w:kern w:val="0"/>
                <w:sz w:val="18"/>
                <w:szCs w:val="18"/>
              </w:rPr>
              <w:t>OHSAS18001</w:t>
            </w:r>
            <w:r>
              <w:rPr>
                <w:rFonts w:ascii="宋体" w:hAnsi="宋体" w:cs="宋体" w:hint="eastAsia"/>
                <w:kern w:val="0"/>
                <w:sz w:val="18"/>
                <w:szCs w:val="18"/>
              </w:rPr>
              <w:t>健康体系认证，提供环保产品检测报告，产品质量检测报告</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10</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张</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57728" behindDoc="0" locked="0" layoutInCell="1" allowOverlap="1">
                  <wp:simplePos x="0" y="0"/>
                  <wp:positionH relativeFrom="column">
                    <wp:posOffset>5821046</wp:posOffset>
                  </wp:positionH>
                  <wp:positionV relativeFrom="paragraph">
                    <wp:posOffset>2310562</wp:posOffset>
                  </wp:positionV>
                  <wp:extent cx="624205" cy="361950"/>
                  <wp:effectExtent l="0" t="0" r="4445" b="0"/>
                  <wp:wrapNone/>
                  <wp:docPr id="8" name="图片 8" descr="C:\Users\27160\Desktop\IMG_8711(20200419-115220)_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27160\Desktop\IMG_8711(20200419-115220)_副本.jpg"/>
                          <pic:cNvPicPr>
                            <a:picLocks noChangeAspect="1"/>
                          </pic:cNvPicPr>
                        </pic:nvPicPr>
                        <pic:blipFill>
                          <a:blip r:embed="rId12"/>
                          <a:stretch>
                            <a:fillRect/>
                          </a:stretch>
                        </pic:blipFill>
                        <pic:spPr>
                          <a:xfrm>
                            <a:off x="0" y="0"/>
                            <a:ext cx="624205" cy="361950"/>
                          </a:xfrm>
                          <a:prstGeom prst="rect">
                            <a:avLst/>
                          </a:prstGeom>
                          <a:noFill/>
                          <a:ln w="9525">
                            <a:noFill/>
                          </a:ln>
                        </pic:spPr>
                      </pic:pic>
                    </a:graphicData>
                  </a:graphic>
                </wp:anchor>
              </w:drawing>
            </w:r>
          </w:p>
        </w:tc>
      </w:tr>
      <w:tr w:rsidR="00B878A5">
        <w:trPr>
          <w:trHeight w:val="1535"/>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学生座椅</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、椅背坐垫：采用环保</w:t>
            </w:r>
            <w:r>
              <w:rPr>
                <w:rFonts w:ascii="宋体" w:hAnsi="宋体" w:cs="宋体" w:hint="eastAsia"/>
                <w:kern w:val="0"/>
                <w:sz w:val="18"/>
                <w:szCs w:val="18"/>
              </w:rPr>
              <w:t>PP</w:t>
            </w:r>
            <w:r>
              <w:rPr>
                <w:rFonts w:ascii="宋体" w:hAnsi="宋体" w:cs="宋体" w:hint="eastAsia"/>
                <w:kern w:val="0"/>
                <w:sz w:val="18"/>
                <w:szCs w:val="18"/>
              </w:rPr>
              <w:t>工程塑料，一次成型中空吹塑工艺，抗老化抗氧化，颜色可多选</w:t>
            </w:r>
            <w:r>
              <w:rPr>
                <w:rFonts w:ascii="宋体" w:hAnsi="宋体" w:cs="宋体" w:hint="eastAsia"/>
                <w:kern w:val="0"/>
                <w:sz w:val="18"/>
                <w:szCs w:val="18"/>
              </w:rPr>
              <w:t xml:space="preserve">                           </w:t>
            </w:r>
            <w:r>
              <w:rPr>
                <w:rFonts w:ascii="宋体" w:hAnsi="宋体" w:cs="宋体" w:hint="eastAsia"/>
                <w:kern w:val="0"/>
                <w:sz w:val="18"/>
                <w:szCs w:val="18"/>
              </w:rPr>
              <w:br/>
              <w:t>2</w:t>
            </w:r>
            <w:r>
              <w:rPr>
                <w:rFonts w:ascii="宋体" w:hAnsi="宋体" w:cs="宋体" w:hint="eastAsia"/>
                <w:kern w:val="0"/>
                <w:sz w:val="18"/>
                <w:szCs w:val="18"/>
              </w:rPr>
              <w:t>、椅架：采用圆管</w:t>
            </w:r>
            <w:r>
              <w:rPr>
                <w:rFonts w:ascii="宋体" w:hAnsi="宋体" w:cs="宋体" w:hint="eastAsia"/>
                <w:kern w:val="0"/>
                <w:sz w:val="18"/>
                <w:szCs w:val="18"/>
              </w:rPr>
              <w:t>1.5mm</w:t>
            </w:r>
            <w:proofErr w:type="gramStart"/>
            <w:r>
              <w:rPr>
                <w:rFonts w:ascii="宋体" w:hAnsi="宋体" w:cs="宋体" w:hint="eastAsia"/>
                <w:kern w:val="0"/>
                <w:sz w:val="18"/>
                <w:szCs w:val="18"/>
              </w:rPr>
              <w:t>厚及以上</w:t>
            </w:r>
            <w:proofErr w:type="gramEnd"/>
            <w:r>
              <w:rPr>
                <w:rFonts w:ascii="宋体" w:hAnsi="宋体" w:cs="宋体" w:hint="eastAsia"/>
                <w:kern w:val="0"/>
                <w:sz w:val="18"/>
                <w:szCs w:val="18"/>
              </w:rPr>
              <w:t>优质冷轧钢管，表面需经酸洗、磷化、脱脂，高温静电喷涂防锈处理</w:t>
            </w:r>
            <w:r>
              <w:rPr>
                <w:rFonts w:ascii="宋体" w:hAnsi="宋体" w:cs="宋体" w:hint="eastAsia"/>
                <w:kern w:val="0"/>
                <w:sz w:val="18"/>
                <w:szCs w:val="18"/>
              </w:rPr>
              <w:br/>
              <w:t>3</w:t>
            </w:r>
            <w:r>
              <w:rPr>
                <w:rFonts w:ascii="宋体" w:hAnsi="宋体" w:cs="宋体" w:hint="eastAsia"/>
                <w:kern w:val="0"/>
                <w:sz w:val="18"/>
                <w:szCs w:val="18"/>
              </w:rPr>
              <w:t>、推荐尺寸：总高</w:t>
            </w:r>
            <w:r>
              <w:rPr>
                <w:rFonts w:ascii="宋体" w:hAnsi="宋体" w:cs="宋体" w:hint="eastAsia"/>
                <w:kern w:val="0"/>
                <w:sz w:val="18"/>
                <w:szCs w:val="18"/>
              </w:rPr>
              <w:t>800mm</w:t>
            </w:r>
            <w:r>
              <w:rPr>
                <w:rFonts w:ascii="宋体" w:hAnsi="宋体" w:cs="宋体" w:hint="eastAsia"/>
                <w:kern w:val="0"/>
                <w:sz w:val="18"/>
                <w:szCs w:val="18"/>
              </w:rPr>
              <w:t>，座板宽</w:t>
            </w:r>
            <w:r>
              <w:rPr>
                <w:rFonts w:ascii="宋体" w:hAnsi="宋体" w:cs="宋体" w:hint="eastAsia"/>
                <w:kern w:val="0"/>
                <w:sz w:val="18"/>
                <w:szCs w:val="18"/>
              </w:rPr>
              <w:t>420mm</w:t>
            </w:r>
            <w:r>
              <w:rPr>
                <w:rFonts w:ascii="宋体" w:hAnsi="宋体" w:cs="宋体" w:hint="eastAsia"/>
                <w:kern w:val="0"/>
                <w:sz w:val="18"/>
                <w:szCs w:val="18"/>
              </w:rPr>
              <w:t>，座板离地高</w:t>
            </w:r>
            <w:r>
              <w:rPr>
                <w:rFonts w:ascii="宋体" w:hAnsi="宋体" w:cs="宋体" w:hint="eastAsia"/>
                <w:kern w:val="0"/>
                <w:sz w:val="18"/>
                <w:szCs w:val="18"/>
              </w:rPr>
              <w:t>420mm</w:t>
            </w:r>
            <w:r>
              <w:rPr>
                <w:rFonts w:ascii="宋体" w:hAnsi="宋体" w:cs="宋体" w:hint="eastAsia"/>
                <w:kern w:val="0"/>
                <w:sz w:val="18"/>
                <w:szCs w:val="18"/>
              </w:rPr>
              <w:t>，（偏差不大于</w:t>
            </w:r>
            <w:r>
              <w:rPr>
                <w:rFonts w:ascii="宋体" w:hAnsi="宋体" w:cs="宋体" w:hint="eastAsia"/>
                <w:kern w:val="0"/>
                <w:sz w:val="18"/>
                <w:szCs w:val="18"/>
              </w:rPr>
              <w:t>50mm</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128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张</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58752" behindDoc="0" locked="0" layoutInCell="1" allowOverlap="1">
                  <wp:simplePos x="0" y="0"/>
                  <wp:positionH relativeFrom="column">
                    <wp:posOffset>5967730</wp:posOffset>
                  </wp:positionH>
                  <wp:positionV relativeFrom="paragraph">
                    <wp:posOffset>4464482</wp:posOffset>
                  </wp:positionV>
                  <wp:extent cx="412750" cy="472440"/>
                  <wp:effectExtent l="0" t="0" r="635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412750" cy="472440"/>
                          </a:xfrm>
                          <a:prstGeom prst="rect">
                            <a:avLst/>
                          </a:prstGeom>
                          <a:noFill/>
                          <a:ln w="1">
                            <a:noFill/>
                          </a:ln>
                        </pic:spPr>
                      </pic:pic>
                    </a:graphicData>
                  </a:graphic>
                </wp:anchor>
              </w:drawing>
            </w:r>
          </w:p>
        </w:tc>
      </w:tr>
      <w:tr w:rsidR="00B878A5">
        <w:trPr>
          <w:trHeight w:val="2117"/>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一体化转椅</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、椅背</w:t>
            </w:r>
            <w:r>
              <w:rPr>
                <w:rFonts w:ascii="宋体" w:hAnsi="宋体" w:cs="宋体" w:hint="eastAsia"/>
                <w:kern w:val="0"/>
                <w:sz w:val="18"/>
                <w:szCs w:val="18"/>
              </w:rPr>
              <w:t>/</w:t>
            </w:r>
            <w:r>
              <w:rPr>
                <w:rFonts w:ascii="宋体" w:hAnsi="宋体" w:cs="宋体" w:hint="eastAsia"/>
                <w:kern w:val="0"/>
                <w:sz w:val="18"/>
                <w:szCs w:val="18"/>
              </w:rPr>
              <w:t>椅面：</w:t>
            </w:r>
            <w:r>
              <w:rPr>
                <w:rFonts w:ascii="宋体" w:hAnsi="宋体" w:cs="宋体" w:hint="eastAsia"/>
                <w:kern w:val="0"/>
                <w:sz w:val="18"/>
                <w:szCs w:val="18"/>
              </w:rPr>
              <w:t>PP</w:t>
            </w:r>
            <w:r>
              <w:rPr>
                <w:rFonts w:ascii="宋体" w:hAnsi="宋体" w:cs="宋体" w:hint="eastAsia"/>
                <w:kern w:val="0"/>
                <w:sz w:val="18"/>
                <w:szCs w:val="18"/>
              </w:rPr>
              <w:t>原生料玻纤柔韧料组合一次注塑成型</w:t>
            </w:r>
            <w:r>
              <w:rPr>
                <w:rFonts w:ascii="宋体" w:hAnsi="宋体" w:cs="宋体" w:hint="eastAsia"/>
                <w:kern w:val="0"/>
                <w:sz w:val="18"/>
                <w:szCs w:val="18"/>
              </w:rPr>
              <w:br/>
              <w:t>2</w:t>
            </w:r>
            <w:r>
              <w:rPr>
                <w:rFonts w:ascii="宋体" w:hAnsi="宋体" w:cs="宋体" w:hint="eastAsia"/>
                <w:kern w:val="0"/>
                <w:sz w:val="18"/>
                <w:szCs w:val="18"/>
              </w:rPr>
              <w:t>、桌板：</w:t>
            </w:r>
            <w:r>
              <w:rPr>
                <w:rFonts w:ascii="宋体" w:hAnsi="宋体" w:cs="宋体" w:hint="eastAsia"/>
                <w:kern w:val="0"/>
                <w:sz w:val="18"/>
                <w:szCs w:val="18"/>
              </w:rPr>
              <w:t>PP</w:t>
            </w:r>
            <w:r>
              <w:rPr>
                <w:rFonts w:ascii="宋体" w:hAnsi="宋体" w:cs="宋体" w:hint="eastAsia"/>
                <w:kern w:val="0"/>
                <w:sz w:val="18"/>
                <w:szCs w:val="18"/>
              </w:rPr>
              <w:t>原生料玻纤柔韧料组合一次注塑成型，支撑采用≥</w:t>
            </w:r>
            <w:r>
              <w:rPr>
                <w:rFonts w:ascii="宋体" w:hAnsi="宋体" w:cs="宋体" w:hint="eastAsia"/>
                <w:kern w:val="0"/>
                <w:sz w:val="18"/>
                <w:szCs w:val="18"/>
              </w:rPr>
              <w:t>32</w:t>
            </w:r>
            <w:r>
              <w:rPr>
                <w:rFonts w:ascii="Calibri" w:hAnsi="Calibri" w:cs="Calibri"/>
                <w:kern w:val="0"/>
                <w:sz w:val="18"/>
                <w:szCs w:val="18"/>
              </w:rPr>
              <w:t>φ</w:t>
            </w:r>
            <w:r>
              <w:rPr>
                <w:rFonts w:ascii="宋体" w:hAnsi="宋体" w:cs="宋体" w:hint="eastAsia"/>
                <w:kern w:val="0"/>
                <w:sz w:val="18"/>
                <w:szCs w:val="18"/>
              </w:rPr>
              <w:t>无缝钢管压弯焊接成型，厚度≥</w:t>
            </w:r>
            <w:r>
              <w:rPr>
                <w:rFonts w:ascii="宋体" w:hAnsi="宋体" w:cs="宋体" w:hint="eastAsia"/>
                <w:kern w:val="0"/>
                <w:sz w:val="18"/>
                <w:szCs w:val="18"/>
              </w:rPr>
              <w:t>1.5mm</w:t>
            </w:r>
            <w:r>
              <w:rPr>
                <w:rFonts w:ascii="宋体" w:hAnsi="宋体" w:cs="宋体" w:hint="eastAsia"/>
                <w:kern w:val="0"/>
                <w:sz w:val="18"/>
                <w:szCs w:val="18"/>
              </w:rPr>
              <w:t>，下端连接杆件采用尼龙塑料圈，</w:t>
            </w:r>
            <w:r>
              <w:rPr>
                <w:rFonts w:ascii="宋体" w:hAnsi="宋体" w:cs="宋体" w:hint="eastAsia"/>
                <w:kern w:val="0"/>
                <w:sz w:val="18"/>
                <w:szCs w:val="18"/>
              </w:rPr>
              <w:t xml:space="preserve"> 360</w:t>
            </w:r>
            <w:r>
              <w:rPr>
                <w:rFonts w:ascii="宋体" w:hAnsi="宋体" w:cs="宋体" w:hint="eastAsia"/>
                <w:kern w:val="0"/>
                <w:sz w:val="18"/>
                <w:szCs w:val="18"/>
              </w:rPr>
              <w:t>°旋转可折叠到侧面收纳。</w:t>
            </w:r>
            <w:r>
              <w:rPr>
                <w:rFonts w:ascii="宋体" w:hAnsi="宋体" w:cs="宋体" w:hint="eastAsia"/>
                <w:kern w:val="0"/>
                <w:sz w:val="18"/>
                <w:szCs w:val="18"/>
              </w:rPr>
              <w:br/>
              <w:t>3</w:t>
            </w:r>
            <w:r>
              <w:rPr>
                <w:rFonts w:ascii="宋体" w:hAnsi="宋体" w:cs="宋体" w:hint="eastAsia"/>
                <w:kern w:val="0"/>
                <w:sz w:val="18"/>
                <w:szCs w:val="18"/>
              </w:rPr>
              <w:t>、推荐尺寸：总高</w:t>
            </w:r>
            <w:r>
              <w:rPr>
                <w:rFonts w:ascii="宋体" w:hAnsi="宋体" w:cs="宋体" w:hint="eastAsia"/>
                <w:kern w:val="0"/>
                <w:sz w:val="18"/>
                <w:szCs w:val="18"/>
              </w:rPr>
              <w:t>900mm</w:t>
            </w:r>
            <w:r>
              <w:rPr>
                <w:rFonts w:ascii="宋体" w:hAnsi="宋体" w:cs="宋体" w:hint="eastAsia"/>
                <w:kern w:val="0"/>
                <w:sz w:val="18"/>
                <w:szCs w:val="18"/>
              </w:rPr>
              <w:t>，座板宽</w:t>
            </w:r>
            <w:r>
              <w:rPr>
                <w:rFonts w:ascii="宋体" w:hAnsi="宋体" w:cs="宋体" w:hint="eastAsia"/>
                <w:kern w:val="0"/>
                <w:sz w:val="18"/>
                <w:szCs w:val="18"/>
              </w:rPr>
              <w:t>480mm</w:t>
            </w:r>
            <w:r>
              <w:rPr>
                <w:rFonts w:ascii="宋体" w:hAnsi="宋体" w:cs="宋体" w:hint="eastAsia"/>
                <w:kern w:val="0"/>
                <w:sz w:val="18"/>
                <w:szCs w:val="18"/>
              </w:rPr>
              <w:t>，座板离地高</w:t>
            </w:r>
            <w:r>
              <w:rPr>
                <w:rFonts w:ascii="宋体" w:hAnsi="宋体" w:cs="宋体" w:hint="eastAsia"/>
                <w:kern w:val="0"/>
                <w:sz w:val="18"/>
                <w:szCs w:val="18"/>
              </w:rPr>
              <w:t>440mm</w:t>
            </w:r>
            <w:r>
              <w:rPr>
                <w:rFonts w:ascii="宋体" w:hAnsi="宋体" w:cs="宋体" w:hint="eastAsia"/>
                <w:kern w:val="0"/>
                <w:sz w:val="18"/>
                <w:szCs w:val="18"/>
              </w:rPr>
              <w:t>，（偏差不大于</w:t>
            </w:r>
            <w:r>
              <w:rPr>
                <w:rFonts w:ascii="宋体" w:hAnsi="宋体" w:cs="宋体" w:hint="eastAsia"/>
                <w:kern w:val="0"/>
                <w:sz w:val="18"/>
                <w:szCs w:val="18"/>
              </w:rPr>
              <w:t>50mm</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、含置物底盘。</w:t>
            </w:r>
            <w:r>
              <w:rPr>
                <w:rFonts w:ascii="宋体" w:hAnsi="宋体" w:cs="宋体" w:hint="eastAsia"/>
                <w:kern w:val="0"/>
                <w:sz w:val="18"/>
                <w:szCs w:val="18"/>
              </w:rPr>
              <w:br/>
              <w:t>5</w:t>
            </w:r>
            <w:r>
              <w:rPr>
                <w:rFonts w:ascii="宋体" w:hAnsi="宋体" w:cs="宋体" w:hint="eastAsia"/>
                <w:kern w:val="0"/>
                <w:sz w:val="18"/>
                <w:szCs w:val="18"/>
              </w:rPr>
              <w:t>、含脚轮</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40</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59776" behindDoc="0" locked="0" layoutInCell="1" allowOverlap="1">
                  <wp:simplePos x="0" y="0"/>
                  <wp:positionH relativeFrom="column">
                    <wp:posOffset>5891530</wp:posOffset>
                  </wp:positionH>
                  <wp:positionV relativeFrom="paragraph">
                    <wp:posOffset>5443017</wp:posOffset>
                  </wp:positionV>
                  <wp:extent cx="438150" cy="699135"/>
                  <wp:effectExtent l="0" t="0" r="0" b="5715"/>
                  <wp:wrapNone/>
                  <wp:docPr id="5" name="图片 5" descr="1615972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15972933(1)"/>
                          <pic:cNvPicPr>
                            <a:picLocks noChangeAspect="1"/>
                          </pic:cNvPicPr>
                        </pic:nvPicPr>
                        <pic:blipFill>
                          <a:blip r:embed="rId14"/>
                          <a:stretch>
                            <a:fillRect/>
                          </a:stretch>
                        </pic:blipFill>
                        <pic:spPr>
                          <a:xfrm>
                            <a:off x="0" y="0"/>
                            <a:ext cx="438150" cy="699135"/>
                          </a:xfrm>
                          <a:prstGeom prst="rect">
                            <a:avLst/>
                          </a:prstGeom>
                          <a:noFill/>
                          <a:ln w="9525">
                            <a:noFill/>
                          </a:ln>
                        </pic:spPr>
                      </pic:pic>
                    </a:graphicData>
                  </a:graphic>
                </wp:anchor>
              </w:drawing>
            </w:r>
          </w:p>
        </w:tc>
      </w:tr>
      <w:tr w:rsidR="00B878A5">
        <w:trPr>
          <w:trHeight w:val="4668"/>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34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学生桌椅</w:t>
            </w:r>
            <w:r>
              <w:rPr>
                <w:rFonts w:ascii="宋体" w:hAnsi="宋体" w:cs="宋体" w:hint="eastAsia"/>
                <w:kern w:val="0"/>
                <w:sz w:val="18"/>
                <w:szCs w:val="18"/>
              </w:rPr>
              <w:t>1</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一、单人课桌</w:t>
            </w:r>
            <w:r>
              <w:rPr>
                <w:rFonts w:ascii="宋体" w:hAnsi="宋体" w:cs="宋体" w:hint="eastAsia"/>
                <w:kern w:val="0"/>
                <w:sz w:val="18"/>
                <w:szCs w:val="18"/>
              </w:rPr>
              <w:t>*1</w:t>
            </w:r>
            <w:r>
              <w:rPr>
                <w:rFonts w:ascii="宋体" w:hAnsi="宋体" w:cs="宋体" w:hint="eastAsia"/>
                <w:kern w:val="0"/>
                <w:sz w:val="18"/>
                <w:szCs w:val="18"/>
              </w:rPr>
              <w:br/>
              <w:t>1</w:t>
            </w:r>
            <w:r>
              <w:rPr>
                <w:rFonts w:ascii="宋体" w:hAnsi="宋体" w:cs="宋体" w:hint="eastAsia"/>
                <w:kern w:val="0"/>
                <w:sz w:val="18"/>
                <w:szCs w:val="18"/>
              </w:rPr>
              <w:t>、尺寸：长</w:t>
            </w:r>
            <w:r>
              <w:rPr>
                <w:rFonts w:ascii="宋体" w:hAnsi="宋体" w:cs="宋体" w:hint="eastAsia"/>
                <w:kern w:val="0"/>
                <w:sz w:val="18"/>
                <w:szCs w:val="18"/>
              </w:rPr>
              <w:t>600mm</w:t>
            </w:r>
            <w:r>
              <w:rPr>
                <w:rFonts w:ascii="宋体" w:hAnsi="宋体" w:cs="宋体" w:hint="eastAsia"/>
                <w:kern w:val="0"/>
                <w:sz w:val="18"/>
                <w:szCs w:val="18"/>
              </w:rPr>
              <w:t>×宽</w:t>
            </w:r>
            <w:r>
              <w:rPr>
                <w:rFonts w:ascii="宋体" w:hAnsi="宋体" w:cs="宋体" w:hint="eastAsia"/>
                <w:kern w:val="0"/>
                <w:sz w:val="18"/>
                <w:szCs w:val="18"/>
              </w:rPr>
              <w:t>450mm</w:t>
            </w:r>
            <w:r>
              <w:rPr>
                <w:rFonts w:ascii="宋体" w:hAnsi="宋体" w:cs="宋体" w:hint="eastAsia"/>
                <w:kern w:val="0"/>
                <w:sz w:val="18"/>
                <w:szCs w:val="18"/>
              </w:rPr>
              <w:t>×高</w:t>
            </w:r>
            <w:r>
              <w:rPr>
                <w:rFonts w:ascii="宋体" w:hAnsi="宋体" w:cs="宋体" w:hint="eastAsia"/>
                <w:kern w:val="0"/>
                <w:sz w:val="18"/>
                <w:szCs w:val="18"/>
              </w:rPr>
              <w:t>690~790mm</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2</w:t>
            </w:r>
            <w:r>
              <w:rPr>
                <w:rFonts w:ascii="宋体" w:hAnsi="宋体" w:cs="宋体" w:hint="eastAsia"/>
                <w:kern w:val="0"/>
                <w:sz w:val="18"/>
                <w:szCs w:val="18"/>
              </w:rPr>
              <w:t>、桌面：桌面采用</w:t>
            </w:r>
            <w:r>
              <w:rPr>
                <w:rFonts w:ascii="宋体" w:hAnsi="宋体" w:cs="宋体" w:hint="eastAsia"/>
                <w:kern w:val="0"/>
                <w:sz w:val="18"/>
                <w:szCs w:val="18"/>
              </w:rPr>
              <w:t>E1</w:t>
            </w:r>
            <w:r>
              <w:rPr>
                <w:rFonts w:ascii="宋体" w:hAnsi="宋体" w:cs="宋体" w:hint="eastAsia"/>
                <w:kern w:val="0"/>
                <w:sz w:val="18"/>
                <w:szCs w:val="18"/>
              </w:rPr>
              <w:t>级注塑面板，桌面前端约</w:t>
            </w:r>
            <w:r>
              <w:rPr>
                <w:rFonts w:ascii="宋体" w:hAnsi="宋体" w:cs="宋体" w:hint="eastAsia"/>
                <w:kern w:val="0"/>
                <w:sz w:val="18"/>
                <w:szCs w:val="18"/>
              </w:rPr>
              <w:t>2cm</w:t>
            </w:r>
            <w:r>
              <w:rPr>
                <w:rFonts w:ascii="宋体" w:hAnsi="宋体" w:cs="宋体" w:hint="eastAsia"/>
                <w:kern w:val="0"/>
                <w:sz w:val="18"/>
                <w:szCs w:val="18"/>
              </w:rPr>
              <w:t>处设有</w:t>
            </w:r>
            <w:r>
              <w:rPr>
                <w:rFonts w:ascii="宋体" w:hAnsi="宋体" w:cs="宋体" w:hint="eastAsia"/>
                <w:kern w:val="0"/>
                <w:sz w:val="18"/>
                <w:szCs w:val="18"/>
              </w:rPr>
              <w:t>25cm</w:t>
            </w:r>
            <w:r>
              <w:rPr>
                <w:rFonts w:ascii="宋体" w:hAnsi="宋体" w:cs="宋体" w:hint="eastAsia"/>
                <w:kern w:val="0"/>
                <w:sz w:val="18"/>
                <w:szCs w:val="18"/>
              </w:rPr>
              <w:t>左右长的笔槽，桌面尺寸推荐为：长</w:t>
            </w:r>
            <w:r>
              <w:rPr>
                <w:rFonts w:ascii="宋体" w:hAnsi="宋体" w:cs="宋体" w:hint="eastAsia"/>
                <w:kern w:val="0"/>
                <w:sz w:val="18"/>
                <w:szCs w:val="18"/>
              </w:rPr>
              <w:t>600mm</w:t>
            </w:r>
            <w:r>
              <w:rPr>
                <w:rFonts w:ascii="宋体" w:hAnsi="宋体" w:cs="宋体" w:hint="eastAsia"/>
                <w:kern w:val="0"/>
                <w:sz w:val="18"/>
                <w:szCs w:val="18"/>
              </w:rPr>
              <w:t>，宽</w:t>
            </w:r>
            <w:r>
              <w:rPr>
                <w:rFonts w:ascii="宋体" w:hAnsi="宋体" w:cs="宋体" w:hint="eastAsia"/>
                <w:kern w:val="0"/>
                <w:sz w:val="18"/>
                <w:szCs w:val="18"/>
              </w:rPr>
              <w:t>450mm</w:t>
            </w:r>
            <w:r>
              <w:rPr>
                <w:rFonts w:ascii="宋体" w:hAnsi="宋体" w:cs="宋体" w:hint="eastAsia"/>
                <w:kern w:val="0"/>
                <w:sz w:val="18"/>
                <w:szCs w:val="18"/>
              </w:rPr>
              <w:t>，厚度</w:t>
            </w:r>
            <w:r>
              <w:rPr>
                <w:rFonts w:ascii="宋体" w:hAnsi="宋体" w:cs="宋体" w:hint="eastAsia"/>
                <w:kern w:val="0"/>
                <w:sz w:val="18"/>
                <w:szCs w:val="18"/>
              </w:rPr>
              <w:t>18mm</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、桌腿／桌脚：桌腿和</w:t>
            </w:r>
            <w:proofErr w:type="gramStart"/>
            <w:r>
              <w:rPr>
                <w:rFonts w:ascii="宋体" w:hAnsi="宋体" w:cs="宋体" w:hint="eastAsia"/>
                <w:kern w:val="0"/>
                <w:sz w:val="18"/>
                <w:szCs w:val="18"/>
              </w:rPr>
              <w:t>桌脚</w:t>
            </w:r>
            <w:proofErr w:type="gramEnd"/>
            <w:r>
              <w:rPr>
                <w:rFonts w:ascii="宋体" w:hAnsi="宋体" w:cs="宋体" w:hint="eastAsia"/>
                <w:kern w:val="0"/>
                <w:sz w:val="18"/>
                <w:szCs w:val="18"/>
              </w:rPr>
              <w:t>推荐采用</w:t>
            </w:r>
            <w:r>
              <w:rPr>
                <w:rFonts w:ascii="宋体" w:hAnsi="宋体" w:cs="宋体" w:hint="eastAsia"/>
                <w:kern w:val="0"/>
                <w:sz w:val="18"/>
                <w:szCs w:val="18"/>
              </w:rPr>
              <w:t>40*20*1.2mm</w:t>
            </w:r>
            <w:r>
              <w:rPr>
                <w:rFonts w:ascii="宋体" w:hAnsi="宋体" w:cs="宋体" w:hint="eastAsia"/>
                <w:kern w:val="0"/>
                <w:sz w:val="18"/>
                <w:szCs w:val="18"/>
              </w:rPr>
              <w:t>椭圆管，桌脚两端配置塑料外套，后端塑料套镶嵌有防滑橡皮垫。</w:t>
            </w:r>
            <w:r>
              <w:rPr>
                <w:rFonts w:ascii="宋体" w:hAnsi="宋体" w:cs="宋体" w:hint="eastAsia"/>
                <w:kern w:val="0"/>
                <w:sz w:val="18"/>
                <w:szCs w:val="18"/>
              </w:rPr>
              <w:br/>
              <w:t>4</w:t>
            </w:r>
            <w:r>
              <w:rPr>
                <w:rFonts w:ascii="宋体" w:hAnsi="宋体" w:cs="宋体" w:hint="eastAsia"/>
                <w:kern w:val="0"/>
                <w:sz w:val="18"/>
                <w:szCs w:val="18"/>
              </w:rPr>
              <w:t>、外观：表面没有裂纹、破损、明显修补痕迹、明显色差等缺陷；边缘平整圆滑，无分层；内表面应整洁；外表和内表以及手指可触及的隐蔽处没有锐利的菱角、毛刺。</w:t>
            </w:r>
            <w:r>
              <w:rPr>
                <w:rFonts w:ascii="宋体" w:hAnsi="宋体" w:cs="宋体" w:hint="eastAsia"/>
                <w:kern w:val="0"/>
                <w:sz w:val="18"/>
                <w:szCs w:val="18"/>
              </w:rPr>
              <w:br/>
              <w:t>5</w:t>
            </w:r>
            <w:proofErr w:type="gramStart"/>
            <w:r>
              <w:rPr>
                <w:rFonts w:ascii="宋体" w:hAnsi="宋体" w:cs="宋体" w:hint="eastAsia"/>
                <w:kern w:val="0"/>
                <w:sz w:val="18"/>
                <w:szCs w:val="18"/>
              </w:rPr>
              <w:t>、着</w:t>
            </w:r>
            <w:proofErr w:type="gramEnd"/>
            <w:r>
              <w:rPr>
                <w:rFonts w:ascii="宋体" w:hAnsi="宋体" w:cs="宋体" w:hint="eastAsia"/>
                <w:kern w:val="0"/>
                <w:sz w:val="18"/>
                <w:szCs w:val="18"/>
              </w:rPr>
              <w:t>地平稳性：桌脚着地平稳，没有倾斜或摇摆现象。</w:t>
            </w:r>
            <w:r>
              <w:rPr>
                <w:rFonts w:ascii="宋体" w:hAnsi="宋体" w:cs="宋体" w:hint="eastAsia"/>
                <w:kern w:val="0"/>
                <w:sz w:val="18"/>
                <w:szCs w:val="18"/>
              </w:rPr>
              <w:br/>
              <w:t>6</w:t>
            </w:r>
            <w:r>
              <w:rPr>
                <w:rFonts w:ascii="宋体" w:hAnsi="宋体" w:cs="宋体" w:hint="eastAsia"/>
                <w:kern w:val="0"/>
                <w:sz w:val="18"/>
                <w:szCs w:val="18"/>
              </w:rPr>
              <w:t>、涂装：桌腿、桌脚等金属部件需经过喷丸工艺处理和静电</w:t>
            </w:r>
            <w:r>
              <w:rPr>
                <w:rFonts w:ascii="宋体" w:hAnsi="宋体" w:cs="宋体" w:hint="eastAsia"/>
                <w:kern w:val="0"/>
                <w:sz w:val="18"/>
                <w:szCs w:val="18"/>
              </w:rPr>
              <w:t>喷塑，不易腐蚀和脱落。</w:t>
            </w:r>
            <w:r>
              <w:rPr>
                <w:rFonts w:ascii="宋体" w:hAnsi="宋体" w:cs="宋体" w:hint="eastAsia"/>
                <w:kern w:val="0"/>
                <w:sz w:val="18"/>
                <w:szCs w:val="18"/>
              </w:rPr>
              <w:br/>
            </w:r>
            <w:r>
              <w:rPr>
                <w:rFonts w:ascii="宋体" w:hAnsi="宋体" w:cs="宋体" w:hint="eastAsia"/>
                <w:kern w:val="0"/>
                <w:sz w:val="18"/>
                <w:szCs w:val="18"/>
              </w:rPr>
              <w:t>二、学生座椅</w:t>
            </w: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br/>
              <w:t>1</w:t>
            </w:r>
            <w:r>
              <w:rPr>
                <w:rFonts w:ascii="宋体" w:hAnsi="宋体" w:cs="宋体" w:hint="eastAsia"/>
                <w:kern w:val="0"/>
                <w:sz w:val="18"/>
                <w:szCs w:val="18"/>
              </w:rPr>
              <w:t>、座背板：座板规格</w:t>
            </w:r>
            <w:r>
              <w:rPr>
                <w:rFonts w:ascii="宋体" w:hAnsi="宋体" w:cs="宋体" w:hint="eastAsia"/>
                <w:kern w:val="0"/>
                <w:sz w:val="18"/>
                <w:szCs w:val="18"/>
              </w:rPr>
              <w:t>465mm*445mm</w:t>
            </w:r>
            <w:r>
              <w:rPr>
                <w:rFonts w:ascii="宋体" w:hAnsi="宋体" w:cs="宋体" w:hint="eastAsia"/>
                <w:kern w:val="0"/>
                <w:sz w:val="18"/>
                <w:szCs w:val="18"/>
              </w:rPr>
              <w:t>（±</w:t>
            </w:r>
            <w:r>
              <w:rPr>
                <w:rFonts w:ascii="宋体" w:hAnsi="宋体" w:cs="宋体" w:hint="eastAsia"/>
                <w:kern w:val="0"/>
                <w:sz w:val="18"/>
                <w:szCs w:val="18"/>
              </w:rPr>
              <w:t>10mm</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t>靠背规格</w:t>
            </w:r>
            <w:r>
              <w:rPr>
                <w:rFonts w:ascii="宋体" w:hAnsi="宋体" w:cs="宋体" w:hint="eastAsia"/>
                <w:kern w:val="0"/>
                <w:sz w:val="18"/>
                <w:szCs w:val="18"/>
              </w:rPr>
              <w:t>465mm*338mm</w:t>
            </w:r>
            <w:r>
              <w:rPr>
                <w:rFonts w:ascii="宋体" w:hAnsi="宋体" w:cs="宋体" w:hint="eastAsia"/>
                <w:kern w:val="0"/>
                <w:sz w:val="18"/>
                <w:szCs w:val="18"/>
              </w:rPr>
              <w:t>（±</w:t>
            </w:r>
            <w:r>
              <w:rPr>
                <w:rFonts w:ascii="宋体" w:hAnsi="宋体" w:cs="宋体" w:hint="eastAsia"/>
                <w:kern w:val="0"/>
                <w:sz w:val="18"/>
                <w:szCs w:val="18"/>
              </w:rPr>
              <w:t>10mm</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t>需采用食品级聚丙烯塑料一次注塑成型，材质环保、无异味；表面耐磨、耐划伤。</w:t>
            </w:r>
            <w:proofErr w:type="gramStart"/>
            <w:r>
              <w:rPr>
                <w:rFonts w:ascii="宋体" w:hAnsi="宋体" w:cs="宋体" w:hint="eastAsia"/>
                <w:kern w:val="0"/>
                <w:sz w:val="18"/>
                <w:szCs w:val="18"/>
              </w:rPr>
              <w:t>椅</w:t>
            </w:r>
            <w:proofErr w:type="gramEnd"/>
            <w:r>
              <w:rPr>
                <w:rFonts w:ascii="宋体" w:hAnsi="宋体" w:cs="宋体" w:hint="eastAsia"/>
                <w:kern w:val="0"/>
                <w:sz w:val="18"/>
                <w:szCs w:val="18"/>
              </w:rPr>
              <w:t>靠背需具有自适应角度调节功能，靠背与座板之间预留透气孔，椅面及椅背整体可旋转；</w:t>
            </w:r>
            <w:r>
              <w:rPr>
                <w:rFonts w:ascii="宋体" w:hAnsi="宋体" w:cs="宋体" w:hint="eastAsia"/>
                <w:kern w:val="0"/>
                <w:sz w:val="18"/>
                <w:szCs w:val="18"/>
              </w:rPr>
              <w:br/>
              <w:t>2</w:t>
            </w:r>
            <w:r>
              <w:rPr>
                <w:rFonts w:ascii="宋体" w:hAnsi="宋体" w:cs="宋体" w:hint="eastAsia"/>
                <w:kern w:val="0"/>
                <w:sz w:val="18"/>
                <w:szCs w:val="18"/>
              </w:rPr>
              <w:t>、钢架推荐采用</w:t>
            </w:r>
            <w:r>
              <w:rPr>
                <w:rFonts w:ascii="Calibri" w:hAnsi="Calibri" w:cs="Calibri"/>
                <w:kern w:val="0"/>
                <w:sz w:val="18"/>
                <w:szCs w:val="18"/>
              </w:rPr>
              <w:t>φ</w:t>
            </w:r>
            <w:r>
              <w:rPr>
                <w:rFonts w:ascii="宋体" w:hAnsi="宋体" w:cs="宋体" w:hint="eastAsia"/>
                <w:kern w:val="0"/>
                <w:sz w:val="18"/>
                <w:szCs w:val="18"/>
              </w:rPr>
              <w:t>25mm*1.5mm</w:t>
            </w:r>
            <w:r>
              <w:rPr>
                <w:rFonts w:ascii="宋体" w:hAnsi="宋体" w:cs="宋体" w:hint="eastAsia"/>
                <w:kern w:val="0"/>
                <w:sz w:val="18"/>
                <w:szCs w:val="18"/>
              </w:rPr>
              <w:t>及以上厚圆管经全自动弯管机弯曲成型；</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60800" behindDoc="0" locked="0" layoutInCell="1" allowOverlap="1">
                  <wp:simplePos x="0" y="0"/>
                  <wp:positionH relativeFrom="column">
                    <wp:posOffset>5843905</wp:posOffset>
                  </wp:positionH>
                  <wp:positionV relativeFrom="paragraph">
                    <wp:posOffset>-248285</wp:posOffset>
                  </wp:positionV>
                  <wp:extent cx="590550" cy="494030"/>
                  <wp:effectExtent l="0" t="0" r="0" b="1270"/>
                  <wp:wrapNone/>
                  <wp:docPr id="6" name="图片 6" descr="b503c25d8fc8fe1a868a54bb32385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503c25d8fc8fe1a868a54bb32385f6"/>
                          <pic:cNvPicPr>
                            <a:picLocks noChangeAspect="1"/>
                          </pic:cNvPicPr>
                        </pic:nvPicPr>
                        <pic:blipFill>
                          <a:blip r:embed="rId15"/>
                          <a:stretch>
                            <a:fillRect/>
                          </a:stretch>
                        </pic:blipFill>
                        <pic:spPr>
                          <a:xfrm>
                            <a:off x="0" y="0"/>
                            <a:ext cx="590550" cy="494030"/>
                          </a:xfrm>
                          <a:prstGeom prst="rect">
                            <a:avLst/>
                          </a:prstGeom>
                        </pic:spPr>
                      </pic:pic>
                    </a:graphicData>
                  </a:graphic>
                </wp:anchor>
              </w:drawing>
            </w:r>
          </w:p>
        </w:tc>
      </w:tr>
      <w:tr w:rsidR="00B878A5">
        <w:trPr>
          <w:trHeight w:val="45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学生桌子</w:t>
            </w:r>
            <w:r>
              <w:rPr>
                <w:rFonts w:ascii="宋体" w:hAnsi="宋体" w:cs="宋体" w:hint="eastAsia"/>
                <w:kern w:val="0"/>
                <w:sz w:val="18"/>
                <w:szCs w:val="18"/>
              </w:rPr>
              <w:t>2</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、桌架：需采用圆管为</w:t>
            </w:r>
            <w:r>
              <w:rPr>
                <w:rFonts w:ascii="宋体" w:hAnsi="宋体" w:cs="宋体" w:hint="eastAsia"/>
                <w:kern w:val="0"/>
                <w:sz w:val="18"/>
                <w:szCs w:val="18"/>
              </w:rPr>
              <w:t>1.5mm</w:t>
            </w:r>
            <w:r>
              <w:rPr>
                <w:rFonts w:ascii="宋体" w:hAnsi="宋体" w:cs="宋体" w:hint="eastAsia"/>
                <w:kern w:val="0"/>
                <w:sz w:val="18"/>
                <w:szCs w:val="18"/>
              </w:rPr>
              <w:t>及以上壁厚优质冷轧钢管；</w:t>
            </w:r>
            <w:r>
              <w:rPr>
                <w:rFonts w:ascii="宋体" w:hAnsi="宋体" w:cs="宋体" w:hint="eastAsia"/>
                <w:kern w:val="0"/>
                <w:sz w:val="18"/>
                <w:szCs w:val="18"/>
              </w:rPr>
              <w:br/>
            </w:r>
            <w:r>
              <w:rPr>
                <w:rFonts w:ascii="宋体" w:hAnsi="宋体" w:cs="宋体" w:hint="eastAsia"/>
                <w:kern w:val="0"/>
                <w:sz w:val="18"/>
                <w:szCs w:val="18"/>
              </w:rPr>
              <w:t>2</w:t>
            </w:r>
            <w:r>
              <w:rPr>
                <w:rFonts w:ascii="宋体" w:hAnsi="宋体" w:cs="宋体" w:hint="eastAsia"/>
                <w:kern w:val="0"/>
                <w:sz w:val="18"/>
                <w:szCs w:val="18"/>
              </w:rPr>
              <w:t>、横梁：需采用圆管为</w:t>
            </w:r>
            <w:r>
              <w:rPr>
                <w:rFonts w:ascii="宋体" w:hAnsi="宋体" w:cs="宋体" w:hint="eastAsia"/>
                <w:kern w:val="0"/>
                <w:sz w:val="18"/>
                <w:szCs w:val="18"/>
              </w:rPr>
              <w:t>1.2mm</w:t>
            </w:r>
            <w:r>
              <w:rPr>
                <w:rFonts w:ascii="宋体" w:hAnsi="宋体" w:cs="宋体" w:hint="eastAsia"/>
                <w:kern w:val="0"/>
                <w:sz w:val="18"/>
                <w:szCs w:val="18"/>
              </w:rPr>
              <w:t>及以上壁厚优质冷轧钢管；</w:t>
            </w:r>
            <w:r>
              <w:rPr>
                <w:rFonts w:ascii="宋体" w:hAnsi="宋体" w:cs="宋体" w:hint="eastAsia"/>
                <w:kern w:val="0"/>
                <w:sz w:val="18"/>
                <w:szCs w:val="18"/>
              </w:rPr>
              <w:t xml:space="preserve">    </w:t>
            </w:r>
            <w:r>
              <w:rPr>
                <w:rFonts w:ascii="宋体" w:hAnsi="宋体" w:cs="宋体" w:hint="eastAsia"/>
                <w:kern w:val="0"/>
                <w:sz w:val="18"/>
                <w:szCs w:val="18"/>
              </w:rPr>
              <w:br/>
              <w:t>3</w:t>
            </w:r>
            <w:r>
              <w:rPr>
                <w:rFonts w:ascii="宋体" w:hAnsi="宋体" w:cs="宋体" w:hint="eastAsia"/>
                <w:kern w:val="0"/>
                <w:sz w:val="18"/>
                <w:szCs w:val="18"/>
              </w:rPr>
              <w:t>、站脚：需采用优质铝合金压铸成型；</w:t>
            </w:r>
            <w:r>
              <w:rPr>
                <w:rFonts w:ascii="宋体" w:hAnsi="宋体" w:cs="宋体" w:hint="eastAsia"/>
                <w:kern w:val="0"/>
                <w:sz w:val="18"/>
                <w:szCs w:val="18"/>
              </w:rPr>
              <w:br/>
              <w:t>4</w:t>
            </w:r>
            <w:r>
              <w:rPr>
                <w:rFonts w:ascii="宋体" w:hAnsi="宋体" w:cs="宋体" w:hint="eastAsia"/>
                <w:kern w:val="0"/>
                <w:sz w:val="18"/>
                <w:szCs w:val="18"/>
              </w:rPr>
              <w:t>、脚轮：需采用</w:t>
            </w:r>
            <w:r>
              <w:rPr>
                <w:rFonts w:ascii="宋体" w:hAnsi="宋体" w:cs="宋体" w:hint="eastAsia"/>
                <w:kern w:val="0"/>
                <w:sz w:val="18"/>
                <w:szCs w:val="18"/>
              </w:rPr>
              <w:t>50mm.PVC</w:t>
            </w:r>
            <w:r>
              <w:rPr>
                <w:rFonts w:ascii="宋体" w:hAnsi="宋体" w:cs="宋体" w:hint="eastAsia"/>
                <w:kern w:val="0"/>
                <w:sz w:val="18"/>
                <w:szCs w:val="18"/>
              </w:rPr>
              <w:t>活动万向轮；</w:t>
            </w:r>
            <w:r>
              <w:rPr>
                <w:rFonts w:ascii="宋体" w:hAnsi="宋体" w:cs="宋体" w:hint="eastAsia"/>
                <w:kern w:val="0"/>
                <w:sz w:val="18"/>
                <w:szCs w:val="18"/>
              </w:rPr>
              <w:br/>
              <w:t>5</w:t>
            </w:r>
            <w:r>
              <w:rPr>
                <w:rFonts w:ascii="宋体" w:hAnsi="宋体" w:cs="宋体" w:hint="eastAsia"/>
                <w:kern w:val="0"/>
                <w:sz w:val="18"/>
                <w:szCs w:val="18"/>
              </w:rPr>
              <w:t>、台面：需采用</w:t>
            </w:r>
            <w:r>
              <w:rPr>
                <w:rFonts w:ascii="宋体" w:hAnsi="宋体" w:cs="宋体" w:hint="eastAsia"/>
                <w:kern w:val="0"/>
                <w:sz w:val="18"/>
                <w:szCs w:val="18"/>
              </w:rPr>
              <w:t>16mm</w:t>
            </w:r>
            <w:r>
              <w:rPr>
                <w:rFonts w:ascii="宋体" w:hAnsi="宋体" w:cs="宋体" w:hint="eastAsia"/>
                <w:kern w:val="0"/>
                <w:sz w:val="18"/>
                <w:szCs w:val="18"/>
              </w:rPr>
              <w:t>厚</w:t>
            </w:r>
            <w:r>
              <w:rPr>
                <w:rFonts w:ascii="宋体" w:hAnsi="宋体" w:cs="宋体" w:hint="eastAsia"/>
                <w:kern w:val="0"/>
                <w:sz w:val="18"/>
                <w:szCs w:val="18"/>
              </w:rPr>
              <w:t>E1</w:t>
            </w:r>
            <w:r>
              <w:rPr>
                <w:rFonts w:ascii="宋体" w:hAnsi="宋体" w:cs="宋体" w:hint="eastAsia"/>
                <w:kern w:val="0"/>
                <w:sz w:val="18"/>
                <w:szCs w:val="18"/>
              </w:rPr>
              <w:t>级抗</w:t>
            </w:r>
            <w:proofErr w:type="gramStart"/>
            <w:r>
              <w:rPr>
                <w:rFonts w:ascii="宋体" w:hAnsi="宋体" w:cs="宋体" w:hint="eastAsia"/>
                <w:kern w:val="0"/>
                <w:sz w:val="18"/>
                <w:szCs w:val="18"/>
              </w:rPr>
              <w:t>倍</w:t>
            </w:r>
            <w:proofErr w:type="gramEnd"/>
            <w:r>
              <w:rPr>
                <w:rFonts w:ascii="宋体" w:hAnsi="宋体" w:cs="宋体" w:hint="eastAsia"/>
                <w:kern w:val="0"/>
                <w:sz w:val="18"/>
                <w:szCs w:val="18"/>
              </w:rPr>
              <w:t>特板，甲醛含量标准符合环境标志产品技术要求，＜</w:t>
            </w:r>
            <w:r>
              <w:rPr>
                <w:rFonts w:ascii="宋体" w:hAnsi="宋体" w:cs="宋体" w:hint="eastAsia"/>
                <w:kern w:val="0"/>
                <w:sz w:val="18"/>
                <w:szCs w:val="18"/>
              </w:rPr>
              <w:t>3mg/100m</w:t>
            </w:r>
            <w:r>
              <w:rPr>
                <w:rFonts w:ascii="宋体" w:hAnsi="宋体" w:cs="宋体" w:hint="eastAsia"/>
                <w:kern w:val="0"/>
                <w:sz w:val="18"/>
                <w:szCs w:val="18"/>
              </w:rPr>
              <w:t>³</w:t>
            </w:r>
            <w:r>
              <w:rPr>
                <w:rFonts w:ascii="宋体" w:hAnsi="宋体" w:cs="宋体" w:hint="eastAsia"/>
                <w:kern w:val="0"/>
                <w:sz w:val="18"/>
                <w:szCs w:val="18"/>
              </w:rPr>
              <w:t xml:space="preserve"> </w:t>
            </w:r>
            <w:r>
              <w:rPr>
                <w:rFonts w:ascii="宋体" w:hAnsi="宋体" w:cs="宋体" w:hint="eastAsia"/>
                <w:kern w:val="0"/>
                <w:sz w:val="18"/>
                <w:szCs w:val="18"/>
              </w:rPr>
              <w:t>，提供环保检测报告，多种颜色可选。</w:t>
            </w:r>
            <w:r>
              <w:rPr>
                <w:rFonts w:ascii="宋体" w:hAnsi="宋体" w:cs="宋体" w:hint="eastAsia"/>
                <w:kern w:val="0"/>
                <w:sz w:val="18"/>
                <w:szCs w:val="18"/>
              </w:rPr>
              <w:br/>
              <w:t>6</w:t>
            </w:r>
            <w:r>
              <w:rPr>
                <w:rFonts w:ascii="宋体" w:hAnsi="宋体" w:cs="宋体" w:hint="eastAsia"/>
                <w:kern w:val="0"/>
                <w:sz w:val="18"/>
                <w:szCs w:val="18"/>
              </w:rPr>
              <w:t>、扇形桌桌面高度</w:t>
            </w:r>
            <w:r>
              <w:rPr>
                <w:rFonts w:ascii="宋体" w:hAnsi="宋体" w:cs="宋体" w:hint="eastAsia"/>
                <w:kern w:val="0"/>
                <w:sz w:val="18"/>
                <w:szCs w:val="18"/>
              </w:rPr>
              <w:t>750mm</w:t>
            </w:r>
            <w:r>
              <w:rPr>
                <w:rFonts w:ascii="宋体" w:hAnsi="宋体" w:cs="宋体" w:hint="eastAsia"/>
                <w:kern w:val="0"/>
                <w:sz w:val="18"/>
                <w:szCs w:val="18"/>
              </w:rPr>
              <w:t>（±</w:t>
            </w:r>
            <w:r>
              <w:rPr>
                <w:rFonts w:ascii="宋体" w:hAnsi="宋体" w:cs="宋体" w:hint="eastAsia"/>
                <w:kern w:val="0"/>
                <w:sz w:val="18"/>
                <w:szCs w:val="18"/>
              </w:rPr>
              <w:t>10mm</w:t>
            </w:r>
            <w:r>
              <w:rPr>
                <w:rFonts w:ascii="宋体" w:hAnsi="宋体" w:cs="宋体" w:hint="eastAsia"/>
                <w:kern w:val="0"/>
                <w:sz w:val="18"/>
                <w:szCs w:val="18"/>
              </w:rPr>
              <w:t>），六张桌子拼接后圆弧直径</w:t>
            </w:r>
            <w:r>
              <w:rPr>
                <w:rFonts w:ascii="宋体" w:hAnsi="宋体" w:cs="宋体" w:hint="eastAsia"/>
                <w:kern w:val="0"/>
                <w:sz w:val="18"/>
                <w:szCs w:val="18"/>
              </w:rPr>
              <w:t>1500mm</w:t>
            </w:r>
            <w:r>
              <w:rPr>
                <w:rFonts w:ascii="宋体" w:hAnsi="宋体" w:cs="宋体" w:hint="eastAsia"/>
                <w:kern w:val="0"/>
                <w:sz w:val="18"/>
                <w:szCs w:val="18"/>
              </w:rPr>
              <w:t>（±</w:t>
            </w:r>
            <w:r>
              <w:rPr>
                <w:rFonts w:ascii="宋体" w:hAnsi="宋体" w:cs="宋体" w:hint="eastAsia"/>
                <w:kern w:val="0"/>
                <w:sz w:val="18"/>
                <w:szCs w:val="18"/>
              </w:rPr>
              <w:t>10mm</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工艺说明</w:t>
            </w:r>
            <w:r>
              <w:rPr>
                <w:rFonts w:ascii="宋体" w:hAnsi="宋体" w:cs="宋体" w:hint="eastAsia"/>
                <w:kern w:val="0"/>
                <w:sz w:val="18"/>
                <w:szCs w:val="18"/>
              </w:rPr>
              <w:br/>
              <w:t>1</w:t>
            </w:r>
            <w:r>
              <w:rPr>
                <w:rFonts w:ascii="宋体" w:hAnsi="宋体" w:cs="宋体" w:hint="eastAsia"/>
                <w:kern w:val="0"/>
                <w:sz w:val="18"/>
                <w:szCs w:val="18"/>
              </w:rPr>
              <w:t>、需采用无缝焊接工艺，安全牢固；</w:t>
            </w:r>
            <w:r>
              <w:rPr>
                <w:rFonts w:ascii="宋体" w:hAnsi="宋体" w:cs="宋体" w:hint="eastAsia"/>
                <w:kern w:val="0"/>
                <w:sz w:val="18"/>
                <w:szCs w:val="18"/>
              </w:rPr>
              <w:br/>
              <w:t>2</w:t>
            </w:r>
            <w:r>
              <w:rPr>
                <w:rFonts w:ascii="宋体" w:hAnsi="宋体" w:cs="宋体" w:hint="eastAsia"/>
                <w:kern w:val="0"/>
                <w:sz w:val="18"/>
                <w:szCs w:val="18"/>
              </w:rPr>
              <w:t>、表面处理需经酸洗、磷化、脱脂，高温静电喷涂防锈处理；</w:t>
            </w:r>
            <w:r>
              <w:rPr>
                <w:rFonts w:ascii="宋体" w:hAnsi="宋体" w:cs="宋体" w:hint="eastAsia"/>
                <w:kern w:val="0"/>
                <w:sz w:val="18"/>
                <w:szCs w:val="18"/>
              </w:rPr>
              <w:br/>
              <w:t>3</w:t>
            </w:r>
            <w:r>
              <w:rPr>
                <w:rFonts w:ascii="宋体" w:hAnsi="宋体" w:cs="宋体" w:hint="eastAsia"/>
                <w:kern w:val="0"/>
                <w:sz w:val="18"/>
                <w:szCs w:val="18"/>
              </w:rPr>
              <w:t>、桌面板</w:t>
            </w:r>
            <w:proofErr w:type="gramStart"/>
            <w:r>
              <w:rPr>
                <w:rFonts w:ascii="宋体" w:hAnsi="宋体" w:cs="宋体" w:hint="eastAsia"/>
                <w:kern w:val="0"/>
                <w:sz w:val="18"/>
                <w:szCs w:val="18"/>
              </w:rPr>
              <w:t>与桌架连接</w:t>
            </w:r>
            <w:proofErr w:type="gramEnd"/>
            <w:r>
              <w:rPr>
                <w:rFonts w:ascii="宋体" w:hAnsi="宋体" w:cs="宋体" w:hint="eastAsia"/>
                <w:kern w:val="0"/>
                <w:sz w:val="18"/>
                <w:szCs w:val="18"/>
              </w:rPr>
              <w:t>的</w:t>
            </w:r>
            <w:proofErr w:type="gramStart"/>
            <w:r>
              <w:rPr>
                <w:rFonts w:ascii="宋体" w:hAnsi="宋体" w:cs="宋体" w:hint="eastAsia"/>
                <w:kern w:val="0"/>
                <w:sz w:val="18"/>
                <w:szCs w:val="18"/>
              </w:rPr>
              <w:t>螺丝</w:t>
            </w:r>
            <w:r>
              <w:rPr>
                <w:rFonts w:ascii="宋体" w:hAnsi="宋体" w:cs="宋体" w:hint="eastAsia"/>
                <w:kern w:val="0"/>
                <w:sz w:val="18"/>
                <w:szCs w:val="18"/>
              </w:rPr>
              <w:t>孔需</w:t>
            </w:r>
            <w:proofErr w:type="gramEnd"/>
            <w:r>
              <w:rPr>
                <w:rFonts w:ascii="宋体" w:hAnsi="宋体" w:cs="宋体" w:hint="eastAsia"/>
                <w:kern w:val="0"/>
                <w:sz w:val="18"/>
                <w:szCs w:val="18"/>
              </w:rPr>
              <w:t>做预埋工艺处理，牢固不松散，可多次重复拆卸使用；</w:t>
            </w:r>
            <w:r>
              <w:rPr>
                <w:rFonts w:ascii="宋体" w:hAnsi="宋体" w:cs="宋体" w:hint="eastAsia"/>
                <w:kern w:val="0"/>
                <w:sz w:val="18"/>
                <w:szCs w:val="18"/>
              </w:rPr>
              <w:br/>
              <w:t>4</w:t>
            </w:r>
            <w:r>
              <w:rPr>
                <w:rFonts w:ascii="宋体" w:hAnsi="宋体" w:cs="宋体" w:hint="eastAsia"/>
                <w:kern w:val="0"/>
                <w:sz w:val="18"/>
                <w:szCs w:val="18"/>
              </w:rPr>
              <w:t>、</w:t>
            </w:r>
            <w:proofErr w:type="gramStart"/>
            <w:r>
              <w:rPr>
                <w:rFonts w:ascii="宋体" w:hAnsi="宋体" w:cs="宋体" w:hint="eastAsia"/>
                <w:kern w:val="0"/>
                <w:sz w:val="18"/>
                <w:szCs w:val="18"/>
              </w:rPr>
              <w:t>脚轮需</w:t>
            </w:r>
            <w:proofErr w:type="gramEnd"/>
            <w:r>
              <w:rPr>
                <w:rFonts w:ascii="宋体" w:hAnsi="宋体" w:cs="宋体" w:hint="eastAsia"/>
                <w:kern w:val="0"/>
                <w:sz w:val="18"/>
                <w:szCs w:val="18"/>
              </w:rPr>
              <w:t>配备防滑刹车，旋钮设计，可手动调节高低，调整范围</w:t>
            </w:r>
            <w:r>
              <w:rPr>
                <w:rFonts w:ascii="宋体" w:hAnsi="宋体" w:cs="宋体" w:hint="eastAsia"/>
                <w:kern w:val="0"/>
                <w:sz w:val="18"/>
                <w:szCs w:val="18"/>
              </w:rPr>
              <w:t>1.5mm</w:t>
            </w:r>
            <w:r>
              <w:rPr>
                <w:rFonts w:ascii="宋体" w:hAnsi="宋体" w:cs="宋体" w:hint="eastAsia"/>
                <w:kern w:val="0"/>
                <w:sz w:val="18"/>
                <w:szCs w:val="18"/>
              </w:rPr>
              <w:t>，确保拼接平整；</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张</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w:drawing>
                <wp:anchor distT="0" distB="0" distL="114300" distR="114300" simplePos="0" relativeHeight="251661824" behindDoc="0" locked="0" layoutInCell="1" allowOverlap="1">
                  <wp:simplePos x="0" y="0"/>
                  <wp:positionH relativeFrom="column">
                    <wp:posOffset>5859780</wp:posOffset>
                  </wp:positionH>
                  <wp:positionV relativeFrom="paragraph">
                    <wp:posOffset>3000375</wp:posOffset>
                  </wp:positionV>
                  <wp:extent cx="539750" cy="688340"/>
                  <wp:effectExtent l="0" t="0" r="0" b="0"/>
                  <wp:wrapNone/>
                  <wp:docPr id="7" name="图片 7" descr="1616375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16375742(1)"/>
                          <pic:cNvPicPr>
                            <a:picLocks noChangeAspect="1"/>
                          </pic:cNvPicPr>
                        </pic:nvPicPr>
                        <pic:blipFill>
                          <a:blip r:embed="rId16"/>
                          <a:stretch>
                            <a:fillRect/>
                          </a:stretch>
                        </pic:blipFill>
                        <pic:spPr>
                          <a:xfrm flipH="1">
                            <a:off x="0" y="0"/>
                            <a:ext cx="539750" cy="688340"/>
                          </a:xfrm>
                          <a:prstGeom prst="rect">
                            <a:avLst/>
                          </a:prstGeom>
                          <a:noFill/>
                          <a:ln w="9525">
                            <a:noFill/>
                          </a:ln>
                        </pic:spPr>
                      </pic:pic>
                    </a:graphicData>
                  </a:graphic>
                </wp:anchor>
              </w:drawing>
            </w:r>
          </w:p>
        </w:tc>
      </w:tr>
      <w:tr w:rsidR="00B878A5">
        <w:trPr>
          <w:trHeight w:val="5094"/>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36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学生桌椅</w:t>
            </w:r>
            <w:r>
              <w:rPr>
                <w:rFonts w:ascii="宋体" w:hAnsi="宋体" w:cs="宋体" w:hint="eastAsia"/>
                <w:kern w:val="0"/>
                <w:sz w:val="18"/>
                <w:szCs w:val="18"/>
              </w:rPr>
              <w:t>3</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迈杰、富可士、</w:t>
            </w:r>
            <w:proofErr w:type="gramStart"/>
            <w:r>
              <w:rPr>
                <w:rFonts w:ascii="宋体" w:hAnsi="宋体" w:cs="宋体" w:hint="eastAsia"/>
                <w:kern w:val="0"/>
                <w:sz w:val="18"/>
                <w:szCs w:val="18"/>
              </w:rPr>
              <w:t>久瑞</w:t>
            </w:r>
            <w:proofErr w:type="gramEnd"/>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课桌</w:t>
            </w: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尺寸与材质说明</w:t>
            </w:r>
            <w:r>
              <w:rPr>
                <w:rFonts w:ascii="宋体" w:hAnsi="宋体" w:cs="宋体" w:hint="eastAsia"/>
                <w:kern w:val="0"/>
                <w:sz w:val="18"/>
                <w:szCs w:val="18"/>
              </w:rPr>
              <w:br/>
            </w:r>
            <w:r>
              <w:rPr>
                <w:rFonts w:ascii="宋体" w:hAnsi="宋体" w:cs="宋体" w:hint="eastAsia"/>
                <w:kern w:val="0"/>
                <w:sz w:val="18"/>
                <w:szCs w:val="18"/>
              </w:rPr>
              <w:t>尺寸推荐为</w:t>
            </w:r>
            <w:r>
              <w:rPr>
                <w:rFonts w:ascii="宋体" w:hAnsi="宋体" w:cs="宋体" w:hint="eastAsia"/>
                <w:kern w:val="0"/>
                <w:sz w:val="18"/>
                <w:szCs w:val="18"/>
              </w:rPr>
              <w:t>1400mm</w:t>
            </w:r>
            <w:r>
              <w:rPr>
                <w:rFonts w:ascii="宋体" w:hAnsi="宋体" w:cs="宋体" w:hint="eastAsia"/>
                <w:kern w:val="0"/>
                <w:sz w:val="18"/>
                <w:szCs w:val="18"/>
              </w:rPr>
              <w:t>长</w:t>
            </w:r>
            <w:r>
              <w:rPr>
                <w:rFonts w:ascii="宋体" w:hAnsi="宋体" w:cs="宋体" w:hint="eastAsia"/>
                <w:kern w:val="0"/>
                <w:sz w:val="18"/>
                <w:szCs w:val="18"/>
              </w:rPr>
              <w:t>*500</w:t>
            </w:r>
            <w:r>
              <w:rPr>
                <w:rFonts w:ascii="宋体" w:hAnsi="宋体" w:cs="宋体" w:hint="eastAsia"/>
                <w:kern w:val="0"/>
                <w:sz w:val="18"/>
                <w:szCs w:val="18"/>
              </w:rPr>
              <w:t>宽</w:t>
            </w:r>
            <w:r>
              <w:rPr>
                <w:rFonts w:ascii="宋体" w:hAnsi="宋体" w:cs="宋体" w:hint="eastAsia"/>
                <w:kern w:val="0"/>
                <w:sz w:val="18"/>
                <w:szCs w:val="18"/>
              </w:rPr>
              <w:t>*750mm</w:t>
            </w:r>
            <w:r>
              <w:rPr>
                <w:rFonts w:ascii="宋体" w:hAnsi="宋体" w:cs="宋体" w:hint="eastAsia"/>
                <w:kern w:val="0"/>
                <w:sz w:val="18"/>
                <w:szCs w:val="18"/>
              </w:rPr>
              <w:t>高（偏差在</w:t>
            </w:r>
            <w:r>
              <w:rPr>
                <w:rFonts w:ascii="宋体" w:hAnsi="宋体" w:cs="宋体" w:hint="eastAsia"/>
                <w:kern w:val="0"/>
                <w:sz w:val="18"/>
                <w:szCs w:val="18"/>
              </w:rPr>
              <w:t>10mm</w:t>
            </w:r>
            <w:r>
              <w:rPr>
                <w:rFonts w:ascii="宋体" w:hAnsi="宋体" w:cs="宋体" w:hint="eastAsia"/>
                <w:kern w:val="0"/>
                <w:sz w:val="18"/>
                <w:szCs w:val="18"/>
              </w:rPr>
              <w:t>内）</w:t>
            </w:r>
            <w:r>
              <w:rPr>
                <w:rFonts w:ascii="宋体" w:hAnsi="宋体" w:cs="宋体" w:hint="eastAsia"/>
                <w:kern w:val="0"/>
                <w:sz w:val="18"/>
                <w:szCs w:val="18"/>
              </w:rPr>
              <w:br/>
              <w:t>1</w:t>
            </w:r>
            <w:r>
              <w:rPr>
                <w:rFonts w:ascii="宋体" w:hAnsi="宋体" w:cs="宋体" w:hint="eastAsia"/>
                <w:kern w:val="0"/>
                <w:sz w:val="18"/>
                <w:szCs w:val="18"/>
              </w:rPr>
              <w:t>、桌架：需采用椭圆管为</w:t>
            </w:r>
            <w:r>
              <w:rPr>
                <w:rFonts w:ascii="宋体" w:hAnsi="宋体" w:cs="宋体" w:hint="eastAsia"/>
                <w:kern w:val="0"/>
                <w:sz w:val="18"/>
                <w:szCs w:val="18"/>
              </w:rPr>
              <w:t>1.2mm</w:t>
            </w:r>
            <w:r>
              <w:rPr>
                <w:rFonts w:ascii="宋体" w:hAnsi="宋体" w:cs="宋体" w:hint="eastAsia"/>
                <w:kern w:val="0"/>
                <w:sz w:val="18"/>
                <w:szCs w:val="18"/>
              </w:rPr>
              <w:t>及以上壁厚优质冷轧钢管；</w:t>
            </w:r>
            <w:r>
              <w:rPr>
                <w:rFonts w:ascii="宋体" w:hAnsi="宋体" w:cs="宋体" w:hint="eastAsia"/>
                <w:kern w:val="0"/>
                <w:sz w:val="18"/>
                <w:szCs w:val="18"/>
              </w:rPr>
              <w:br/>
              <w:t>2</w:t>
            </w:r>
            <w:r>
              <w:rPr>
                <w:rFonts w:ascii="宋体" w:hAnsi="宋体" w:cs="宋体" w:hint="eastAsia"/>
                <w:kern w:val="0"/>
                <w:sz w:val="18"/>
                <w:szCs w:val="18"/>
              </w:rPr>
              <w:t>、横梁：需采用圆管为</w:t>
            </w:r>
            <w:r>
              <w:rPr>
                <w:rFonts w:ascii="宋体" w:hAnsi="宋体" w:cs="宋体" w:hint="eastAsia"/>
                <w:kern w:val="0"/>
                <w:sz w:val="18"/>
                <w:szCs w:val="18"/>
              </w:rPr>
              <w:t>1.2mm</w:t>
            </w:r>
            <w:r>
              <w:rPr>
                <w:rFonts w:ascii="宋体" w:hAnsi="宋体" w:cs="宋体" w:hint="eastAsia"/>
                <w:kern w:val="0"/>
                <w:sz w:val="18"/>
                <w:szCs w:val="18"/>
              </w:rPr>
              <w:t>及以上壁厚优质冷轧钢管；</w:t>
            </w:r>
            <w:r>
              <w:rPr>
                <w:rFonts w:ascii="宋体" w:hAnsi="宋体" w:cs="宋体" w:hint="eastAsia"/>
                <w:kern w:val="0"/>
                <w:sz w:val="18"/>
                <w:szCs w:val="18"/>
              </w:rPr>
              <w:t xml:space="preserve">  </w:t>
            </w:r>
            <w:r>
              <w:rPr>
                <w:rFonts w:ascii="宋体" w:hAnsi="宋体" w:cs="宋体" w:hint="eastAsia"/>
                <w:kern w:val="0"/>
                <w:sz w:val="18"/>
                <w:szCs w:val="18"/>
              </w:rPr>
              <w:br/>
              <w:t>3</w:t>
            </w:r>
            <w:r>
              <w:rPr>
                <w:rFonts w:ascii="宋体" w:hAnsi="宋体" w:cs="宋体" w:hint="eastAsia"/>
                <w:kern w:val="0"/>
                <w:sz w:val="18"/>
                <w:szCs w:val="18"/>
              </w:rPr>
              <w:t>、书网：需采用圆管为</w:t>
            </w:r>
            <w:r>
              <w:rPr>
                <w:rFonts w:ascii="宋体" w:hAnsi="宋体" w:cs="宋体" w:hint="eastAsia"/>
                <w:kern w:val="0"/>
                <w:sz w:val="18"/>
                <w:szCs w:val="18"/>
              </w:rPr>
              <w:t>1.0mm</w:t>
            </w:r>
            <w:r>
              <w:rPr>
                <w:rFonts w:ascii="宋体" w:hAnsi="宋体" w:cs="宋体" w:hint="eastAsia"/>
                <w:kern w:val="0"/>
                <w:sz w:val="18"/>
                <w:szCs w:val="18"/>
              </w:rPr>
              <w:t>及以上壁厚优质冷轧钢管；</w:t>
            </w:r>
            <w:r>
              <w:rPr>
                <w:rFonts w:ascii="宋体" w:hAnsi="宋体" w:cs="宋体" w:hint="eastAsia"/>
                <w:kern w:val="0"/>
                <w:sz w:val="18"/>
                <w:szCs w:val="18"/>
              </w:rPr>
              <w:br/>
            </w:r>
            <w:r>
              <w:rPr>
                <w:rFonts w:ascii="宋体" w:hAnsi="宋体" w:cs="宋体" w:hint="eastAsia"/>
                <w:kern w:val="0"/>
                <w:sz w:val="18"/>
                <w:szCs w:val="18"/>
              </w:rPr>
              <w:t>4</w:t>
            </w:r>
            <w:r>
              <w:rPr>
                <w:rFonts w:ascii="宋体" w:hAnsi="宋体" w:cs="宋体" w:hint="eastAsia"/>
                <w:kern w:val="0"/>
                <w:sz w:val="18"/>
                <w:szCs w:val="18"/>
              </w:rPr>
              <w:t>、脚轮：需采用</w:t>
            </w:r>
            <w:r>
              <w:rPr>
                <w:rFonts w:ascii="宋体" w:hAnsi="宋体" w:cs="宋体" w:hint="eastAsia"/>
                <w:kern w:val="0"/>
                <w:sz w:val="18"/>
                <w:szCs w:val="18"/>
              </w:rPr>
              <w:t>50mm.PVC</w:t>
            </w:r>
            <w:r>
              <w:rPr>
                <w:rFonts w:ascii="宋体" w:hAnsi="宋体" w:cs="宋体" w:hint="eastAsia"/>
                <w:kern w:val="0"/>
                <w:sz w:val="18"/>
                <w:szCs w:val="18"/>
              </w:rPr>
              <w:t>活动万向轮；</w:t>
            </w:r>
            <w:r>
              <w:rPr>
                <w:rFonts w:ascii="宋体" w:hAnsi="宋体" w:cs="宋体" w:hint="eastAsia"/>
                <w:kern w:val="0"/>
                <w:sz w:val="18"/>
                <w:szCs w:val="18"/>
              </w:rPr>
              <w:br/>
              <w:t>5</w:t>
            </w:r>
            <w:r>
              <w:rPr>
                <w:rFonts w:ascii="宋体" w:hAnsi="宋体" w:cs="宋体" w:hint="eastAsia"/>
                <w:kern w:val="0"/>
                <w:sz w:val="18"/>
                <w:szCs w:val="18"/>
              </w:rPr>
              <w:t>、台面：需采用</w:t>
            </w:r>
            <w:r>
              <w:rPr>
                <w:rFonts w:ascii="宋体" w:hAnsi="宋体" w:cs="宋体" w:hint="eastAsia"/>
                <w:kern w:val="0"/>
                <w:sz w:val="18"/>
                <w:szCs w:val="18"/>
              </w:rPr>
              <w:t>16mm</w:t>
            </w:r>
            <w:proofErr w:type="gramStart"/>
            <w:r>
              <w:rPr>
                <w:rFonts w:ascii="宋体" w:hAnsi="宋体" w:cs="宋体" w:hint="eastAsia"/>
                <w:kern w:val="0"/>
                <w:sz w:val="18"/>
                <w:szCs w:val="18"/>
              </w:rPr>
              <w:t>厚及以上</w:t>
            </w:r>
            <w:proofErr w:type="gramEnd"/>
            <w:r>
              <w:rPr>
                <w:rFonts w:ascii="宋体" w:hAnsi="宋体" w:cs="宋体" w:hint="eastAsia"/>
                <w:kern w:val="0"/>
                <w:sz w:val="18"/>
                <w:szCs w:val="18"/>
              </w:rPr>
              <w:t>E1</w:t>
            </w:r>
            <w:r>
              <w:rPr>
                <w:rFonts w:ascii="宋体" w:hAnsi="宋体" w:cs="宋体" w:hint="eastAsia"/>
                <w:kern w:val="0"/>
                <w:sz w:val="18"/>
                <w:szCs w:val="18"/>
              </w:rPr>
              <w:t>级抗倍特板，甲醛含量标准符合环境标志产品技术要求，提供检测报告，颜色可选配；</w:t>
            </w:r>
            <w:r>
              <w:rPr>
                <w:rFonts w:ascii="宋体" w:hAnsi="宋体" w:cs="宋体" w:hint="eastAsia"/>
                <w:kern w:val="0"/>
                <w:sz w:val="18"/>
                <w:szCs w:val="18"/>
              </w:rPr>
              <w:br/>
              <w:t>6</w:t>
            </w:r>
            <w:r>
              <w:rPr>
                <w:rFonts w:ascii="宋体" w:hAnsi="宋体" w:cs="宋体" w:hint="eastAsia"/>
                <w:kern w:val="0"/>
                <w:sz w:val="18"/>
                <w:szCs w:val="18"/>
              </w:rPr>
              <w:t>、前挡板：需采用</w:t>
            </w:r>
            <w:r>
              <w:rPr>
                <w:rFonts w:ascii="宋体" w:hAnsi="宋体" w:cs="宋体" w:hint="eastAsia"/>
                <w:kern w:val="0"/>
                <w:sz w:val="18"/>
                <w:szCs w:val="18"/>
              </w:rPr>
              <w:t>1.0mm</w:t>
            </w:r>
            <w:r>
              <w:rPr>
                <w:rFonts w:ascii="宋体" w:hAnsi="宋体" w:cs="宋体" w:hint="eastAsia"/>
                <w:kern w:val="0"/>
                <w:sz w:val="18"/>
                <w:szCs w:val="18"/>
              </w:rPr>
              <w:t>及以上优质冷轧钢板，激光切割，冲孔，折弯，二氧化碳焊接等工艺制成。</w:t>
            </w:r>
            <w:r>
              <w:rPr>
                <w:rFonts w:ascii="宋体" w:hAnsi="宋体" w:cs="宋体" w:hint="eastAsia"/>
                <w:kern w:val="0"/>
                <w:sz w:val="18"/>
                <w:szCs w:val="18"/>
              </w:rPr>
              <w:br/>
            </w:r>
            <w:r>
              <w:rPr>
                <w:rFonts w:ascii="宋体" w:hAnsi="宋体" w:cs="宋体" w:hint="eastAsia"/>
                <w:kern w:val="0"/>
                <w:sz w:val="18"/>
                <w:szCs w:val="18"/>
              </w:rPr>
              <w:t>座椅</w:t>
            </w:r>
            <w:r>
              <w:rPr>
                <w:rFonts w:ascii="宋体" w:hAnsi="宋体" w:cs="宋体" w:hint="eastAsia"/>
                <w:kern w:val="0"/>
                <w:sz w:val="18"/>
                <w:szCs w:val="18"/>
              </w:rPr>
              <w:t>*2</w:t>
            </w:r>
            <w:r>
              <w:rPr>
                <w:rFonts w:ascii="宋体" w:hAnsi="宋体" w:cs="宋体" w:hint="eastAsia"/>
                <w:kern w:val="0"/>
                <w:sz w:val="18"/>
                <w:szCs w:val="18"/>
              </w:rPr>
              <w:t>：</w:t>
            </w:r>
            <w:r>
              <w:rPr>
                <w:rFonts w:ascii="宋体" w:hAnsi="宋体" w:cs="宋体" w:hint="eastAsia"/>
                <w:kern w:val="0"/>
                <w:sz w:val="18"/>
                <w:szCs w:val="18"/>
              </w:rPr>
              <w:br/>
              <w:t>1</w:t>
            </w:r>
            <w:r>
              <w:rPr>
                <w:rFonts w:ascii="宋体" w:hAnsi="宋体" w:cs="宋体" w:hint="eastAsia"/>
                <w:kern w:val="0"/>
                <w:sz w:val="18"/>
                <w:szCs w:val="18"/>
              </w:rPr>
              <w:t>、椅架：需采用</w:t>
            </w:r>
            <w:r>
              <w:rPr>
                <w:rFonts w:ascii="宋体" w:hAnsi="宋体" w:cs="宋体" w:hint="eastAsia"/>
                <w:kern w:val="0"/>
                <w:sz w:val="18"/>
                <w:szCs w:val="18"/>
              </w:rPr>
              <w:t>12mm</w:t>
            </w:r>
            <w:r>
              <w:rPr>
                <w:rFonts w:ascii="宋体" w:hAnsi="宋体" w:cs="宋体" w:hint="eastAsia"/>
                <w:kern w:val="0"/>
                <w:sz w:val="18"/>
                <w:szCs w:val="18"/>
              </w:rPr>
              <w:t>及以上实心</w:t>
            </w:r>
            <w:r>
              <w:rPr>
                <w:rFonts w:ascii="宋体" w:hAnsi="宋体" w:cs="宋体" w:hint="eastAsia"/>
                <w:kern w:val="0"/>
                <w:sz w:val="18"/>
                <w:szCs w:val="18"/>
              </w:rPr>
              <w:t>08</w:t>
            </w:r>
            <w:r>
              <w:rPr>
                <w:rFonts w:ascii="宋体" w:hAnsi="宋体" w:cs="宋体" w:hint="eastAsia"/>
                <w:kern w:val="0"/>
                <w:sz w:val="18"/>
                <w:szCs w:val="18"/>
              </w:rPr>
              <w:t>铝实心钢筋，表面需经酸洗、磷化、脱脂，电镀防锈处理</w:t>
            </w:r>
            <w:r>
              <w:rPr>
                <w:rFonts w:ascii="宋体" w:hAnsi="宋体" w:cs="宋体" w:hint="eastAsia"/>
                <w:kern w:val="0"/>
                <w:sz w:val="18"/>
                <w:szCs w:val="18"/>
              </w:rPr>
              <w:br/>
              <w:t>2</w:t>
            </w:r>
            <w:r>
              <w:rPr>
                <w:rFonts w:ascii="宋体" w:hAnsi="宋体" w:cs="宋体" w:hint="eastAsia"/>
                <w:kern w:val="0"/>
                <w:sz w:val="18"/>
                <w:szCs w:val="18"/>
              </w:rPr>
              <w:t>、坐垫：需采用优质环保</w:t>
            </w:r>
            <w:r>
              <w:rPr>
                <w:rFonts w:ascii="宋体" w:hAnsi="宋体" w:cs="宋体" w:hint="eastAsia"/>
                <w:kern w:val="0"/>
                <w:sz w:val="18"/>
                <w:szCs w:val="18"/>
              </w:rPr>
              <w:t>PP</w:t>
            </w:r>
            <w:r>
              <w:rPr>
                <w:rFonts w:ascii="宋体" w:hAnsi="宋体" w:cs="宋体" w:hint="eastAsia"/>
                <w:kern w:val="0"/>
                <w:sz w:val="18"/>
                <w:szCs w:val="18"/>
              </w:rPr>
              <w:t>工程塑料，软包采用</w:t>
            </w:r>
            <w:r>
              <w:rPr>
                <w:rFonts w:ascii="宋体" w:hAnsi="宋体" w:cs="宋体" w:hint="eastAsia"/>
                <w:kern w:val="0"/>
                <w:sz w:val="18"/>
                <w:szCs w:val="18"/>
              </w:rPr>
              <w:t>50</w:t>
            </w:r>
            <w:r>
              <w:rPr>
                <w:rFonts w:ascii="宋体" w:hAnsi="宋体" w:cs="宋体" w:hint="eastAsia"/>
                <w:kern w:val="0"/>
                <w:sz w:val="18"/>
                <w:szCs w:val="18"/>
              </w:rPr>
              <w:t>密度</w:t>
            </w:r>
            <w:r>
              <w:rPr>
                <w:rFonts w:ascii="宋体" w:hAnsi="宋体" w:cs="宋体" w:hint="eastAsia"/>
                <w:kern w:val="0"/>
                <w:sz w:val="18"/>
                <w:szCs w:val="18"/>
              </w:rPr>
              <w:t>PU</w:t>
            </w:r>
            <w:r>
              <w:rPr>
                <w:rFonts w:ascii="宋体" w:hAnsi="宋体" w:cs="宋体" w:hint="eastAsia"/>
                <w:kern w:val="0"/>
                <w:sz w:val="18"/>
                <w:szCs w:val="18"/>
              </w:rPr>
              <w:t>发泡定性海绵，椅面为涤纶，颜色可选</w:t>
            </w:r>
            <w:r>
              <w:rPr>
                <w:rFonts w:ascii="宋体" w:hAnsi="宋体" w:cs="宋体" w:hint="eastAsia"/>
                <w:kern w:val="0"/>
                <w:sz w:val="18"/>
                <w:szCs w:val="18"/>
              </w:rPr>
              <w:t xml:space="preserve">                               </w:t>
            </w:r>
            <w:r>
              <w:rPr>
                <w:rFonts w:ascii="宋体" w:hAnsi="宋体" w:cs="宋体" w:hint="eastAsia"/>
                <w:kern w:val="0"/>
                <w:sz w:val="18"/>
                <w:szCs w:val="18"/>
              </w:rPr>
              <w:t xml:space="preserve">  </w:t>
            </w:r>
            <w:r>
              <w:rPr>
                <w:rFonts w:ascii="宋体" w:hAnsi="宋体" w:cs="宋体" w:hint="eastAsia"/>
                <w:kern w:val="0"/>
                <w:sz w:val="18"/>
                <w:szCs w:val="18"/>
              </w:rPr>
              <w:br/>
              <w:t>3</w:t>
            </w:r>
            <w:r>
              <w:rPr>
                <w:rFonts w:ascii="宋体" w:hAnsi="宋体" w:cs="宋体" w:hint="eastAsia"/>
                <w:kern w:val="0"/>
                <w:sz w:val="18"/>
                <w:szCs w:val="18"/>
              </w:rPr>
              <w:t>、椅背：需采用优质环保</w:t>
            </w:r>
            <w:r>
              <w:rPr>
                <w:rFonts w:ascii="宋体" w:hAnsi="宋体" w:cs="宋体" w:hint="eastAsia"/>
                <w:kern w:val="0"/>
                <w:sz w:val="18"/>
                <w:szCs w:val="18"/>
              </w:rPr>
              <w:t>PP</w:t>
            </w:r>
            <w:r>
              <w:rPr>
                <w:rFonts w:ascii="宋体" w:hAnsi="宋体" w:cs="宋体" w:hint="eastAsia"/>
                <w:kern w:val="0"/>
                <w:sz w:val="18"/>
                <w:szCs w:val="18"/>
              </w:rPr>
              <w:t>工程塑料，厚度</w:t>
            </w:r>
            <w:r>
              <w:rPr>
                <w:rFonts w:ascii="宋体" w:hAnsi="宋体" w:cs="宋体" w:hint="eastAsia"/>
                <w:kern w:val="0"/>
                <w:sz w:val="18"/>
                <w:szCs w:val="18"/>
              </w:rPr>
              <w:t>6mm</w:t>
            </w:r>
            <w:r>
              <w:rPr>
                <w:rFonts w:ascii="宋体" w:hAnsi="宋体" w:cs="宋体" w:hint="eastAsia"/>
                <w:kern w:val="0"/>
                <w:sz w:val="18"/>
                <w:szCs w:val="18"/>
              </w:rPr>
              <w:t>及以上，抗冲击性强度超过</w:t>
            </w:r>
            <w:r>
              <w:rPr>
                <w:rFonts w:ascii="宋体" w:hAnsi="宋体" w:cs="宋体" w:hint="eastAsia"/>
                <w:kern w:val="0"/>
                <w:sz w:val="18"/>
                <w:szCs w:val="18"/>
              </w:rPr>
              <w:t xml:space="preserve">200kg      </w:t>
            </w:r>
            <w:r>
              <w:rPr>
                <w:rFonts w:ascii="宋体" w:hAnsi="宋体" w:cs="宋体" w:hint="eastAsia"/>
                <w:kern w:val="0"/>
                <w:sz w:val="18"/>
                <w:szCs w:val="18"/>
              </w:rPr>
              <w:br/>
              <w:t>4</w:t>
            </w:r>
            <w:r>
              <w:rPr>
                <w:rFonts w:ascii="宋体" w:hAnsi="宋体" w:cs="宋体" w:hint="eastAsia"/>
                <w:kern w:val="0"/>
                <w:sz w:val="18"/>
                <w:szCs w:val="18"/>
              </w:rPr>
              <w:t>、脚垫：需采用优质</w:t>
            </w:r>
            <w:r>
              <w:rPr>
                <w:rFonts w:ascii="宋体" w:hAnsi="宋体" w:cs="宋体" w:hint="eastAsia"/>
                <w:kern w:val="0"/>
                <w:sz w:val="18"/>
                <w:szCs w:val="18"/>
              </w:rPr>
              <w:t>PP</w:t>
            </w:r>
            <w:r>
              <w:rPr>
                <w:rFonts w:ascii="宋体" w:hAnsi="宋体" w:cs="宋体" w:hint="eastAsia"/>
                <w:kern w:val="0"/>
                <w:sz w:val="18"/>
                <w:szCs w:val="18"/>
              </w:rPr>
              <w:t>防滑垫，防止地面划伤</w:t>
            </w:r>
            <w:r>
              <w:rPr>
                <w:rFonts w:ascii="宋体" w:hAnsi="宋体" w:cs="宋体" w:hint="eastAsia"/>
                <w:kern w:val="0"/>
                <w:sz w:val="18"/>
                <w:szCs w:val="18"/>
              </w:rPr>
              <w:br/>
              <w:t>5</w:t>
            </w:r>
            <w:r>
              <w:rPr>
                <w:rFonts w:ascii="宋体" w:hAnsi="宋体" w:cs="宋体" w:hint="eastAsia"/>
                <w:kern w:val="0"/>
                <w:sz w:val="18"/>
                <w:szCs w:val="18"/>
              </w:rPr>
              <w:t>、推荐尺寸：总高</w:t>
            </w:r>
            <w:r>
              <w:rPr>
                <w:rFonts w:ascii="宋体" w:hAnsi="宋体" w:cs="宋体" w:hint="eastAsia"/>
                <w:kern w:val="0"/>
                <w:sz w:val="18"/>
                <w:szCs w:val="18"/>
              </w:rPr>
              <w:t>800mm</w:t>
            </w:r>
            <w:r>
              <w:rPr>
                <w:rFonts w:ascii="宋体" w:hAnsi="宋体" w:cs="宋体" w:hint="eastAsia"/>
                <w:kern w:val="0"/>
                <w:sz w:val="18"/>
                <w:szCs w:val="18"/>
              </w:rPr>
              <w:t>，座板宽</w:t>
            </w:r>
            <w:r>
              <w:rPr>
                <w:rFonts w:ascii="宋体" w:hAnsi="宋体" w:cs="宋体" w:hint="eastAsia"/>
                <w:kern w:val="0"/>
                <w:sz w:val="18"/>
                <w:szCs w:val="18"/>
              </w:rPr>
              <w:t>420mm</w:t>
            </w:r>
            <w:r>
              <w:rPr>
                <w:rFonts w:ascii="宋体" w:hAnsi="宋体" w:cs="宋体" w:hint="eastAsia"/>
                <w:kern w:val="0"/>
                <w:sz w:val="18"/>
                <w:szCs w:val="18"/>
              </w:rPr>
              <w:t>，座板离地高</w:t>
            </w:r>
            <w:r>
              <w:rPr>
                <w:rFonts w:ascii="宋体" w:hAnsi="宋体" w:cs="宋体" w:hint="eastAsia"/>
                <w:kern w:val="0"/>
                <w:sz w:val="18"/>
                <w:szCs w:val="18"/>
              </w:rPr>
              <w:t>420mm</w:t>
            </w:r>
            <w:r>
              <w:rPr>
                <w:rFonts w:ascii="宋体" w:hAnsi="宋体" w:cs="宋体" w:hint="eastAsia"/>
                <w:kern w:val="0"/>
                <w:sz w:val="18"/>
                <w:szCs w:val="18"/>
              </w:rPr>
              <w:t>，（偏差不大于</w:t>
            </w:r>
            <w:r>
              <w:rPr>
                <w:rFonts w:ascii="宋体" w:hAnsi="宋体" w:cs="宋体" w:hint="eastAsia"/>
                <w:kern w:val="0"/>
                <w:sz w:val="18"/>
                <w:szCs w:val="18"/>
              </w:rPr>
              <w:t>50mm</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24</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noProof/>
              </w:rPr>
              <mc:AlternateContent>
                <mc:Choice Requires="wpg">
                  <w:drawing>
                    <wp:anchor distT="0" distB="0" distL="114300" distR="114300" simplePos="0" relativeHeight="251662848" behindDoc="0" locked="0" layoutInCell="1" allowOverlap="1">
                      <wp:simplePos x="0" y="0"/>
                      <wp:positionH relativeFrom="column">
                        <wp:posOffset>51435</wp:posOffset>
                      </wp:positionH>
                      <wp:positionV relativeFrom="paragraph">
                        <wp:posOffset>571500</wp:posOffset>
                      </wp:positionV>
                      <wp:extent cx="565150" cy="831850"/>
                      <wp:effectExtent l="0" t="0" r="6350" b="6350"/>
                      <wp:wrapNone/>
                      <wp:docPr id="1" name="组合 1"/>
                      <wp:cNvGraphicFramePr/>
                      <a:graphic xmlns:a="http://schemas.openxmlformats.org/drawingml/2006/main">
                        <a:graphicData uri="http://schemas.microsoft.com/office/word/2010/wordprocessingGroup">
                          <wpg:wgp>
                            <wpg:cNvGrpSpPr/>
                            <wpg:grpSpPr>
                              <a:xfrm>
                                <a:off x="0" y="0"/>
                                <a:ext cx="565150" cy="831850"/>
                                <a:chOff x="0" y="0"/>
                                <a:chExt cx="2390776" cy="3861358"/>
                              </a:xfrm>
                            </wpg:grpSpPr>
                            <pic:pic xmlns:pic="http://schemas.openxmlformats.org/drawingml/2006/picture">
                              <pic:nvPicPr>
                                <pic:cNvPr id="2" name="图片 2" descr="104d771b77cb9b7864934d717814ddb"/>
                                <pic:cNvPicPr>
                                  <a:picLocks noChangeAspect="1"/>
                                </pic:cNvPicPr>
                              </pic:nvPicPr>
                              <pic:blipFill>
                                <a:blip r:embed="rId17"/>
                                <a:srcRect l="4856" t="15595" b="16813"/>
                                <a:stretch>
                                  <a:fillRect/>
                                </a:stretch>
                              </pic:blipFill>
                              <pic:spPr>
                                <a:xfrm flipH="1">
                                  <a:off x="0" y="0"/>
                                  <a:ext cx="2390776" cy="1941289"/>
                                </a:xfrm>
                                <a:prstGeom prst="rect">
                                  <a:avLst/>
                                </a:prstGeom>
                                <a:noFill/>
                                <a:ln w="9525">
                                  <a:noFill/>
                                </a:ln>
                              </pic:spPr>
                            </pic:pic>
                            <pic:pic xmlns:pic="http://schemas.openxmlformats.org/drawingml/2006/picture">
                              <pic:nvPicPr>
                                <pic:cNvPr id="3" name="图片 3"/>
                                <pic:cNvPicPr>
                                  <a:picLocks noChangeAspect="1"/>
                                </pic:cNvPicPr>
                              </pic:nvPicPr>
                              <pic:blipFill>
                                <a:blip r:embed="rId18"/>
                                <a:stretch>
                                  <a:fillRect/>
                                </a:stretch>
                              </pic:blipFill>
                              <pic:spPr>
                                <a:xfrm>
                                  <a:off x="666297" y="1809110"/>
                                  <a:ext cx="1302203" cy="2052248"/>
                                </a:xfrm>
                                <a:prstGeom prst="rect">
                                  <a:avLst/>
                                </a:prstGeom>
                              </pic:spPr>
                            </pic:pic>
                          </wpg:wgp>
                        </a:graphicData>
                      </a:graphic>
                    </wp:anchor>
                  </w:drawing>
                </mc:Choice>
                <mc:Fallback xmlns:pic="http://schemas.openxmlformats.org/drawingml/2006/picture" xmlns:a="http://schemas.openxmlformats.org/drawingml/2006/main" xmlns:wpsCustomData="http://www.wps.cn/officeDocument/2013/wpsCustomData">
                  <w:pict>
                    <v:group id="_x0000_s1026" o:spid="_x0000_s1026" o:spt="203" style="position:absolute;left:0pt;margin-left:4.05pt;margin-top:45pt;height:65.5pt;width:44.5pt;z-index:251668480;mso-width-relative:page;mso-height-relative:page;" coordsize="2390776,3861358" o:gfxdata="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">
                      <v:shape id="_x0000_s1026" o:spid="_x0000_s1026" o:spt="75" alt="104d771b77cb9b7864934d717814ddb" type="#_x0000_t75" style="position:absolute;left:0;top:0;flip:x;height:1941289;width:2390776;" filled="f" o:preferrelative="t" stroked="f" coordsize="21600,21600" o:gfxdata="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I2nKr4A&#10;AADaAAAADwAAAAAAAAABACAAAAAiAAAAZHJzL2Rvd25yZXYueG1sUEsBAhQAFAAAAAgAh07iQDMv&#10;BZ47AAAAOQAAABAAAAAAAAAAAQAgAAAADQEAAGRycy9zaGFwZXhtbC54bWxQSwUGAAAAAAYABgBb&#10;AQAAtwMAAAAA&#10;">
                        <v:fill on="f" focussize="0,0"/>
                        <v:stroke on="f"/>
                        <v:imagedata r:id="rId19" cropleft="3182f" croptop="10220f" cropbottom="11019f" o:title=""/>
                      </v:shape>
                      <v:shape id="_x0000_s1026" o:spid="_x0000_s1026" o:spt="75" type="#_x0000_t75" style="position:absolute;left:666297;top:1809110;height:2052248;width:1302203;" filled="f" o:preferrelative="t" stroked="f" coordsize="21600,21600" o:gfxdata="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M17aq5AAAA2gAA&#10;AA8AAAAAAAAAAQAgAAAAIgAAAGRycy9kb3ducmV2LnhtbFBLAQIUABQAAAAIAIdO4kAzLwWeOwAA&#10;ADkAAAAQAAAAAAAAAAEAIAAAAAgBAABkcnMvc2hhcGV4bWwueG1sUEsFBgAAAAAGAAYAWwEAALID&#10;AAAAAA==&#10;">
                        <v:fill on="f" focussize="0,0"/>
                        <v:stroke on="f"/>
                        <v:imagedata r:id="rId20" o:title=""/>
                      </v:shape>
                    </v:group>
                  </w:pict>
                </mc:Fallback>
              </mc:AlternateConten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授课前墙背景制作</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国产优质</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pStyle w:val="aff2"/>
              <w:widowControl/>
              <w:numPr>
                <w:ilvl w:val="0"/>
                <w:numId w:val="2"/>
              </w:numPr>
              <w:snapToGrid w:val="0"/>
              <w:ind w:firstLineChars="0"/>
              <w:jc w:val="left"/>
              <w:textAlignment w:val="baseline"/>
              <w:rPr>
                <w:rFonts w:ascii="宋体" w:hAnsi="宋体" w:cs="宋体"/>
                <w:kern w:val="0"/>
                <w:sz w:val="18"/>
                <w:szCs w:val="18"/>
              </w:rPr>
            </w:pPr>
            <w:r>
              <w:rPr>
                <w:rFonts w:ascii="宋体" w:hAnsi="宋体" w:cs="宋体" w:hint="eastAsia"/>
                <w:kern w:val="0"/>
                <w:sz w:val="18"/>
                <w:szCs w:val="18"/>
              </w:rPr>
              <w:t>制作轻钢龙骨立柱，立柱之前墙</w:t>
            </w:r>
            <w:proofErr w:type="gramStart"/>
            <w:r>
              <w:rPr>
                <w:rFonts w:ascii="宋体" w:hAnsi="宋体" w:cs="宋体" w:hint="eastAsia"/>
                <w:kern w:val="0"/>
                <w:sz w:val="18"/>
                <w:szCs w:val="18"/>
              </w:rPr>
              <w:t>面需批腻子</w:t>
            </w:r>
            <w:proofErr w:type="gramEnd"/>
            <w:r>
              <w:rPr>
                <w:rFonts w:ascii="宋体" w:hAnsi="宋体" w:cs="宋体" w:hint="eastAsia"/>
                <w:kern w:val="0"/>
                <w:sz w:val="18"/>
                <w:szCs w:val="18"/>
              </w:rPr>
              <w:t>、找平；刷底漆﹑面漆两遍建</w:t>
            </w:r>
            <w:proofErr w:type="gramStart"/>
            <w:r>
              <w:rPr>
                <w:rFonts w:ascii="宋体" w:hAnsi="宋体" w:cs="宋体" w:hint="eastAsia"/>
                <w:kern w:val="0"/>
                <w:sz w:val="18"/>
                <w:szCs w:val="18"/>
              </w:rPr>
              <w:t>声材料</w:t>
            </w:r>
            <w:proofErr w:type="gramEnd"/>
            <w:r>
              <w:rPr>
                <w:rFonts w:ascii="宋体" w:hAnsi="宋体" w:cs="宋体" w:hint="eastAsia"/>
                <w:kern w:val="0"/>
                <w:sz w:val="18"/>
                <w:szCs w:val="18"/>
              </w:rPr>
              <w:t>造型和环保乳胶漆结合美观大方实用。</w:t>
            </w:r>
          </w:p>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、需在授课前墙空间中预留教室端设备暗装及维护空间，设置检修门，满足设备正常运行、安全性及易操作性。</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252</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96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教室顶面建</w:t>
            </w:r>
            <w:proofErr w:type="gramStart"/>
            <w:r>
              <w:rPr>
                <w:rFonts w:ascii="宋体" w:hAnsi="宋体" w:cs="宋体" w:hint="eastAsia"/>
                <w:kern w:val="0"/>
                <w:sz w:val="18"/>
                <w:szCs w:val="18"/>
              </w:rPr>
              <w:t>声处理</w:t>
            </w:r>
            <w:proofErr w:type="gramEnd"/>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国产优质</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推荐使用</w:t>
            </w:r>
            <w:r>
              <w:rPr>
                <w:rFonts w:ascii="宋体" w:hAnsi="宋体" w:cs="宋体" w:hint="eastAsia"/>
                <w:kern w:val="0"/>
                <w:sz w:val="18"/>
                <w:szCs w:val="18"/>
              </w:rPr>
              <w:t>600*600</w:t>
            </w:r>
            <w:r>
              <w:rPr>
                <w:rFonts w:ascii="宋体" w:hAnsi="宋体" w:cs="宋体" w:hint="eastAsia"/>
                <w:kern w:val="0"/>
                <w:sz w:val="18"/>
                <w:szCs w:val="18"/>
              </w:rPr>
              <w:t>规格的矿棉吸音板，</w:t>
            </w:r>
            <w:r>
              <w:rPr>
                <w:rFonts w:ascii="宋体" w:hAnsi="宋体" w:cs="宋体" w:hint="eastAsia"/>
                <w:kern w:val="0"/>
                <w:sz w:val="18"/>
                <w:szCs w:val="18"/>
              </w:rPr>
              <w:br/>
              <w:t>2.</w:t>
            </w:r>
            <w:r>
              <w:rPr>
                <w:rFonts w:ascii="宋体" w:hAnsi="宋体" w:cs="宋体" w:hint="eastAsia"/>
                <w:kern w:val="0"/>
                <w:sz w:val="18"/>
                <w:szCs w:val="18"/>
              </w:rPr>
              <w:t>无方向性花纹涉及减少安装时间和刮痕；</w:t>
            </w:r>
            <w:r>
              <w:rPr>
                <w:rFonts w:ascii="宋体" w:hAnsi="宋体" w:cs="宋体" w:hint="eastAsia"/>
                <w:kern w:val="0"/>
                <w:sz w:val="18"/>
                <w:szCs w:val="18"/>
              </w:rPr>
              <w:br/>
              <w:t>3.</w:t>
            </w:r>
            <w:r>
              <w:rPr>
                <w:rFonts w:ascii="宋体" w:hAnsi="宋体" w:cs="宋体" w:hint="eastAsia"/>
                <w:kern w:val="0"/>
                <w:sz w:val="18"/>
                <w:szCs w:val="18"/>
              </w:rPr>
              <w:t>高反光度降低照明能耗成本；</w:t>
            </w:r>
            <w:r>
              <w:rPr>
                <w:rFonts w:ascii="宋体" w:hAnsi="宋体" w:cs="宋体" w:hint="eastAsia"/>
                <w:kern w:val="0"/>
                <w:sz w:val="18"/>
                <w:szCs w:val="18"/>
              </w:rPr>
              <w:br/>
              <w:t>4.</w:t>
            </w:r>
            <w:r>
              <w:rPr>
                <w:rFonts w:ascii="宋体" w:hAnsi="宋体" w:cs="宋体" w:hint="eastAsia"/>
                <w:kern w:val="0"/>
                <w:sz w:val="18"/>
                <w:szCs w:val="18"/>
              </w:rPr>
              <w:t>具备降噪，吸音，防火等特性；</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385</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2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39</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地面编织地毯</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国产优质</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原材料材料成分：乙烯基</w:t>
            </w:r>
            <w:r>
              <w:rPr>
                <w:rFonts w:ascii="宋体" w:hAnsi="宋体" w:cs="宋体" w:hint="eastAsia"/>
                <w:kern w:val="0"/>
                <w:sz w:val="18"/>
                <w:szCs w:val="18"/>
              </w:rPr>
              <w:t>+</w:t>
            </w:r>
            <w:r>
              <w:rPr>
                <w:rFonts w:ascii="宋体" w:hAnsi="宋体" w:cs="宋体" w:hint="eastAsia"/>
                <w:kern w:val="0"/>
                <w:sz w:val="18"/>
                <w:szCs w:val="18"/>
              </w:rPr>
              <w:t>玻璃纤维</w:t>
            </w:r>
            <w:r>
              <w:rPr>
                <w:rFonts w:ascii="宋体" w:hAnsi="宋体" w:cs="宋体" w:hint="eastAsia"/>
                <w:kern w:val="0"/>
                <w:sz w:val="18"/>
                <w:szCs w:val="18"/>
              </w:rPr>
              <w:t>+</w:t>
            </w:r>
            <w:r>
              <w:rPr>
                <w:rFonts w:ascii="宋体" w:hAnsi="宋体" w:cs="宋体" w:hint="eastAsia"/>
                <w:kern w:val="0"/>
                <w:sz w:val="18"/>
                <w:szCs w:val="18"/>
              </w:rPr>
              <w:t>（碳酸钙、石灰石、</w:t>
            </w:r>
            <w:r>
              <w:rPr>
                <w:rFonts w:ascii="宋体" w:hAnsi="宋体" w:cs="宋体" w:hint="eastAsia"/>
                <w:kern w:val="0"/>
                <w:sz w:val="18"/>
                <w:szCs w:val="18"/>
              </w:rPr>
              <w:t>PVC</w:t>
            </w:r>
            <w:r>
              <w:rPr>
                <w:rFonts w:ascii="宋体" w:hAnsi="宋体" w:cs="宋体" w:hint="eastAsia"/>
                <w:kern w:val="0"/>
                <w:sz w:val="18"/>
                <w:szCs w:val="18"/>
              </w:rPr>
              <w:t>合成</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完全环保，不含甲醛，国家</w:t>
            </w:r>
            <w:r>
              <w:rPr>
                <w:rFonts w:ascii="宋体" w:hAnsi="宋体" w:cs="宋体" w:hint="eastAsia"/>
                <w:kern w:val="0"/>
                <w:sz w:val="18"/>
                <w:szCs w:val="18"/>
              </w:rPr>
              <w:t>A</w:t>
            </w:r>
            <w:r>
              <w:rPr>
                <w:rFonts w:ascii="宋体" w:hAnsi="宋体" w:cs="宋体" w:hint="eastAsia"/>
                <w:kern w:val="0"/>
                <w:sz w:val="18"/>
                <w:szCs w:val="18"/>
              </w:rPr>
              <w:t>级环保标准；</w:t>
            </w:r>
            <w:r>
              <w:rPr>
                <w:rFonts w:ascii="宋体" w:hAnsi="宋体" w:cs="宋体" w:hint="eastAsia"/>
                <w:kern w:val="0"/>
                <w:sz w:val="18"/>
                <w:szCs w:val="18"/>
              </w:rPr>
              <w:br/>
              <w:t>3.</w:t>
            </w:r>
            <w:r>
              <w:rPr>
                <w:rFonts w:ascii="宋体" w:hAnsi="宋体" w:cs="宋体" w:hint="eastAsia"/>
                <w:kern w:val="0"/>
                <w:sz w:val="18"/>
                <w:szCs w:val="18"/>
              </w:rPr>
              <w:t>吸音：吸音≥</w:t>
            </w:r>
            <w:r>
              <w:rPr>
                <w:rFonts w:ascii="宋体" w:hAnsi="宋体" w:cs="宋体" w:hint="eastAsia"/>
                <w:kern w:val="0"/>
                <w:sz w:val="18"/>
                <w:szCs w:val="18"/>
              </w:rPr>
              <w:t>15</w:t>
            </w:r>
            <w:r>
              <w:rPr>
                <w:rFonts w:ascii="宋体" w:hAnsi="宋体" w:cs="宋体" w:hint="eastAsia"/>
                <w:kern w:val="0"/>
                <w:sz w:val="18"/>
                <w:szCs w:val="18"/>
              </w:rPr>
              <w:t>分贝；</w:t>
            </w:r>
            <w:r>
              <w:rPr>
                <w:rFonts w:ascii="宋体" w:hAnsi="宋体" w:cs="宋体" w:hint="eastAsia"/>
                <w:kern w:val="0"/>
                <w:sz w:val="18"/>
                <w:szCs w:val="18"/>
              </w:rPr>
              <w:br/>
              <w:t>4.</w:t>
            </w:r>
            <w:r>
              <w:rPr>
                <w:rFonts w:ascii="宋体" w:hAnsi="宋体" w:cs="宋体" w:hint="eastAsia"/>
                <w:kern w:val="0"/>
                <w:sz w:val="18"/>
                <w:szCs w:val="18"/>
              </w:rPr>
              <w:t>防火等级达到</w:t>
            </w:r>
            <w:r>
              <w:rPr>
                <w:rFonts w:ascii="宋体" w:hAnsi="宋体" w:cs="宋体" w:hint="eastAsia"/>
                <w:kern w:val="0"/>
                <w:sz w:val="18"/>
                <w:szCs w:val="18"/>
              </w:rPr>
              <w:t>B1</w:t>
            </w:r>
            <w:r>
              <w:rPr>
                <w:rFonts w:ascii="宋体" w:hAnsi="宋体" w:cs="宋体" w:hint="eastAsia"/>
                <w:kern w:val="0"/>
                <w:sz w:val="18"/>
                <w:szCs w:val="18"/>
              </w:rPr>
              <w:t>级；</w:t>
            </w:r>
            <w:r>
              <w:rPr>
                <w:rFonts w:ascii="宋体" w:hAnsi="宋体" w:cs="宋体" w:hint="eastAsia"/>
                <w:kern w:val="0"/>
                <w:sz w:val="18"/>
                <w:szCs w:val="18"/>
              </w:rPr>
              <w:br/>
              <w:t>5.</w:t>
            </w:r>
            <w:r>
              <w:rPr>
                <w:rFonts w:ascii="宋体" w:hAnsi="宋体" w:cs="宋体" w:hint="eastAsia"/>
                <w:kern w:val="0"/>
                <w:sz w:val="18"/>
                <w:szCs w:val="18"/>
              </w:rPr>
              <w:t>采用环保胶水敷设。</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580</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2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40</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教室墙面环境</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立</w:t>
            </w:r>
            <w:proofErr w:type="gramStart"/>
            <w:r>
              <w:rPr>
                <w:rFonts w:ascii="宋体" w:hAnsi="宋体" w:cs="宋体" w:hint="eastAsia"/>
                <w:kern w:val="0"/>
                <w:sz w:val="18"/>
                <w:szCs w:val="18"/>
              </w:rPr>
              <w:t>邦</w:t>
            </w:r>
            <w:proofErr w:type="gramEnd"/>
            <w:r>
              <w:rPr>
                <w:rFonts w:ascii="宋体" w:hAnsi="宋体" w:cs="宋体" w:hint="eastAsia"/>
                <w:kern w:val="0"/>
                <w:sz w:val="18"/>
                <w:szCs w:val="18"/>
              </w:rPr>
              <w:t>、多乐士、嘉宝莉</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对教室墙面全部区域进行清理基层、修补、砂纸打磨</w:t>
            </w:r>
            <w:r>
              <w:rPr>
                <w:rFonts w:ascii="宋体" w:hAnsi="宋体" w:cs="宋体" w:hint="eastAsia"/>
                <w:kern w:val="0"/>
                <w:sz w:val="18"/>
                <w:szCs w:val="18"/>
              </w:rPr>
              <w:br/>
              <w:t>2.</w:t>
            </w:r>
            <w:r>
              <w:rPr>
                <w:rFonts w:ascii="宋体" w:hAnsi="宋体" w:cs="宋体" w:hint="eastAsia"/>
                <w:kern w:val="0"/>
                <w:sz w:val="18"/>
                <w:szCs w:val="18"/>
              </w:rPr>
              <w:t>阳角处</w:t>
            </w:r>
            <w:proofErr w:type="gramStart"/>
            <w:r>
              <w:rPr>
                <w:rFonts w:ascii="宋体" w:hAnsi="宋体" w:cs="宋体" w:hint="eastAsia"/>
                <w:kern w:val="0"/>
                <w:sz w:val="18"/>
                <w:szCs w:val="18"/>
              </w:rPr>
              <w:t>加阳角</w:t>
            </w:r>
            <w:proofErr w:type="gramEnd"/>
            <w:r>
              <w:rPr>
                <w:rFonts w:ascii="宋体" w:hAnsi="宋体" w:cs="宋体" w:hint="eastAsia"/>
                <w:kern w:val="0"/>
                <w:sz w:val="18"/>
                <w:szCs w:val="18"/>
              </w:rPr>
              <w:t>条；</w:t>
            </w:r>
            <w:r>
              <w:rPr>
                <w:rFonts w:ascii="宋体" w:hAnsi="宋体" w:cs="宋体" w:hint="eastAsia"/>
                <w:kern w:val="0"/>
                <w:sz w:val="18"/>
                <w:szCs w:val="18"/>
              </w:rPr>
              <w:br/>
              <w:t>3.</w:t>
            </w:r>
            <w:r>
              <w:rPr>
                <w:rFonts w:ascii="宋体" w:hAnsi="宋体" w:cs="宋体" w:hint="eastAsia"/>
                <w:kern w:val="0"/>
                <w:sz w:val="18"/>
                <w:szCs w:val="18"/>
              </w:rPr>
              <w:t>带灯打磨平整、滚涂乳胶漆</w:t>
            </w:r>
            <w:proofErr w:type="gramStart"/>
            <w:r>
              <w:rPr>
                <w:rFonts w:ascii="宋体" w:hAnsi="宋体" w:cs="宋体" w:hint="eastAsia"/>
                <w:kern w:val="0"/>
                <w:sz w:val="18"/>
                <w:szCs w:val="18"/>
              </w:rPr>
              <w:t>一</w:t>
            </w:r>
            <w:proofErr w:type="gramEnd"/>
            <w:r>
              <w:rPr>
                <w:rFonts w:ascii="宋体" w:hAnsi="宋体" w:cs="宋体" w:hint="eastAsia"/>
                <w:kern w:val="0"/>
                <w:sz w:val="18"/>
                <w:szCs w:val="18"/>
              </w:rPr>
              <w:t>底两面、提供多种颜色可选；</w:t>
            </w:r>
            <w:r>
              <w:rPr>
                <w:rFonts w:ascii="宋体" w:hAnsi="宋体" w:cs="宋体" w:hint="eastAsia"/>
                <w:kern w:val="0"/>
                <w:sz w:val="18"/>
                <w:szCs w:val="18"/>
              </w:rPr>
              <w:br/>
              <w:t>4.</w:t>
            </w:r>
            <w:r>
              <w:rPr>
                <w:rFonts w:ascii="宋体" w:hAnsi="宋体" w:cs="宋体" w:hint="eastAsia"/>
                <w:kern w:val="0"/>
                <w:sz w:val="18"/>
                <w:szCs w:val="18"/>
              </w:rPr>
              <w:t>表面光滑无挡手感、无刷纹；</w:t>
            </w:r>
            <w:r>
              <w:rPr>
                <w:rFonts w:ascii="宋体" w:hAnsi="宋体" w:cs="宋体" w:hint="eastAsia"/>
                <w:kern w:val="0"/>
                <w:sz w:val="18"/>
                <w:szCs w:val="18"/>
              </w:rPr>
              <w:br/>
              <w:t>5.</w:t>
            </w:r>
            <w:r>
              <w:rPr>
                <w:rFonts w:ascii="宋体" w:hAnsi="宋体" w:cs="宋体" w:hint="eastAsia"/>
                <w:kern w:val="0"/>
                <w:sz w:val="18"/>
                <w:szCs w:val="18"/>
              </w:rPr>
              <w:t>可分区域调色处理，美观柔和大方。</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860</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4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专用教室墙面建</w:t>
            </w:r>
            <w:proofErr w:type="gramStart"/>
            <w:r>
              <w:rPr>
                <w:rFonts w:ascii="宋体" w:hAnsi="宋体" w:cs="宋体" w:hint="eastAsia"/>
                <w:kern w:val="0"/>
                <w:sz w:val="18"/>
                <w:szCs w:val="18"/>
              </w:rPr>
              <w:t>声处理</w:t>
            </w:r>
            <w:proofErr w:type="gramEnd"/>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可耐福、龙牌、天宇</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按实际教室现状和尺寸，制作轻钢龙骨立面，建</w:t>
            </w:r>
            <w:proofErr w:type="gramStart"/>
            <w:r>
              <w:rPr>
                <w:rFonts w:ascii="宋体" w:hAnsi="宋体" w:cs="宋体" w:hint="eastAsia"/>
                <w:kern w:val="0"/>
                <w:sz w:val="18"/>
                <w:szCs w:val="18"/>
              </w:rPr>
              <w:t>声材料</w:t>
            </w:r>
            <w:proofErr w:type="gramEnd"/>
            <w:r>
              <w:rPr>
                <w:rFonts w:ascii="宋体" w:hAnsi="宋体" w:cs="宋体" w:hint="eastAsia"/>
                <w:kern w:val="0"/>
                <w:sz w:val="18"/>
                <w:szCs w:val="18"/>
              </w:rPr>
              <w:t>造型结合美观大方实用。</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145</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9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教室顶面建声及造型设计</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可耐福、龙牌、天宇</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顶面轻钢龙骨石膏板吊顶；</w:t>
            </w:r>
            <w:r>
              <w:rPr>
                <w:rFonts w:ascii="宋体" w:hAnsi="宋体" w:cs="宋体" w:hint="eastAsia"/>
                <w:kern w:val="0"/>
                <w:sz w:val="18"/>
                <w:szCs w:val="18"/>
              </w:rPr>
              <w:br/>
              <w:t>2.</w:t>
            </w:r>
            <w:r>
              <w:rPr>
                <w:rFonts w:ascii="宋体" w:hAnsi="宋体" w:cs="宋体" w:hint="eastAsia"/>
                <w:kern w:val="0"/>
                <w:sz w:val="18"/>
                <w:szCs w:val="18"/>
              </w:rPr>
              <w:t>石膏板厚度＞</w:t>
            </w:r>
            <w:r>
              <w:rPr>
                <w:rFonts w:ascii="宋体" w:hAnsi="宋体" w:cs="宋体" w:hint="eastAsia"/>
                <w:kern w:val="0"/>
                <w:sz w:val="18"/>
                <w:szCs w:val="18"/>
              </w:rPr>
              <w:t xml:space="preserve">9mm </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平行于讲台</w:t>
            </w:r>
            <w:proofErr w:type="gramStart"/>
            <w:r>
              <w:rPr>
                <w:rFonts w:ascii="宋体" w:hAnsi="宋体" w:cs="宋体" w:hint="eastAsia"/>
                <w:kern w:val="0"/>
                <w:sz w:val="18"/>
                <w:szCs w:val="18"/>
              </w:rPr>
              <w:t>方向留灯槽</w:t>
            </w:r>
            <w:proofErr w:type="gramEnd"/>
            <w:r>
              <w:rPr>
                <w:rFonts w:ascii="宋体" w:hAnsi="宋体" w:cs="宋体" w:hint="eastAsia"/>
                <w:kern w:val="0"/>
                <w:sz w:val="18"/>
                <w:szCs w:val="18"/>
              </w:rPr>
              <w:t xml:space="preserve"> </w:t>
            </w:r>
            <w:r>
              <w:rPr>
                <w:rFonts w:ascii="宋体" w:hAnsi="宋体" w:cs="宋体" w:hint="eastAsia"/>
                <w:kern w:val="0"/>
                <w:sz w:val="18"/>
                <w:szCs w:val="18"/>
              </w:rPr>
              <w:t>上凹</w:t>
            </w:r>
            <w:r>
              <w:rPr>
                <w:rFonts w:ascii="宋体" w:hAnsi="宋体" w:cs="宋体" w:hint="eastAsia"/>
                <w:kern w:val="0"/>
                <w:sz w:val="18"/>
                <w:szCs w:val="18"/>
              </w:rPr>
              <w:t xml:space="preserve">20mm </w:t>
            </w:r>
            <w:r>
              <w:rPr>
                <w:rFonts w:ascii="宋体" w:hAnsi="宋体" w:cs="宋体" w:hint="eastAsia"/>
                <w:kern w:val="0"/>
                <w:sz w:val="18"/>
                <w:szCs w:val="18"/>
              </w:rPr>
              <w:t>宽度</w:t>
            </w:r>
            <w:r>
              <w:rPr>
                <w:rFonts w:ascii="宋体" w:hAnsi="宋体" w:cs="宋体" w:hint="eastAsia"/>
                <w:kern w:val="0"/>
                <w:sz w:val="18"/>
                <w:szCs w:val="18"/>
              </w:rPr>
              <w:t>200mm</w:t>
            </w:r>
            <w:r>
              <w:rPr>
                <w:rFonts w:ascii="宋体" w:hAnsi="宋体" w:cs="宋体" w:hint="eastAsia"/>
                <w:kern w:val="0"/>
                <w:sz w:val="18"/>
                <w:szCs w:val="18"/>
              </w:rPr>
              <w:t>、长度贯通、间距</w:t>
            </w:r>
            <w:r>
              <w:rPr>
                <w:rFonts w:ascii="宋体" w:hAnsi="宋体" w:cs="宋体" w:hint="eastAsia"/>
                <w:kern w:val="0"/>
                <w:sz w:val="18"/>
                <w:szCs w:val="18"/>
              </w:rPr>
              <w:t xml:space="preserve">1500mm </w:t>
            </w:r>
            <w:r>
              <w:rPr>
                <w:rFonts w:ascii="宋体" w:hAnsi="宋体" w:cs="宋体" w:hint="eastAsia"/>
                <w:kern w:val="0"/>
                <w:sz w:val="18"/>
                <w:szCs w:val="18"/>
              </w:rPr>
              <w:t>；（正负偏差不超过</w:t>
            </w:r>
            <w:r>
              <w:rPr>
                <w:rFonts w:ascii="宋体" w:hAnsi="宋体" w:cs="宋体" w:hint="eastAsia"/>
                <w:kern w:val="0"/>
                <w:sz w:val="18"/>
                <w:szCs w:val="18"/>
              </w:rPr>
              <w:t>5%</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上凹处顶面及侧面刷涂有色乳胶漆</w:t>
            </w:r>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5.</w:t>
            </w:r>
            <w:r>
              <w:rPr>
                <w:rFonts w:ascii="宋体" w:hAnsi="宋体" w:cs="宋体" w:hint="eastAsia"/>
                <w:kern w:val="0"/>
                <w:sz w:val="18"/>
                <w:szCs w:val="18"/>
              </w:rPr>
              <w:t>颜色需提供乳胶漆</w:t>
            </w:r>
            <w:proofErr w:type="gramStart"/>
            <w:r>
              <w:rPr>
                <w:rFonts w:ascii="宋体" w:hAnsi="宋体" w:cs="宋体" w:hint="eastAsia"/>
                <w:kern w:val="0"/>
                <w:sz w:val="18"/>
                <w:szCs w:val="18"/>
              </w:rPr>
              <w:t>色卡供选择</w:t>
            </w:r>
            <w:proofErr w:type="gramEnd"/>
            <w:r>
              <w:rPr>
                <w:rFonts w:ascii="宋体" w:hAnsi="宋体" w:cs="宋体" w:hint="eastAsia"/>
                <w:kern w:val="0"/>
                <w:sz w:val="18"/>
                <w:szCs w:val="18"/>
              </w:rPr>
              <w:t xml:space="preserve"> </w:t>
            </w:r>
            <w:r>
              <w:rPr>
                <w:rFonts w:ascii="宋体" w:hAnsi="宋体" w:cs="宋体" w:hint="eastAsia"/>
                <w:kern w:val="0"/>
                <w:sz w:val="18"/>
                <w:szCs w:val="18"/>
              </w:rPr>
              <w:t>；</w:t>
            </w:r>
            <w:r>
              <w:rPr>
                <w:rFonts w:ascii="宋体" w:hAnsi="宋体" w:cs="宋体" w:hint="eastAsia"/>
                <w:kern w:val="0"/>
                <w:sz w:val="18"/>
                <w:szCs w:val="18"/>
              </w:rPr>
              <w:br/>
              <w:t>6.</w:t>
            </w:r>
            <w:r>
              <w:rPr>
                <w:rFonts w:ascii="宋体" w:hAnsi="宋体" w:cs="宋体" w:hint="eastAsia"/>
                <w:kern w:val="0"/>
                <w:sz w:val="18"/>
                <w:szCs w:val="18"/>
              </w:rPr>
              <w:t>本设计造型需要出顶面设计尺寸图、灯具点位、标高图、局部大样图和实际效果图等经使用单位确认后方可实施。</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196</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平方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6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43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教室灯光照明</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欧普、雷士、格瑞普</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按实际教室现状和尺寸（长</w:t>
            </w:r>
            <w:r>
              <w:rPr>
                <w:rFonts w:ascii="宋体" w:hAnsi="宋体" w:cs="宋体" w:hint="eastAsia"/>
                <w:kern w:val="0"/>
                <w:sz w:val="18"/>
                <w:szCs w:val="18"/>
              </w:rPr>
              <w:t>11.6m</w:t>
            </w:r>
            <w:r>
              <w:rPr>
                <w:rFonts w:ascii="宋体" w:hAnsi="宋体" w:cs="宋体" w:hint="eastAsia"/>
                <w:kern w:val="0"/>
                <w:sz w:val="18"/>
                <w:szCs w:val="18"/>
              </w:rPr>
              <w:t>，宽</w:t>
            </w:r>
            <w:r>
              <w:rPr>
                <w:rFonts w:ascii="宋体" w:hAnsi="宋体" w:cs="宋体" w:hint="eastAsia"/>
                <w:kern w:val="0"/>
                <w:sz w:val="18"/>
                <w:szCs w:val="18"/>
              </w:rPr>
              <w:t>8.3m</w:t>
            </w:r>
            <w:r>
              <w:rPr>
                <w:rFonts w:ascii="宋体" w:hAnsi="宋体" w:cs="宋体" w:hint="eastAsia"/>
                <w:kern w:val="0"/>
                <w:sz w:val="18"/>
                <w:szCs w:val="18"/>
              </w:rPr>
              <w:t>，层高</w:t>
            </w:r>
            <w:r>
              <w:rPr>
                <w:rFonts w:ascii="宋体" w:hAnsi="宋体" w:cs="宋体" w:hint="eastAsia"/>
                <w:kern w:val="0"/>
                <w:sz w:val="18"/>
                <w:szCs w:val="18"/>
              </w:rPr>
              <w:t>4.38m</w:t>
            </w:r>
            <w:r>
              <w:rPr>
                <w:rFonts w:ascii="宋体" w:hAnsi="宋体" w:cs="宋体" w:hint="eastAsia"/>
                <w:kern w:val="0"/>
                <w:sz w:val="18"/>
                <w:szCs w:val="18"/>
              </w:rPr>
              <w:t>，其中梁下</w:t>
            </w:r>
            <w:r>
              <w:rPr>
                <w:rFonts w:ascii="宋体" w:hAnsi="宋体" w:cs="宋体" w:hint="eastAsia"/>
                <w:kern w:val="0"/>
                <w:sz w:val="18"/>
                <w:szCs w:val="18"/>
              </w:rPr>
              <w:t>3.6m</w:t>
            </w:r>
            <w:r>
              <w:rPr>
                <w:rFonts w:ascii="宋体" w:hAnsi="宋体" w:cs="宋体" w:hint="eastAsia"/>
                <w:kern w:val="0"/>
                <w:sz w:val="18"/>
                <w:szCs w:val="18"/>
              </w:rPr>
              <w:t>梁上</w:t>
            </w:r>
            <w:r>
              <w:rPr>
                <w:rFonts w:ascii="宋体" w:hAnsi="宋体" w:cs="宋体" w:hint="eastAsia"/>
                <w:kern w:val="0"/>
                <w:sz w:val="18"/>
                <w:szCs w:val="18"/>
              </w:rPr>
              <w:t>0.78m</w:t>
            </w:r>
            <w:r>
              <w:rPr>
                <w:rFonts w:ascii="宋体" w:hAnsi="宋体" w:cs="宋体" w:hint="eastAsia"/>
                <w:kern w:val="0"/>
                <w:sz w:val="18"/>
                <w:szCs w:val="18"/>
              </w:rPr>
              <w:t>）</w:t>
            </w:r>
            <w:r>
              <w:rPr>
                <w:rFonts w:ascii="宋体" w:hAnsi="宋体" w:cs="宋体" w:hint="eastAsia"/>
                <w:kern w:val="0"/>
                <w:sz w:val="18"/>
                <w:szCs w:val="18"/>
              </w:rPr>
              <w:br/>
              <w:t>1.</w:t>
            </w:r>
            <w:r>
              <w:rPr>
                <w:rFonts w:ascii="宋体" w:hAnsi="宋体" w:cs="宋体" w:hint="eastAsia"/>
                <w:kern w:val="0"/>
                <w:sz w:val="18"/>
                <w:szCs w:val="18"/>
              </w:rPr>
              <w:t>基础框架铝合金基材；壁厚≥</w:t>
            </w:r>
            <w:r>
              <w:rPr>
                <w:rFonts w:ascii="宋体" w:hAnsi="宋体" w:cs="宋体" w:hint="eastAsia"/>
                <w:kern w:val="0"/>
                <w:sz w:val="18"/>
                <w:szCs w:val="18"/>
              </w:rPr>
              <w:t>1mm</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线条灯，灯罩表层经磨砂柔光处理透光率</w:t>
            </w:r>
            <w:r>
              <w:rPr>
                <w:rFonts w:ascii="宋体" w:hAnsi="宋体" w:cs="宋体" w:hint="eastAsia"/>
                <w:kern w:val="0"/>
                <w:sz w:val="18"/>
                <w:szCs w:val="18"/>
              </w:rPr>
              <w:t>90%</w:t>
            </w:r>
            <w:r>
              <w:rPr>
                <w:rFonts w:ascii="宋体" w:hAnsi="宋体" w:cs="宋体" w:hint="eastAsia"/>
                <w:kern w:val="0"/>
                <w:sz w:val="18"/>
                <w:szCs w:val="18"/>
              </w:rPr>
              <w:t>；</w:t>
            </w:r>
            <w:r>
              <w:rPr>
                <w:rFonts w:ascii="宋体" w:hAnsi="宋体" w:cs="宋体" w:hint="eastAsia"/>
                <w:kern w:val="0"/>
                <w:sz w:val="18"/>
                <w:szCs w:val="18"/>
              </w:rPr>
              <w:br/>
            </w:r>
            <w:r>
              <w:rPr>
                <w:rFonts w:ascii="宋体" w:hAnsi="宋体" w:cs="宋体" w:hint="eastAsia"/>
                <w:kern w:val="0"/>
                <w:sz w:val="18"/>
                <w:szCs w:val="18"/>
              </w:rPr>
              <w:t>3.</w:t>
            </w:r>
            <w:r>
              <w:rPr>
                <w:rFonts w:ascii="宋体" w:hAnsi="宋体" w:cs="宋体" w:hint="eastAsia"/>
                <w:kern w:val="0"/>
                <w:sz w:val="18"/>
                <w:szCs w:val="18"/>
              </w:rPr>
              <w:t>色温：</w:t>
            </w:r>
            <w:r>
              <w:rPr>
                <w:rFonts w:ascii="宋体" w:hAnsi="宋体" w:cs="宋体" w:hint="eastAsia"/>
                <w:kern w:val="0"/>
                <w:sz w:val="18"/>
                <w:szCs w:val="18"/>
              </w:rPr>
              <w:t>4500-5000K</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显色指数＞</w:t>
            </w:r>
            <w:r>
              <w:rPr>
                <w:rFonts w:ascii="宋体" w:hAnsi="宋体" w:cs="宋体" w:hint="eastAsia"/>
                <w:kern w:val="0"/>
                <w:sz w:val="18"/>
                <w:szCs w:val="18"/>
              </w:rPr>
              <w:t>90</w:t>
            </w:r>
            <w:r>
              <w:rPr>
                <w:rFonts w:ascii="宋体" w:hAnsi="宋体" w:cs="宋体" w:hint="eastAsia"/>
                <w:kern w:val="0"/>
                <w:sz w:val="18"/>
                <w:szCs w:val="18"/>
              </w:rPr>
              <w:t>；</w:t>
            </w:r>
            <w:r>
              <w:rPr>
                <w:rFonts w:ascii="宋体" w:hAnsi="宋体" w:cs="宋体" w:hint="eastAsia"/>
                <w:kern w:val="0"/>
                <w:sz w:val="18"/>
                <w:szCs w:val="18"/>
              </w:rPr>
              <w:br/>
              <w:t>5.</w:t>
            </w:r>
            <w:r>
              <w:rPr>
                <w:rFonts w:ascii="宋体" w:hAnsi="宋体" w:cs="宋体" w:hint="eastAsia"/>
                <w:kern w:val="0"/>
                <w:sz w:val="18"/>
                <w:szCs w:val="18"/>
              </w:rPr>
              <w:t>需要按</w:t>
            </w:r>
            <w:r>
              <w:rPr>
                <w:rFonts w:ascii="宋体" w:hAnsi="宋体" w:cs="宋体" w:hint="eastAsia"/>
                <w:kern w:val="0"/>
                <w:sz w:val="18"/>
                <w:szCs w:val="18"/>
              </w:rPr>
              <w:t>2</w:t>
            </w:r>
            <w:r>
              <w:rPr>
                <w:rFonts w:ascii="宋体" w:hAnsi="宋体" w:cs="宋体" w:hint="eastAsia"/>
                <w:kern w:val="0"/>
                <w:sz w:val="18"/>
                <w:szCs w:val="18"/>
              </w:rPr>
              <w:t>间教室实际使用数量选择灯具的配置与配件。</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间</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44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教室平板照明灯</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欧普、雷士、格瑞普</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采用优质光源；尺寸</w:t>
            </w:r>
            <w:r>
              <w:rPr>
                <w:rFonts w:ascii="宋体" w:hAnsi="宋体" w:cs="宋体" w:hint="eastAsia"/>
                <w:kern w:val="0"/>
                <w:sz w:val="18"/>
                <w:szCs w:val="18"/>
              </w:rPr>
              <w:t xml:space="preserve"> 600*600mm; LED </w:t>
            </w:r>
            <w:r>
              <w:rPr>
                <w:rFonts w:ascii="宋体" w:hAnsi="宋体" w:cs="宋体" w:hint="eastAsia"/>
                <w:kern w:val="0"/>
                <w:sz w:val="18"/>
                <w:szCs w:val="18"/>
              </w:rPr>
              <w:t>嵌入格栅照明灯</w:t>
            </w:r>
            <w:r>
              <w:rPr>
                <w:rFonts w:ascii="宋体" w:hAnsi="宋体" w:cs="宋体" w:hint="eastAsia"/>
                <w:kern w:val="0"/>
                <w:sz w:val="18"/>
                <w:szCs w:val="18"/>
              </w:rPr>
              <w:t xml:space="preserve">; </w:t>
            </w:r>
            <w:r>
              <w:rPr>
                <w:rFonts w:ascii="宋体" w:hAnsi="宋体" w:cs="宋体" w:hint="eastAsia"/>
                <w:kern w:val="0"/>
                <w:sz w:val="18"/>
                <w:szCs w:val="18"/>
              </w:rPr>
              <w:br/>
              <w:t>2.</w:t>
            </w:r>
            <w:r>
              <w:rPr>
                <w:rFonts w:ascii="宋体" w:hAnsi="宋体" w:cs="宋体" w:hint="eastAsia"/>
                <w:kern w:val="0"/>
                <w:sz w:val="18"/>
                <w:szCs w:val="18"/>
              </w:rPr>
              <w:t>教室灯应为一体式灯具，有效防眩光，灯具须采用格栅光学面板，且产品额定功率</w:t>
            </w:r>
            <w:r>
              <w:rPr>
                <w:rFonts w:ascii="宋体" w:hAnsi="宋体" w:cs="宋体" w:hint="eastAsia"/>
                <w:kern w:val="0"/>
                <w:sz w:val="18"/>
                <w:szCs w:val="18"/>
              </w:rPr>
              <w:t xml:space="preserve"> 30-40W</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3.</w:t>
            </w:r>
            <w:r>
              <w:rPr>
                <w:rFonts w:ascii="宋体" w:hAnsi="宋体" w:cs="宋体" w:hint="eastAsia"/>
                <w:kern w:val="0"/>
                <w:sz w:val="18"/>
                <w:szCs w:val="18"/>
              </w:rPr>
              <w:t>功率因数：≥</w:t>
            </w:r>
            <w:r>
              <w:rPr>
                <w:rFonts w:ascii="宋体" w:hAnsi="宋体" w:cs="宋体" w:hint="eastAsia"/>
                <w:kern w:val="0"/>
                <w:sz w:val="18"/>
                <w:szCs w:val="18"/>
              </w:rPr>
              <w:t>0.95</w:t>
            </w:r>
            <w:r>
              <w:rPr>
                <w:rFonts w:ascii="宋体" w:hAnsi="宋体" w:cs="宋体" w:hint="eastAsia"/>
                <w:kern w:val="0"/>
                <w:sz w:val="18"/>
                <w:szCs w:val="18"/>
              </w:rPr>
              <w:t>；色温：≥</w:t>
            </w:r>
            <w:r>
              <w:rPr>
                <w:rFonts w:ascii="宋体" w:hAnsi="宋体" w:cs="宋体" w:hint="eastAsia"/>
                <w:kern w:val="0"/>
                <w:sz w:val="18"/>
                <w:szCs w:val="18"/>
              </w:rPr>
              <w:t>4000K</w:t>
            </w:r>
            <w:r>
              <w:rPr>
                <w:rFonts w:ascii="宋体" w:hAnsi="宋体" w:cs="宋体" w:hint="eastAsia"/>
                <w:kern w:val="0"/>
                <w:sz w:val="18"/>
                <w:szCs w:val="18"/>
              </w:rPr>
              <w:t>；显色指数：≥</w:t>
            </w:r>
            <w:r>
              <w:rPr>
                <w:rFonts w:ascii="宋体" w:hAnsi="宋体" w:cs="宋体" w:hint="eastAsia"/>
                <w:kern w:val="0"/>
                <w:sz w:val="18"/>
                <w:szCs w:val="18"/>
              </w:rPr>
              <w:t xml:space="preserve"> 90(R9</w:t>
            </w:r>
            <w:r>
              <w:rPr>
                <w:rFonts w:ascii="宋体" w:hAnsi="宋体" w:cs="宋体" w:hint="eastAsia"/>
                <w:kern w:val="0"/>
                <w:sz w:val="18"/>
                <w:szCs w:val="18"/>
              </w:rPr>
              <w:t>≥</w:t>
            </w:r>
            <w:r>
              <w:rPr>
                <w:rFonts w:ascii="宋体" w:hAnsi="宋体" w:cs="宋体" w:hint="eastAsia"/>
                <w:kern w:val="0"/>
                <w:sz w:val="18"/>
                <w:szCs w:val="18"/>
              </w:rPr>
              <w:t>60)</w:t>
            </w:r>
            <w:r>
              <w:rPr>
                <w:rFonts w:ascii="宋体" w:hAnsi="宋体" w:cs="宋体" w:hint="eastAsia"/>
                <w:kern w:val="0"/>
                <w:sz w:val="18"/>
                <w:szCs w:val="18"/>
              </w:rPr>
              <w:t>；光通量：≥</w:t>
            </w:r>
            <w:r>
              <w:rPr>
                <w:rFonts w:ascii="宋体" w:hAnsi="宋体" w:cs="宋体" w:hint="eastAsia"/>
                <w:kern w:val="0"/>
                <w:sz w:val="18"/>
                <w:szCs w:val="18"/>
              </w:rPr>
              <w:t>2800lm</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4.LED</w:t>
            </w:r>
            <w:r>
              <w:rPr>
                <w:rFonts w:ascii="宋体" w:hAnsi="宋体" w:cs="宋体" w:hint="eastAsia"/>
                <w:kern w:val="0"/>
                <w:sz w:val="18"/>
                <w:szCs w:val="18"/>
              </w:rPr>
              <w:t>教室灯具有抗震、阻燃、抗</w:t>
            </w:r>
            <w:r>
              <w:rPr>
                <w:rFonts w:ascii="宋体" w:hAnsi="宋体" w:cs="宋体" w:hint="eastAsia"/>
                <w:kern w:val="0"/>
                <w:sz w:val="18"/>
                <w:szCs w:val="18"/>
              </w:rPr>
              <w:t>UV</w:t>
            </w:r>
            <w:r>
              <w:rPr>
                <w:rFonts w:ascii="宋体" w:hAnsi="宋体" w:cs="宋体" w:hint="eastAsia"/>
                <w:kern w:val="0"/>
                <w:sz w:val="18"/>
                <w:szCs w:val="18"/>
              </w:rPr>
              <w:t>特性。</w:t>
            </w:r>
            <w:r>
              <w:rPr>
                <w:rFonts w:ascii="宋体" w:hAnsi="宋体" w:cs="宋体" w:hint="eastAsia"/>
                <w:kern w:val="0"/>
                <w:sz w:val="18"/>
                <w:szCs w:val="18"/>
              </w:rPr>
              <w:t xml:space="preserve"> </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72</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盏</w:t>
            </w:r>
            <w:proofErr w:type="gramEnd"/>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4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教室黑板灯</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欧普、雷士、格瑞普</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黑板灯功率为</w:t>
            </w:r>
            <w:r>
              <w:rPr>
                <w:rFonts w:ascii="宋体" w:hAnsi="宋体" w:cs="宋体" w:hint="eastAsia"/>
                <w:kern w:val="0"/>
                <w:sz w:val="18"/>
                <w:szCs w:val="18"/>
              </w:rPr>
              <w:t>36W</w:t>
            </w:r>
            <w:r>
              <w:rPr>
                <w:rFonts w:ascii="宋体" w:hAnsi="宋体" w:cs="宋体" w:hint="eastAsia"/>
                <w:kern w:val="0"/>
                <w:sz w:val="18"/>
                <w:szCs w:val="18"/>
              </w:rPr>
              <w:t>±</w:t>
            </w:r>
            <w:r>
              <w:rPr>
                <w:rFonts w:ascii="宋体" w:hAnsi="宋体" w:cs="宋体" w:hint="eastAsia"/>
                <w:kern w:val="0"/>
                <w:sz w:val="18"/>
                <w:szCs w:val="18"/>
              </w:rPr>
              <w:t>2W</w:t>
            </w:r>
            <w:r>
              <w:rPr>
                <w:rFonts w:ascii="宋体" w:hAnsi="宋体" w:cs="宋体" w:hint="eastAsia"/>
                <w:kern w:val="0"/>
                <w:sz w:val="18"/>
                <w:szCs w:val="18"/>
              </w:rPr>
              <w:t>；须为一体式</w:t>
            </w:r>
            <w:r>
              <w:rPr>
                <w:rFonts w:ascii="宋体" w:hAnsi="宋体" w:cs="宋体" w:hint="eastAsia"/>
                <w:kern w:val="0"/>
                <w:sz w:val="18"/>
                <w:szCs w:val="18"/>
              </w:rPr>
              <w:t>LED</w:t>
            </w:r>
            <w:r>
              <w:rPr>
                <w:rFonts w:ascii="宋体" w:hAnsi="宋体" w:cs="宋体" w:hint="eastAsia"/>
                <w:kern w:val="0"/>
                <w:sz w:val="18"/>
                <w:szCs w:val="18"/>
              </w:rPr>
              <w:t>灯具，不接受组合式灯具，采用扩散膜</w:t>
            </w:r>
            <w:r>
              <w:rPr>
                <w:rFonts w:ascii="宋体" w:hAnsi="宋体" w:cs="宋体" w:hint="eastAsia"/>
                <w:kern w:val="0"/>
                <w:sz w:val="18"/>
                <w:szCs w:val="18"/>
              </w:rPr>
              <w:t>+</w:t>
            </w:r>
            <w:r>
              <w:rPr>
                <w:rFonts w:ascii="宋体" w:hAnsi="宋体" w:cs="宋体" w:hint="eastAsia"/>
                <w:kern w:val="0"/>
                <w:sz w:val="18"/>
                <w:szCs w:val="18"/>
              </w:rPr>
              <w:t>漫反射二级防眩，一级采用</w:t>
            </w:r>
            <w:r>
              <w:rPr>
                <w:rFonts w:ascii="宋体" w:hAnsi="宋体" w:cs="宋体" w:hint="eastAsia"/>
                <w:kern w:val="0"/>
                <w:sz w:val="18"/>
                <w:szCs w:val="18"/>
              </w:rPr>
              <w:t>PC</w:t>
            </w:r>
            <w:r>
              <w:rPr>
                <w:rFonts w:ascii="宋体" w:hAnsi="宋体" w:cs="宋体" w:hint="eastAsia"/>
                <w:kern w:val="0"/>
                <w:sz w:val="18"/>
                <w:szCs w:val="18"/>
              </w:rPr>
              <w:t>扩散膜防眩；二级采用漫反射防眩。尺寸≤：</w:t>
            </w:r>
            <w:r>
              <w:rPr>
                <w:rFonts w:ascii="宋体" w:hAnsi="宋体" w:cs="宋体" w:hint="eastAsia"/>
                <w:kern w:val="0"/>
                <w:sz w:val="18"/>
                <w:szCs w:val="18"/>
              </w:rPr>
              <w:t>1250L*150W*60Hmm</w:t>
            </w:r>
            <w:r>
              <w:rPr>
                <w:rFonts w:ascii="宋体" w:hAnsi="宋体" w:cs="宋体" w:hint="eastAsia"/>
                <w:kern w:val="0"/>
                <w:sz w:val="18"/>
                <w:szCs w:val="18"/>
              </w:rPr>
              <w:t>。</w:t>
            </w:r>
            <w:r>
              <w:rPr>
                <w:rFonts w:ascii="宋体" w:hAnsi="宋体" w:cs="宋体" w:hint="eastAsia"/>
                <w:kern w:val="0"/>
                <w:sz w:val="18"/>
                <w:szCs w:val="18"/>
              </w:rPr>
              <w:br/>
              <w:t>2.LED</w:t>
            </w:r>
            <w:r>
              <w:rPr>
                <w:rFonts w:ascii="宋体" w:hAnsi="宋体" w:cs="宋体" w:hint="eastAsia"/>
                <w:kern w:val="0"/>
                <w:sz w:val="18"/>
                <w:szCs w:val="18"/>
              </w:rPr>
              <w:t>黑板灯吊杆须采用铝型材质管，灯具安装吊杆外径≥</w:t>
            </w:r>
            <w:r>
              <w:rPr>
                <w:rFonts w:ascii="宋体" w:hAnsi="宋体" w:cs="宋体" w:hint="eastAsia"/>
                <w:kern w:val="0"/>
                <w:sz w:val="18"/>
                <w:szCs w:val="18"/>
              </w:rPr>
              <w:t>11mm</w:t>
            </w:r>
            <w:r>
              <w:rPr>
                <w:rFonts w:ascii="宋体" w:hAnsi="宋体" w:cs="宋体" w:hint="eastAsia"/>
                <w:kern w:val="0"/>
                <w:sz w:val="18"/>
                <w:szCs w:val="18"/>
              </w:rPr>
              <w:t>，壁厚≥</w:t>
            </w:r>
            <w:r>
              <w:rPr>
                <w:rFonts w:ascii="宋体" w:hAnsi="宋体" w:cs="宋体" w:hint="eastAsia"/>
                <w:kern w:val="0"/>
                <w:sz w:val="18"/>
                <w:szCs w:val="18"/>
              </w:rPr>
              <w:t>0.9mm</w:t>
            </w:r>
            <w:r>
              <w:rPr>
                <w:rFonts w:ascii="宋体" w:hAnsi="宋体" w:cs="宋体" w:hint="eastAsia"/>
                <w:kern w:val="0"/>
                <w:sz w:val="18"/>
                <w:szCs w:val="18"/>
              </w:rPr>
              <w:t>，表面阳极氧化本色。</w:t>
            </w:r>
            <w:r>
              <w:rPr>
                <w:rFonts w:ascii="宋体" w:hAnsi="宋体" w:cs="宋体" w:hint="eastAsia"/>
                <w:kern w:val="0"/>
                <w:sz w:val="18"/>
                <w:szCs w:val="18"/>
              </w:rPr>
              <w:br/>
              <w:t>3.LED</w:t>
            </w:r>
            <w:r>
              <w:rPr>
                <w:rFonts w:ascii="宋体" w:hAnsi="宋体" w:cs="宋体" w:hint="eastAsia"/>
                <w:kern w:val="0"/>
                <w:sz w:val="18"/>
                <w:szCs w:val="18"/>
              </w:rPr>
              <w:t>黑板灯色温在</w:t>
            </w:r>
            <w:r>
              <w:rPr>
                <w:rFonts w:ascii="宋体" w:hAnsi="宋体" w:cs="宋体" w:hint="eastAsia"/>
                <w:kern w:val="0"/>
                <w:sz w:val="18"/>
                <w:szCs w:val="18"/>
              </w:rPr>
              <w:t>5000</w:t>
            </w:r>
            <w:r>
              <w:rPr>
                <w:rFonts w:ascii="宋体" w:hAnsi="宋体" w:cs="宋体" w:hint="eastAsia"/>
                <w:kern w:val="0"/>
                <w:sz w:val="18"/>
                <w:szCs w:val="18"/>
              </w:rPr>
              <w:t>±</w:t>
            </w:r>
            <w:r>
              <w:rPr>
                <w:rFonts w:ascii="宋体" w:hAnsi="宋体" w:cs="宋体" w:hint="eastAsia"/>
                <w:kern w:val="0"/>
                <w:sz w:val="18"/>
                <w:szCs w:val="18"/>
              </w:rPr>
              <w:t>280K,</w:t>
            </w:r>
            <w:r>
              <w:rPr>
                <w:rFonts w:ascii="宋体" w:hAnsi="宋体" w:cs="宋体" w:hint="eastAsia"/>
                <w:kern w:val="0"/>
                <w:sz w:val="18"/>
                <w:szCs w:val="18"/>
              </w:rPr>
              <w:t>显色指数≥</w:t>
            </w:r>
            <w:r>
              <w:rPr>
                <w:rFonts w:ascii="宋体" w:hAnsi="宋体" w:cs="宋体" w:hint="eastAsia"/>
                <w:kern w:val="0"/>
                <w:sz w:val="18"/>
                <w:szCs w:val="18"/>
              </w:rPr>
              <w:t>90</w:t>
            </w:r>
            <w:r>
              <w:rPr>
                <w:rFonts w:ascii="宋体" w:hAnsi="宋体" w:cs="宋体" w:hint="eastAsia"/>
                <w:kern w:val="0"/>
                <w:sz w:val="18"/>
                <w:szCs w:val="18"/>
              </w:rPr>
              <w:t>，功率因数≥</w:t>
            </w:r>
            <w:r>
              <w:rPr>
                <w:rFonts w:ascii="宋体" w:hAnsi="宋体" w:cs="宋体" w:hint="eastAsia"/>
                <w:kern w:val="0"/>
                <w:sz w:val="18"/>
                <w:szCs w:val="18"/>
              </w:rPr>
              <w:t>0.95</w:t>
            </w:r>
            <w:r>
              <w:rPr>
                <w:rFonts w:ascii="宋体" w:hAnsi="宋体" w:cs="宋体" w:hint="eastAsia"/>
                <w:kern w:val="0"/>
                <w:sz w:val="18"/>
                <w:szCs w:val="18"/>
              </w:rPr>
              <w:t>，灯具效能≥</w:t>
            </w:r>
            <w:r>
              <w:rPr>
                <w:rFonts w:ascii="宋体" w:hAnsi="宋体" w:cs="宋体" w:hint="eastAsia"/>
                <w:kern w:val="0"/>
                <w:sz w:val="18"/>
                <w:szCs w:val="18"/>
              </w:rPr>
              <w:t>90lm/W</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4</w:t>
            </w:r>
            <w:r>
              <w:rPr>
                <w:rFonts w:ascii="宋体" w:hAnsi="宋体" w:cs="宋体" w:hint="eastAsia"/>
                <w:kern w:val="0"/>
                <w:sz w:val="18"/>
                <w:szCs w:val="18"/>
              </w:rPr>
              <w:t>、为使教室黑板面达到最</w:t>
            </w:r>
            <w:r>
              <w:rPr>
                <w:rFonts w:ascii="宋体" w:hAnsi="宋体" w:cs="宋体" w:hint="eastAsia"/>
                <w:kern w:val="0"/>
                <w:sz w:val="18"/>
                <w:szCs w:val="18"/>
              </w:rPr>
              <w:t>佳的照度均匀度与防眩效果，护眼</w:t>
            </w:r>
            <w:r>
              <w:rPr>
                <w:rFonts w:ascii="宋体" w:hAnsi="宋体" w:cs="宋体" w:hint="eastAsia"/>
                <w:kern w:val="0"/>
                <w:sz w:val="18"/>
                <w:szCs w:val="18"/>
              </w:rPr>
              <w:t>LED</w:t>
            </w:r>
            <w:r>
              <w:rPr>
                <w:rFonts w:ascii="宋体" w:hAnsi="宋体" w:cs="宋体" w:hint="eastAsia"/>
                <w:kern w:val="0"/>
                <w:sz w:val="18"/>
                <w:szCs w:val="18"/>
              </w:rPr>
              <w:t>黑板灯在</w:t>
            </w:r>
            <w:r>
              <w:rPr>
                <w:rFonts w:ascii="宋体" w:hAnsi="宋体" w:cs="宋体" w:hint="eastAsia"/>
                <w:kern w:val="0"/>
                <w:sz w:val="18"/>
                <w:szCs w:val="18"/>
              </w:rPr>
              <w:t>C90-C270</w:t>
            </w:r>
            <w:r>
              <w:rPr>
                <w:rFonts w:ascii="宋体" w:hAnsi="宋体" w:cs="宋体" w:hint="eastAsia"/>
                <w:kern w:val="0"/>
                <w:sz w:val="18"/>
                <w:szCs w:val="18"/>
              </w:rPr>
              <w:t>面</w:t>
            </w:r>
            <w:r>
              <w:rPr>
                <w:rFonts w:ascii="宋体" w:hAnsi="宋体" w:cs="宋体" w:hint="eastAsia"/>
                <w:kern w:val="0"/>
                <w:sz w:val="18"/>
                <w:szCs w:val="18"/>
              </w:rPr>
              <w:t>50%</w:t>
            </w:r>
            <w:r>
              <w:rPr>
                <w:rFonts w:ascii="宋体" w:hAnsi="宋体" w:cs="宋体" w:hint="eastAsia"/>
                <w:kern w:val="0"/>
                <w:sz w:val="18"/>
                <w:szCs w:val="18"/>
              </w:rPr>
              <w:t>的光束角满足</w:t>
            </w:r>
            <w:r>
              <w:rPr>
                <w:rFonts w:ascii="宋体" w:hAnsi="宋体" w:cs="宋体" w:hint="eastAsia"/>
                <w:kern w:val="0"/>
                <w:sz w:val="18"/>
                <w:szCs w:val="18"/>
              </w:rPr>
              <w:t>35</w:t>
            </w:r>
            <w:r>
              <w:rPr>
                <w:rFonts w:ascii="宋体" w:hAnsi="宋体" w:cs="宋体" w:hint="eastAsia"/>
                <w:kern w:val="0"/>
                <w:sz w:val="18"/>
                <w:szCs w:val="18"/>
              </w:rPr>
              <w:t>°±</w:t>
            </w:r>
            <w:r>
              <w:rPr>
                <w:rFonts w:ascii="宋体" w:hAnsi="宋体" w:cs="宋体" w:hint="eastAsia"/>
                <w:kern w:val="0"/>
                <w:sz w:val="18"/>
                <w:szCs w:val="18"/>
              </w:rPr>
              <w:t>2</w:t>
            </w:r>
            <w:r>
              <w:rPr>
                <w:rFonts w:ascii="宋体" w:hAnsi="宋体" w:cs="宋体" w:hint="eastAsia"/>
                <w:kern w:val="0"/>
                <w:sz w:val="18"/>
                <w:szCs w:val="18"/>
              </w:rPr>
              <w:t>°，且在</w:t>
            </w:r>
            <w:r>
              <w:rPr>
                <w:rFonts w:ascii="宋体" w:hAnsi="宋体" w:cs="宋体" w:hint="eastAsia"/>
                <w:kern w:val="0"/>
                <w:sz w:val="18"/>
                <w:szCs w:val="18"/>
              </w:rPr>
              <w:t>C0-C180</w:t>
            </w:r>
            <w:r>
              <w:rPr>
                <w:rFonts w:ascii="宋体" w:hAnsi="宋体" w:cs="宋体" w:hint="eastAsia"/>
                <w:kern w:val="0"/>
                <w:sz w:val="18"/>
                <w:szCs w:val="18"/>
              </w:rPr>
              <w:t>面</w:t>
            </w:r>
            <w:r>
              <w:rPr>
                <w:rFonts w:ascii="宋体" w:hAnsi="宋体" w:cs="宋体" w:hint="eastAsia"/>
                <w:kern w:val="0"/>
                <w:sz w:val="18"/>
                <w:szCs w:val="18"/>
              </w:rPr>
              <w:t>50%</w:t>
            </w:r>
            <w:r>
              <w:rPr>
                <w:rFonts w:ascii="宋体" w:hAnsi="宋体" w:cs="宋体" w:hint="eastAsia"/>
                <w:kern w:val="0"/>
                <w:sz w:val="18"/>
                <w:szCs w:val="18"/>
              </w:rPr>
              <w:t>的光束</w:t>
            </w:r>
            <w:proofErr w:type="gramStart"/>
            <w:r>
              <w:rPr>
                <w:rFonts w:ascii="宋体" w:hAnsi="宋体" w:cs="宋体" w:hint="eastAsia"/>
                <w:kern w:val="0"/>
                <w:sz w:val="18"/>
                <w:szCs w:val="18"/>
              </w:rPr>
              <w:t>角必须</w:t>
            </w:r>
            <w:proofErr w:type="gramEnd"/>
            <w:r>
              <w:rPr>
                <w:rFonts w:ascii="宋体" w:hAnsi="宋体" w:cs="宋体" w:hint="eastAsia"/>
                <w:kern w:val="0"/>
                <w:sz w:val="18"/>
                <w:szCs w:val="18"/>
              </w:rPr>
              <w:t>满足</w:t>
            </w:r>
            <w:r>
              <w:rPr>
                <w:rFonts w:ascii="宋体" w:hAnsi="宋体" w:cs="宋体" w:hint="eastAsia"/>
                <w:kern w:val="0"/>
                <w:sz w:val="18"/>
                <w:szCs w:val="18"/>
              </w:rPr>
              <w:t>100</w:t>
            </w:r>
            <w:r>
              <w:rPr>
                <w:rFonts w:ascii="宋体" w:hAnsi="宋体" w:cs="宋体" w:hint="eastAsia"/>
                <w:kern w:val="0"/>
                <w:sz w:val="18"/>
                <w:szCs w:val="18"/>
              </w:rPr>
              <w:t>°±</w:t>
            </w:r>
            <w:r>
              <w:rPr>
                <w:rFonts w:ascii="宋体" w:hAnsi="宋体" w:cs="宋体" w:hint="eastAsia"/>
                <w:kern w:val="0"/>
                <w:sz w:val="18"/>
                <w:szCs w:val="18"/>
              </w:rPr>
              <w:t>2</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盏</w:t>
            </w:r>
            <w:proofErr w:type="gramEnd"/>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2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遮光窗帘</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国产优质</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按实际窗户现状和尺寸（宽</w:t>
            </w:r>
            <w:r>
              <w:rPr>
                <w:rFonts w:ascii="宋体" w:hAnsi="宋体" w:cs="宋体" w:hint="eastAsia"/>
                <w:kern w:val="0"/>
                <w:sz w:val="18"/>
                <w:szCs w:val="18"/>
              </w:rPr>
              <w:t>3.9m</w:t>
            </w:r>
            <w:r>
              <w:rPr>
                <w:rFonts w:ascii="宋体" w:hAnsi="宋体" w:cs="宋体" w:hint="eastAsia"/>
                <w:kern w:val="0"/>
                <w:sz w:val="18"/>
                <w:szCs w:val="18"/>
              </w:rPr>
              <w:t>，高</w:t>
            </w:r>
            <w:r>
              <w:rPr>
                <w:rFonts w:ascii="宋体" w:hAnsi="宋体" w:cs="宋体" w:hint="eastAsia"/>
                <w:kern w:val="0"/>
                <w:sz w:val="18"/>
                <w:szCs w:val="18"/>
              </w:rPr>
              <w:t>2.7m</w:t>
            </w:r>
            <w:r>
              <w:rPr>
                <w:rFonts w:ascii="宋体" w:hAnsi="宋体" w:cs="宋体" w:hint="eastAsia"/>
                <w:kern w:val="0"/>
                <w:sz w:val="18"/>
                <w:szCs w:val="18"/>
              </w:rPr>
              <w:t>，每间教室两扇窗户）</w:t>
            </w:r>
            <w:r>
              <w:rPr>
                <w:rFonts w:ascii="宋体" w:hAnsi="宋体" w:cs="宋体" w:hint="eastAsia"/>
                <w:kern w:val="0"/>
                <w:sz w:val="18"/>
                <w:szCs w:val="18"/>
              </w:rPr>
              <w:br/>
              <w:t>1.</w:t>
            </w:r>
            <w:r>
              <w:rPr>
                <w:rFonts w:ascii="宋体" w:hAnsi="宋体" w:cs="宋体" w:hint="eastAsia"/>
                <w:kern w:val="0"/>
                <w:sz w:val="18"/>
                <w:szCs w:val="18"/>
              </w:rPr>
              <w:t>至少三层纳米梭织面料，对可见光需要达到</w:t>
            </w:r>
            <w:r>
              <w:rPr>
                <w:rFonts w:ascii="宋体" w:hAnsi="宋体" w:cs="宋体" w:hint="eastAsia"/>
                <w:kern w:val="0"/>
                <w:sz w:val="18"/>
                <w:szCs w:val="18"/>
              </w:rPr>
              <w:t>90%</w:t>
            </w:r>
            <w:r>
              <w:rPr>
                <w:rFonts w:ascii="宋体" w:hAnsi="宋体" w:cs="宋体" w:hint="eastAsia"/>
                <w:kern w:val="0"/>
                <w:sz w:val="18"/>
                <w:szCs w:val="18"/>
              </w:rPr>
              <w:t>以上的阻隔；</w:t>
            </w:r>
            <w:r>
              <w:rPr>
                <w:rFonts w:ascii="宋体" w:hAnsi="宋体" w:cs="宋体" w:hint="eastAsia"/>
                <w:kern w:val="0"/>
                <w:sz w:val="18"/>
                <w:szCs w:val="18"/>
              </w:rPr>
              <w:br/>
              <w:t>2.</w:t>
            </w:r>
            <w:r>
              <w:rPr>
                <w:rFonts w:ascii="宋体" w:hAnsi="宋体" w:cs="宋体" w:hint="eastAsia"/>
                <w:kern w:val="0"/>
                <w:sz w:val="18"/>
                <w:szCs w:val="18"/>
              </w:rPr>
              <w:t>按实际教室窗户尺寸配置相应的窗帘杆长度；</w:t>
            </w:r>
            <w:r>
              <w:rPr>
                <w:rFonts w:ascii="宋体" w:hAnsi="宋体" w:cs="宋体" w:hint="eastAsia"/>
                <w:kern w:val="0"/>
                <w:sz w:val="18"/>
                <w:szCs w:val="18"/>
              </w:rPr>
              <w:br/>
              <w:t>3.</w:t>
            </w:r>
            <w:r>
              <w:rPr>
                <w:rFonts w:ascii="宋体" w:hAnsi="宋体" w:cs="宋体" w:hint="eastAsia"/>
                <w:kern w:val="0"/>
                <w:sz w:val="18"/>
                <w:szCs w:val="18"/>
              </w:rPr>
              <w:t>按教室实际窗户面积尺寸合理定制，要求色牢度≥</w:t>
            </w:r>
            <w:r>
              <w:rPr>
                <w:rFonts w:ascii="宋体" w:hAnsi="宋体" w:cs="宋体" w:hint="eastAsia"/>
                <w:kern w:val="0"/>
                <w:sz w:val="18"/>
                <w:szCs w:val="18"/>
              </w:rPr>
              <w:t>4</w:t>
            </w:r>
            <w:r>
              <w:rPr>
                <w:rFonts w:ascii="宋体" w:hAnsi="宋体" w:cs="宋体" w:hint="eastAsia"/>
                <w:kern w:val="0"/>
                <w:sz w:val="18"/>
                <w:szCs w:val="18"/>
              </w:rPr>
              <w:t>级；阻燃性符合</w:t>
            </w:r>
            <w:r>
              <w:rPr>
                <w:rFonts w:ascii="宋体" w:hAnsi="宋体" w:cs="宋体" w:hint="eastAsia"/>
                <w:kern w:val="0"/>
                <w:sz w:val="18"/>
                <w:szCs w:val="18"/>
              </w:rPr>
              <w:t>GB/T17591-2006</w:t>
            </w:r>
            <w:r>
              <w:rPr>
                <w:rFonts w:ascii="宋体" w:hAnsi="宋体" w:cs="宋体" w:hint="eastAsia"/>
                <w:kern w:val="0"/>
                <w:sz w:val="18"/>
                <w:szCs w:val="18"/>
              </w:rPr>
              <w:t>《阻燃织物》，永久阻燃，等级</w:t>
            </w:r>
            <w:r>
              <w:rPr>
                <w:rFonts w:ascii="宋体" w:hAnsi="宋体" w:cs="宋体"/>
                <w:kern w:val="0"/>
                <w:sz w:val="18"/>
                <w:szCs w:val="18"/>
              </w:rPr>
              <w:t>B1</w:t>
            </w:r>
            <w:r>
              <w:rPr>
                <w:rFonts w:ascii="宋体" w:hAnsi="宋体" w:cs="宋体" w:hint="eastAsia"/>
                <w:kern w:val="0"/>
                <w:sz w:val="18"/>
                <w:szCs w:val="18"/>
              </w:rPr>
              <w:t>；甲醛含量未检出；可清洁，颜色或者拼色由招标方确定。</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间</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线材辅材及配件</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秋叶原、金佳佰叶、华光昱能等</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国标，优质，投标人应充分考虑项目实施中所涉及需要配套使用的管线主材、辅材、周边材料及对环境美化需要采用的装饰物等因素，也需要符合消防、电气、弱电工程相关技术规范。</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间</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883"/>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48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综合安装</w:t>
            </w:r>
            <w:proofErr w:type="gramStart"/>
            <w:r>
              <w:rPr>
                <w:rFonts w:ascii="宋体" w:hAnsi="宋体" w:cs="宋体" w:hint="eastAsia"/>
                <w:kern w:val="0"/>
                <w:sz w:val="18"/>
                <w:szCs w:val="18"/>
              </w:rPr>
              <w:t>集成费</w:t>
            </w:r>
            <w:proofErr w:type="gramEnd"/>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标准规范</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按国家规范施工，调试，符合现行国家施工质量验收合格标准</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6</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40"/>
        </w:trPr>
        <w:tc>
          <w:tcPr>
            <w:tcW w:w="442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b/>
                <w:bCs/>
                <w:kern w:val="0"/>
                <w:sz w:val="18"/>
                <w:szCs w:val="18"/>
              </w:rPr>
            </w:pPr>
            <w:r>
              <w:rPr>
                <w:rFonts w:ascii="宋体" w:hAnsi="宋体" w:cs="宋体" w:hint="eastAsia"/>
                <w:b/>
                <w:bCs/>
                <w:kern w:val="0"/>
                <w:sz w:val="18"/>
                <w:szCs w:val="18"/>
              </w:rPr>
              <w:t>机房设备及后端支撑应用平台建设</w:t>
            </w:r>
          </w:p>
        </w:tc>
        <w:tc>
          <w:tcPr>
            <w:tcW w:w="574" w:type="pct"/>
            <w:tcBorders>
              <w:top w:val="nil"/>
              <w:left w:val="nil"/>
              <w:bottom w:val="nil"/>
              <w:right w:val="nil"/>
            </w:tcBorders>
            <w:shd w:val="clear" w:color="auto" w:fill="auto"/>
            <w:vAlign w:val="center"/>
          </w:tcPr>
          <w:p w:rsidR="00B878A5" w:rsidRDefault="00B878A5">
            <w:pPr>
              <w:widowControl/>
              <w:snapToGrid w:val="0"/>
              <w:jc w:val="center"/>
              <w:textAlignment w:val="baseline"/>
              <w:rPr>
                <w:rFonts w:ascii="宋体" w:hAnsi="宋体" w:cs="宋体"/>
                <w:b/>
                <w:bCs/>
                <w:kern w:val="0"/>
                <w:sz w:val="18"/>
                <w:szCs w:val="18"/>
              </w:rPr>
            </w:pPr>
          </w:p>
        </w:tc>
      </w:tr>
      <w:tr w:rsidR="00B878A5">
        <w:trPr>
          <w:trHeight w:val="101"/>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录播智能管控平台</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奥威亚、科达、中庆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一、基础管理</w:t>
            </w:r>
            <w:r>
              <w:rPr>
                <w:rFonts w:ascii="宋体" w:hAnsi="宋体" w:cs="宋体" w:hint="eastAsia"/>
                <w:kern w:val="0"/>
                <w:sz w:val="18"/>
                <w:szCs w:val="18"/>
              </w:rPr>
              <w:br/>
            </w:r>
            <w:r>
              <w:rPr>
                <w:rFonts w:ascii="宋体" w:hAnsi="宋体" w:cs="宋体" w:hint="eastAsia"/>
                <w:kern w:val="0"/>
                <w:sz w:val="18"/>
                <w:szCs w:val="18"/>
              </w:rPr>
              <w:t>1</w:t>
            </w:r>
            <w:r>
              <w:rPr>
                <w:rFonts w:ascii="宋体" w:hAnsi="宋体" w:cs="宋体" w:hint="eastAsia"/>
                <w:kern w:val="0"/>
                <w:sz w:val="18"/>
                <w:szCs w:val="18"/>
              </w:rPr>
              <w:t>、支持录播设备管理、用户管理、存储管理等功能</w:t>
            </w:r>
            <w:r>
              <w:rPr>
                <w:rFonts w:ascii="宋体" w:hAnsi="宋体" w:cs="宋体" w:hint="eastAsia"/>
                <w:kern w:val="0"/>
                <w:sz w:val="18"/>
                <w:szCs w:val="18"/>
              </w:rPr>
              <w:br/>
              <w:t>2</w:t>
            </w:r>
            <w:r>
              <w:rPr>
                <w:rFonts w:ascii="宋体" w:hAnsi="宋体" w:cs="宋体" w:hint="eastAsia"/>
                <w:kern w:val="0"/>
                <w:sz w:val="18"/>
                <w:szCs w:val="18"/>
              </w:rPr>
              <w:t>、个人空间：支持个人信息服务，消息服务、资源服务、视频虚拟截取、添加好友功能；</w:t>
            </w:r>
            <w:r>
              <w:rPr>
                <w:rFonts w:ascii="宋体" w:hAnsi="宋体" w:cs="宋体" w:hint="eastAsia"/>
                <w:kern w:val="0"/>
                <w:sz w:val="18"/>
                <w:szCs w:val="18"/>
              </w:rPr>
              <w:br/>
              <w:t>3</w:t>
            </w:r>
            <w:r>
              <w:rPr>
                <w:rFonts w:ascii="宋体" w:hAnsi="宋体" w:cs="宋体" w:hint="eastAsia"/>
                <w:kern w:val="0"/>
                <w:sz w:val="18"/>
                <w:szCs w:val="18"/>
              </w:rPr>
              <w:t>、直播预约：支持教师通过课表对录播教室进行预约，首页会显示直播预告。预约成功（下课）后，课堂录像将自动上传至个人空间。在线编辑：要求平台支持为视频课程添加片头片尾；对原视频进行裁剪，自由拼接、生成新视频并发布；</w:t>
            </w:r>
            <w:r>
              <w:rPr>
                <w:rFonts w:ascii="宋体" w:hAnsi="宋体" w:cs="宋体" w:hint="eastAsia"/>
                <w:kern w:val="0"/>
                <w:sz w:val="18"/>
                <w:szCs w:val="18"/>
              </w:rPr>
              <w:br/>
            </w:r>
            <w:r>
              <w:rPr>
                <w:rFonts w:ascii="宋体" w:hAnsi="宋体" w:cs="宋体" w:hint="eastAsia"/>
                <w:kern w:val="0"/>
                <w:sz w:val="18"/>
                <w:szCs w:val="18"/>
              </w:rPr>
              <w:t>二、资源管理：</w:t>
            </w:r>
            <w:r>
              <w:rPr>
                <w:rFonts w:ascii="宋体" w:hAnsi="宋体" w:cs="宋体" w:hint="eastAsia"/>
                <w:kern w:val="0"/>
                <w:sz w:val="18"/>
                <w:szCs w:val="18"/>
              </w:rPr>
              <w:br/>
              <w:t>1</w:t>
            </w:r>
            <w:r>
              <w:rPr>
                <w:rFonts w:ascii="宋体" w:hAnsi="宋体" w:cs="宋体" w:hint="eastAsia"/>
                <w:kern w:val="0"/>
                <w:sz w:val="18"/>
                <w:szCs w:val="18"/>
              </w:rPr>
              <w:t>、支持资源目录、资源统计、资源搜索、资源评估、资源分类、资源提交等功能。</w:t>
            </w:r>
            <w:r>
              <w:rPr>
                <w:rFonts w:ascii="宋体" w:hAnsi="宋体" w:cs="宋体" w:hint="eastAsia"/>
                <w:kern w:val="0"/>
                <w:sz w:val="18"/>
                <w:szCs w:val="18"/>
              </w:rPr>
              <w:br/>
              <w:t>2</w:t>
            </w:r>
            <w:r>
              <w:rPr>
                <w:rFonts w:ascii="宋体" w:hAnsi="宋体" w:cs="宋体" w:hint="eastAsia"/>
                <w:kern w:val="0"/>
                <w:sz w:val="18"/>
                <w:szCs w:val="18"/>
              </w:rPr>
              <w:t>、量表评分：支持用户在点播观看的视频可以通过系统提供的量表进行在线打分评价</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、打点和片段评议：支持用户在点播观看课程录像的同时可以对精彩的教学环节点和片段进行在线打点记录。</w:t>
            </w:r>
            <w:r>
              <w:rPr>
                <w:rFonts w:ascii="宋体" w:hAnsi="宋体" w:cs="宋体" w:hint="eastAsia"/>
                <w:kern w:val="0"/>
                <w:sz w:val="18"/>
                <w:szCs w:val="18"/>
              </w:rPr>
              <w:br/>
              <w:t>4</w:t>
            </w:r>
            <w:r>
              <w:rPr>
                <w:rFonts w:ascii="宋体" w:hAnsi="宋体" w:cs="宋体" w:hint="eastAsia"/>
                <w:kern w:val="0"/>
                <w:sz w:val="18"/>
                <w:szCs w:val="18"/>
              </w:rPr>
              <w:t>、</w:t>
            </w:r>
            <w:proofErr w:type="gramStart"/>
            <w:r>
              <w:rPr>
                <w:rFonts w:ascii="宋体" w:hAnsi="宋体" w:cs="宋体" w:hint="eastAsia"/>
                <w:kern w:val="0"/>
                <w:sz w:val="18"/>
                <w:szCs w:val="18"/>
              </w:rPr>
              <w:t>扫码观看</w:t>
            </w:r>
            <w:proofErr w:type="gramEnd"/>
            <w:r>
              <w:rPr>
                <w:rFonts w:ascii="宋体" w:hAnsi="宋体" w:cs="宋体" w:hint="eastAsia"/>
                <w:kern w:val="0"/>
                <w:sz w:val="18"/>
                <w:szCs w:val="18"/>
              </w:rPr>
              <w:t>：支持通过使用移动端的设备</w:t>
            </w:r>
            <w:proofErr w:type="gramStart"/>
            <w:r>
              <w:rPr>
                <w:rFonts w:ascii="宋体" w:hAnsi="宋体" w:cs="宋体" w:hint="eastAsia"/>
                <w:kern w:val="0"/>
                <w:sz w:val="18"/>
                <w:szCs w:val="18"/>
              </w:rPr>
              <w:t>进行扫码分享</w:t>
            </w:r>
            <w:proofErr w:type="gramEnd"/>
            <w:r>
              <w:rPr>
                <w:rFonts w:ascii="宋体" w:hAnsi="宋体" w:cs="宋体" w:hint="eastAsia"/>
                <w:kern w:val="0"/>
                <w:sz w:val="18"/>
                <w:szCs w:val="18"/>
              </w:rPr>
              <w:t>和手机观看。</w:t>
            </w:r>
            <w:r>
              <w:rPr>
                <w:rFonts w:ascii="宋体" w:hAnsi="宋体" w:cs="宋体" w:hint="eastAsia"/>
                <w:kern w:val="0"/>
                <w:sz w:val="18"/>
                <w:szCs w:val="18"/>
              </w:rPr>
              <w:br/>
            </w:r>
            <w:r>
              <w:rPr>
                <w:rFonts w:ascii="宋体" w:hAnsi="宋体" w:cs="宋体" w:hint="eastAsia"/>
                <w:kern w:val="0"/>
                <w:sz w:val="18"/>
                <w:szCs w:val="18"/>
              </w:rPr>
              <w:t>三、视频点播：</w:t>
            </w:r>
            <w:r>
              <w:rPr>
                <w:rFonts w:ascii="宋体" w:hAnsi="宋体" w:cs="宋体" w:hint="eastAsia"/>
                <w:kern w:val="0"/>
                <w:sz w:val="18"/>
                <w:szCs w:val="18"/>
              </w:rPr>
              <w:br/>
            </w:r>
            <w:r>
              <w:rPr>
                <w:rFonts w:ascii="宋体" w:hAnsi="宋体" w:cs="宋体" w:hint="eastAsia"/>
                <w:kern w:val="0"/>
                <w:sz w:val="18"/>
                <w:szCs w:val="18"/>
              </w:rPr>
              <w:lastRenderedPageBreak/>
              <w:t>1</w:t>
            </w:r>
            <w:r>
              <w:rPr>
                <w:rFonts w:ascii="宋体" w:hAnsi="宋体" w:cs="宋体" w:hint="eastAsia"/>
                <w:kern w:val="0"/>
                <w:sz w:val="18"/>
                <w:szCs w:val="18"/>
              </w:rPr>
              <w:t>、支持基于</w:t>
            </w:r>
            <w:r>
              <w:rPr>
                <w:rFonts w:ascii="宋体" w:hAnsi="宋体" w:cs="宋体" w:hint="eastAsia"/>
                <w:kern w:val="0"/>
                <w:sz w:val="18"/>
                <w:szCs w:val="18"/>
              </w:rPr>
              <w:t>flash</w:t>
            </w:r>
            <w:r>
              <w:rPr>
                <w:rFonts w:ascii="宋体" w:hAnsi="宋体" w:cs="宋体" w:hint="eastAsia"/>
                <w:kern w:val="0"/>
                <w:sz w:val="18"/>
                <w:szCs w:val="18"/>
              </w:rPr>
              <w:t>播放器视频播放、无缓冲播放、支持多画面资源模式点播</w:t>
            </w:r>
            <w:r>
              <w:rPr>
                <w:rFonts w:ascii="宋体" w:hAnsi="宋体" w:cs="宋体" w:hint="eastAsia"/>
                <w:kern w:val="0"/>
                <w:sz w:val="18"/>
                <w:szCs w:val="18"/>
              </w:rPr>
              <w:br/>
              <w:t>2</w:t>
            </w:r>
            <w:r>
              <w:rPr>
                <w:rFonts w:ascii="宋体" w:hAnsi="宋体" w:cs="宋体" w:hint="eastAsia"/>
                <w:kern w:val="0"/>
                <w:sz w:val="18"/>
                <w:szCs w:val="18"/>
              </w:rPr>
              <w:t>、台标：播放器可以加台标</w:t>
            </w:r>
            <w:r>
              <w:rPr>
                <w:rFonts w:ascii="宋体" w:hAnsi="宋体" w:cs="宋体" w:hint="eastAsia"/>
                <w:kern w:val="0"/>
                <w:sz w:val="18"/>
                <w:szCs w:val="18"/>
              </w:rPr>
              <w:t>,</w:t>
            </w:r>
            <w:r>
              <w:rPr>
                <w:rFonts w:ascii="宋体" w:hAnsi="宋体" w:cs="宋体" w:hint="eastAsia"/>
                <w:kern w:val="0"/>
                <w:sz w:val="18"/>
                <w:szCs w:val="18"/>
              </w:rPr>
              <w:t>台标格式支持</w:t>
            </w:r>
            <w:r>
              <w:rPr>
                <w:rFonts w:ascii="宋体" w:hAnsi="宋体" w:cs="宋体" w:hint="eastAsia"/>
                <w:kern w:val="0"/>
                <w:sz w:val="18"/>
                <w:szCs w:val="18"/>
              </w:rPr>
              <w:t>PNG</w:t>
            </w:r>
            <w:r>
              <w:rPr>
                <w:rFonts w:ascii="宋体" w:hAnsi="宋体" w:cs="宋体" w:hint="eastAsia"/>
                <w:kern w:val="0"/>
                <w:sz w:val="18"/>
                <w:szCs w:val="18"/>
              </w:rPr>
              <w:t>图片格式文件。多码率支持：点播时支持标清、高清、</w:t>
            </w:r>
            <w:proofErr w:type="gramStart"/>
            <w:r>
              <w:rPr>
                <w:rFonts w:ascii="宋体" w:hAnsi="宋体" w:cs="宋体" w:hint="eastAsia"/>
                <w:kern w:val="0"/>
                <w:sz w:val="18"/>
                <w:szCs w:val="18"/>
              </w:rPr>
              <w:t>超清等</w:t>
            </w:r>
            <w:proofErr w:type="gramEnd"/>
            <w:r>
              <w:rPr>
                <w:rFonts w:ascii="宋体" w:hAnsi="宋体" w:cs="宋体" w:hint="eastAsia"/>
                <w:kern w:val="0"/>
                <w:sz w:val="18"/>
                <w:szCs w:val="18"/>
              </w:rPr>
              <w:t>多种清晰度设置。</w:t>
            </w:r>
            <w:r>
              <w:rPr>
                <w:rFonts w:ascii="宋体" w:hAnsi="宋体" w:cs="宋体" w:hint="eastAsia"/>
                <w:kern w:val="0"/>
                <w:sz w:val="18"/>
                <w:szCs w:val="18"/>
              </w:rPr>
              <w:br/>
            </w:r>
            <w:r>
              <w:rPr>
                <w:rFonts w:ascii="宋体" w:hAnsi="宋体" w:cs="宋体" w:hint="eastAsia"/>
                <w:kern w:val="0"/>
                <w:sz w:val="18"/>
                <w:szCs w:val="18"/>
              </w:rPr>
              <w:t>四、视频直播：</w:t>
            </w:r>
            <w:r>
              <w:rPr>
                <w:rFonts w:ascii="宋体" w:hAnsi="宋体" w:cs="宋体" w:hint="eastAsia"/>
                <w:kern w:val="0"/>
                <w:sz w:val="18"/>
                <w:szCs w:val="18"/>
              </w:rPr>
              <w:br/>
              <w:t>1</w:t>
            </w:r>
            <w:r>
              <w:rPr>
                <w:rFonts w:ascii="宋体" w:hAnsi="宋体" w:cs="宋体" w:hint="eastAsia"/>
                <w:kern w:val="0"/>
                <w:sz w:val="18"/>
                <w:szCs w:val="18"/>
              </w:rPr>
              <w:t>、</w:t>
            </w:r>
            <w:r>
              <w:rPr>
                <w:rFonts w:ascii="宋体" w:hAnsi="宋体" w:cs="宋体" w:hint="eastAsia"/>
                <w:kern w:val="0"/>
                <w:sz w:val="18"/>
                <w:szCs w:val="18"/>
              </w:rPr>
              <w:t>S-T</w:t>
            </w:r>
            <w:r>
              <w:rPr>
                <w:rFonts w:ascii="宋体" w:hAnsi="宋体" w:cs="宋体" w:hint="eastAsia"/>
                <w:kern w:val="0"/>
                <w:sz w:val="18"/>
                <w:szCs w:val="18"/>
              </w:rPr>
              <w:t>分析：可自动分析课堂行为，并生成行为曲线（</w:t>
            </w:r>
            <w:r>
              <w:rPr>
                <w:rFonts w:ascii="宋体" w:hAnsi="宋体" w:cs="宋体" w:hint="eastAsia"/>
                <w:kern w:val="0"/>
                <w:sz w:val="18"/>
                <w:szCs w:val="18"/>
              </w:rPr>
              <w:t>S-T</w:t>
            </w:r>
            <w:r>
              <w:rPr>
                <w:rFonts w:ascii="宋体" w:hAnsi="宋体" w:cs="宋体" w:hint="eastAsia"/>
                <w:kern w:val="0"/>
                <w:sz w:val="18"/>
                <w:szCs w:val="18"/>
              </w:rPr>
              <w:t>图）</w:t>
            </w:r>
            <w:r>
              <w:rPr>
                <w:rFonts w:ascii="宋体" w:hAnsi="宋体" w:cs="宋体" w:hint="eastAsia"/>
                <w:kern w:val="0"/>
                <w:sz w:val="18"/>
                <w:szCs w:val="18"/>
              </w:rPr>
              <w:br/>
              <w:t>2</w:t>
            </w:r>
            <w:r>
              <w:rPr>
                <w:rFonts w:ascii="宋体" w:hAnsi="宋体" w:cs="宋体" w:hint="eastAsia"/>
                <w:kern w:val="0"/>
                <w:sz w:val="18"/>
                <w:szCs w:val="18"/>
              </w:rPr>
              <w:t>、直播互动：支持同时在线的用户之间进行在线探讨，类似</w:t>
            </w:r>
            <w:r>
              <w:rPr>
                <w:rFonts w:ascii="宋体" w:hAnsi="宋体" w:cs="宋体" w:hint="eastAsia"/>
                <w:kern w:val="0"/>
                <w:sz w:val="18"/>
                <w:szCs w:val="18"/>
              </w:rPr>
              <w:t>Q</w:t>
            </w:r>
            <w:r>
              <w:rPr>
                <w:rFonts w:ascii="宋体" w:hAnsi="宋体" w:cs="宋体" w:hint="eastAsia"/>
                <w:kern w:val="0"/>
                <w:sz w:val="18"/>
                <w:szCs w:val="18"/>
              </w:rPr>
              <w:t>Q</w:t>
            </w:r>
            <w:proofErr w:type="gramStart"/>
            <w:r>
              <w:rPr>
                <w:rFonts w:ascii="宋体" w:hAnsi="宋体" w:cs="宋体" w:hint="eastAsia"/>
                <w:kern w:val="0"/>
                <w:sz w:val="18"/>
                <w:szCs w:val="18"/>
              </w:rPr>
              <w:t>群聊的</w:t>
            </w:r>
            <w:proofErr w:type="gramEnd"/>
            <w:r>
              <w:rPr>
                <w:rFonts w:ascii="宋体" w:hAnsi="宋体" w:cs="宋体" w:hint="eastAsia"/>
                <w:kern w:val="0"/>
                <w:sz w:val="18"/>
                <w:szCs w:val="18"/>
              </w:rPr>
              <w:t>互动效果。支持量表打分。</w:t>
            </w:r>
            <w:r>
              <w:rPr>
                <w:rFonts w:ascii="宋体" w:hAnsi="宋体" w:cs="宋体" w:hint="eastAsia"/>
                <w:kern w:val="0"/>
                <w:sz w:val="18"/>
                <w:szCs w:val="18"/>
              </w:rPr>
              <w:br/>
              <w:t>3</w:t>
            </w:r>
            <w:r>
              <w:rPr>
                <w:rFonts w:ascii="宋体" w:hAnsi="宋体" w:cs="宋体" w:hint="eastAsia"/>
                <w:kern w:val="0"/>
                <w:sz w:val="18"/>
                <w:szCs w:val="18"/>
              </w:rPr>
              <w:t>、直播反馈：直播结束后系统会将视频和评论记录自动上传到教师的个人空间。</w:t>
            </w:r>
            <w:r>
              <w:rPr>
                <w:rFonts w:ascii="宋体" w:hAnsi="宋体" w:cs="宋体" w:hint="eastAsia"/>
                <w:kern w:val="0"/>
                <w:sz w:val="18"/>
                <w:szCs w:val="18"/>
              </w:rPr>
              <w:br/>
              <w:t>4</w:t>
            </w:r>
            <w:r>
              <w:rPr>
                <w:rFonts w:ascii="宋体" w:hAnsi="宋体" w:cs="宋体" w:hint="eastAsia"/>
                <w:kern w:val="0"/>
                <w:sz w:val="18"/>
                <w:szCs w:val="18"/>
              </w:rPr>
              <w:t>、直播分享：用户可分享所观看的直播，系统会自动生成</w:t>
            </w:r>
            <w:proofErr w:type="gramStart"/>
            <w:r>
              <w:rPr>
                <w:rFonts w:ascii="宋体" w:hAnsi="宋体" w:cs="宋体" w:hint="eastAsia"/>
                <w:kern w:val="0"/>
                <w:sz w:val="18"/>
                <w:szCs w:val="18"/>
              </w:rPr>
              <w:t>二维码和</w:t>
            </w:r>
            <w:proofErr w:type="gramEnd"/>
            <w:r>
              <w:rPr>
                <w:rFonts w:ascii="宋体" w:hAnsi="宋体" w:cs="宋体" w:hint="eastAsia"/>
                <w:kern w:val="0"/>
                <w:sz w:val="18"/>
                <w:szCs w:val="18"/>
              </w:rPr>
              <w:t>链接地址。</w:t>
            </w:r>
            <w:r>
              <w:rPr>
                <w:rFonts w:ascii="宋体" w:hAnsi="宋体" w:cs="宋体" w:hint="eastAsia"/>
                <w:kern w:val="0"/>
                <w:sz w:val="18"/>
                <w:szCs w:val="18"/>
              </w:rPr>
              <w:br/>
              <w:t>5</w:t>
            </w:r>
            <w:r>
              <w:rPr>
                <w:rFonts w:ascii="宋体" w:hAnsi="宋体" w:cs="宋体" w:hint="eastAsia"/>
                <w:kern w:val="0"/>
                <w:sz w:val="18"/>
                <w:szCs w:val="18"/>
              </w:rPr>
              <w:t>、匿名观看：支持匿名用户可以观看直播的权限，满足不同区域、学校的需求。</w:t>
            </w:r>
            <w:r>
              <w:rPr>
                <w:rFonts w:ascii="宋体" w:hAnsi="宋体" w:cs="宋体" w:hint="eastAsia"/>
                <w:kern w:val="0"/>
                <w:sz w:val="18"/>
                <w:szCs w:val="18"/>
              </w:rPr>
              <w:br/>
              <w:t>6</w:t>
            </w:r>
            <w:r>
              <w:rPr>
                <w:rFonts w:ascii="宋体" w:hAnsi="宋体" w:cs="宋体" w:hint="eastAsia"/>
                <w:kern w:val="0"/>
                <w:sz w:val="18"/>
                <w:szCs w:val="18"/>
              </w:rPr>
              <w:t>、直播时移：直播开始后，支持拖动播放器的时间轴，回放直播。</w:t>
            </w:r>
            <w:r>
              <w:rPr>
                <w:rFonts w:ascii="宋体" w:hAnsi="宋体" w:cs="宋体" w:hint="eastAsia"/>
                <w:kern w:val="0"/>
                <w:sz w:val="18"/>
                <w:szCs w:val="18"/>
              </w:rPr>
              <w:br/>
              <w:t>7</w:t>
            </w:r>
            <w:r>
              <w:rPr>
                <w:rFonts w:ascii="宋体" w:hAnsi="宋体" w:cs="宋体" w:hint="eastAsia"/>
                <w:kern w:val="0"/>
                <w:sz w:val="18"/>
                <w:szCs w:val="18"/>
              </w:rPr>
              <w:t>、预约直播时可设置观看密码，看直播时需要输入正确的密码才能看。</w:t>
            </w:r>
            <w:r>
              <w:rPr>
                <w:rFonts w:ascii="宋体" w:hAnsi="宋体" w:cs="宋体" w:hint="eastAsia"/>
                <w:kern w:val="0"/>
                <w:sz w:val="18"/>
                <w:szCs w:val="18"/>
              </w:rPr>
              <w:br/>
            </w:r>
            <w:r>
              <w:rPr>
                <w:rFonts w:ascii="宋体" w:hAnsi="宋体" w:cs="宋体" w:hint="eastAsia"/>
                <w:kern w:val="0"/>
                <w:sz w:val="18"/>
                <w:szCs w:val="18"/>
              </w:rPr>
              <w:t>五、易直播：</w:t>
            </w:r>
            <w:r>
              <w:rPr>
                <w:rFonts w:ascii="宋体" w:hAnsi="宋体" w:cs="宋体" w:hint="eastAsia"/>
                <w:kern w:val="0"/>
                <w:sz w:val="18"/>
                <w:szCs w:val="18"/>
              </w:rPr>
              <w:br/>
              <w:t>1</w:t>
            </w:r>
            <w:r>
              <w:rPr>
                <w:rFonts w:ascii="宋体" w:hAnsi="宋体" w:cs="宋体" w:hint="eastAsia"/>
                <w:kern w:val="0"/>
                <w:sz w:val="18"/>
                <w:szCs w:val="18"/>
              </w:rPr>
              <w:t>、▲支持通过移动设备（手机、</w:t>
            </w:r>
            <w:r>
              <w:rPr>
                <w:rFonts w:ascii="宋体" w:hAnsi="宋体" w:cs="宋体" w:hint="eastAsia"/>
                <w:kern w:val="0"/>
                <w:sz w:val="18"/>
                <w:szCs w:val="18"/>
              </w:rPr>
              <w:t>pad</w:t>
            </w:r>
            <w:r>
              <w:rPr>
                <w:rFonts w:ascii="宋体" w:hAnsi="宋体" w:cs="宋体" w:hint="eastAsia"/>
                <w:kern w:val="0"/>
                <w:sz w:val="18"/>
                <w:szCs w:val="18"/>
              </w:rPr>
              <w:t>）等进行直播。</w:t>
            </w:r>
            <w:r>
              <w:rPr>
                <w:rFonts w:ascii="宋体" w:hAnsi="宋体" w:cs="宋体" w:hint="eastAsia"/>
                <w:kern w:val="0"/>
                <w:sz w:val="18"/>
                <w:szCs w:val="18"/>
              </w:rPr>
              <w:t>(</w:t>
            </w:r>
            <w:r>
              <w:rPr>
                <w:rFonts w:ascii="宋体" w:hAnsi="宋体" w:cs="宋体" w:hint="eastAsia"/>
                <w:kern w:val="0"/>
                <w:sz w:val="18"/>
                <w:szCs w:val="18"/>
              </w:rPr>
              <w:t>投标时须提供产品技术规格书加盖厂家公章）</w:t>
            </w:r>
            <w:r>
              <w:rPr>
                <w:rFonts w:ascii="宋体" w:hAnsi="宋体" w:cs="宋体" w:hint="eastAsia"/>
                <w:kern w:val="0"/>
                <w:sz w:val="18"/>
                <w:szCs w:val="18"/>
              </w:rPr>
              <w:br/>
              <w:t>2</w:t>
            </w:r>
            <w:r>
              <w:rPr>
                <w:rFonts w:ascii="宋体" w:hAnsi="宋体" w:cs="宋体" w:hint="eastAsia"/>
                <w:kern w:val="0"/>
                <w:sz w:val="18"/>
                <w:szCs w:val="18"/>
              </w:rPr>
              <w:t>、平台支持</w:t>
            </w:r>
            <w:r>
              <w:rPr>
                <w:rFonts w:ascii="宋体" w:hAnsi="宋体" w:cs="宋体" w:hint="eastAsia"/>
                <w:kern w:val="0"/>
                <w:sz w:val="18"/>
                <w:szCs w:val="18"/>
              </w:rPr>
              <w:t>ios</w:t>
            </w:r>
            <w:r>
              <w:rPr>
                <w:rFonts w:ascii="宋体" w:hAnsi="宋体" w:cs="宋体" w:hint="eastAsia"/>
                <w:kern w:val="0"/>
                <w:sz w:val="18"/>
                <w:szCs w:val="18"/>
              </w:rPr>
              <w:t>和</w:t>
            </w:r>
            <w:r>
              <w:rPr>
                <w:rFonts w:ascii="宋体" w:hAnsi="宋体" w:cs="宋体" w:hint="eastAsia"/>
                <w:kern w:val="0"/>
                <w:sz w:val="18"/>
                <w:szCs w:val="18"/>
              </w:rPr>
              <w:t>a</w:t>
            </w:r>
            <w:r>
              <w:rPr>
                <w:rFonts w:ascii="宋体" w:hAnsi="宋体" w:cs="宋体" w:hint="eastAsia"/>
                <w:kern w:val="0"/>
                <w:sz w:val="18"/>
                <w:szCs w:val="18"/>
              </w:rPr>
              <w:t>ndroid</w:t>
            </w:r>
            <w:r>
              <w:rPr>
                <w:rFonts w:ascii="宋体" w:hAnsi="宋体" w:cs="宋体" w:hint="eastAsia"/>
                <w:kern w:val="0"/>
                <w:sz w:val="18"/>
                <w:szCs w:val="18"/>
              </w:rPr>
              <w:t>系统客户端，通过移动设备客户端，用户可进行直播。</w:t>
            </w:r>
            <w:r>
              <w:rPr>
                <w:rFonts w:ascii="宋体" w:hAnsi="宋体" w:cs="宋体" w:hint="eastAsia"/>
                <w:kern w:val="0"/>
                <w:sz w:val="18"/>
                <w:szCs w:val="18"/>
              </w:rPr>
              <w:br/>
              <w:t>3</w:t>
            </w:r>
            <w:r>
              <w:rPr>
                <w:rFonts w:ascii="宋体" w:hAnsi="宋体" w:cs="宋体" w:hint="eastAsia"/>
                <w:kern w:val="0"/>
                <w:sz w:val="18"/>
                <w:szCs w:val="18"/>
              </w:rPr>
              <w:t>、用户可在</w:t>
            </w:r>
            <w:r>
              <w:rPr>
                <w:rFonts w:ascii="宋体" w:hAnsi="宋体" w:cs="宋体" w:hint="eastAsia"/>
                <w:kern w:val="0"/>
                <w:sz w:val="18"/>
                <w:szCs w:val="18"/>
              </w:rPr>
              <w:t>web</w:t>
            </w:r>
            <w:r>
              <w:rPr>
                <w:rFonts w:ascii="宋体" w:hAnsi="宋体" w:cs="宋体" w:hint="eastAsia"/>
                <w:kern w:val="0"/>
                <w:sz w:val="18"/>
                <w:szCs w:val="18"/>
              </w:rPr>
              <w:t>端观看移动端推送的直播流，并支持在线讨论。</w:t>
            </w:r>
            <w:r>
              <w:rPr>
                <w:rFonts w:ascii="宋体" w:hAnsi="宋体" w:cs="宋体" w:hint="eastAsia"/>
                <w:kern w:val="0"/>
                <w:sz w:val="18"/>
                <w:szCs w:val="18"/>
              </w:rPr>
              <w:br/>
            </w:r>
            <w:r>
              <w:rPr>
                <w:rFonts w:ascii="宋体" w:hAnsi="宋体" w:cs="宋体" w:hint="eastAsia"/>
                <w:kern w:val="0"/>
                <w:sz w:val="18"/>
                <w:szCs w:val="18"/>
              </w:rPr>
              <w:t>六、</w:t>
            </w:r>
            <w:proofErr w:type="gramStart"/>
            <w:r>
              <w:rPr>
                <w:rFonts w:ascii="宋体" w:hAnsi="宋体" w:cs="宋体" w:hint="eastAsia"/>
                <w:kern w:val="0"/>
                <w:sz w:val="18"/>
                <w:szCs w:val="18"/>
              </w:rPr>
              <w:t>微信平台</w:t>
            </w:r>
            <w:proofErr w:type="gramEnd"/>
            <w:r>
              <w:rPr>
                <w:rFonts w:ascii="宋体" w:hAnsi="宋体" w:cs="宋体" w:hint="eastAsia"/>
                <w:kern w:val="0"/>
                <w:sz w:val="18"/>
                <w:szCs w:val="18"/>
              </w:rPr>
              <w:t>：</w:t>
            </w:r>
            <w:r>
              <w:rPr>
                <w:rFonts w:ascii="宋体" w:hAnsi="宋体" w:cs="宋体" w:hint="eastAsia"/>
                <w:kern w:val="0"/>
                <w:sz w:val="18"/>
                <w:szCs w:val="18"/>
              </w:rPr>
              <w:br/>
            </w:r>
            <w:proofErr w:type="gramStart"/>
            <w:r>
              <w:rPr>
                <w:rFonts w:ascii="宋体" w:hAnsi="宋体" w:cs="宋体" w:hint="eastAsia"/>
                <w:kern w:val="0"/>
                <w:sz w:val="18"/>
                <w:szCs w:val="18"/>
              </w:rPr>
              <w:t>微信平</w:t>
            </w:r>
            <w:proofErr w:type="gramEnd"/>
            <w:r>
              <w:rPr>
                <w:rFonts w:ascii="宋体" w:hAnsi="宋体" w:cs="宋体" w:hint="eastAsia"/>
                <w:kern w:val="0"/>
                <w:sz w:val="18"/>
                <w:szCs w:val="18"/>
              </w:rPr>
              <w:t>台具有</w:t>
            </w:r>
            <w:proofErr w:type="gramStart"/>
            <w:r>
              <w:rPr>
                <w:rFonts w:ascii="宋体" w:hAnsi="宋体" w:cs="宋体" w:hint="eastAsia"/>
                <w:kern w:val="0"/>
                <w:sz w:val="18"/>
                <w:szCs w:val="18"/>
              </w:rPr>
              <w:t>二维码扫</w:t>
            </w:r>
            <w:proofErr w:type="gramEnd"/>
            <w:r>
              <w:rPr>
                <w:rFonts w:ascii="宋体" w:hAnsi="宋体" w:cs="宋体" w:hint="eastAsia"/>
                <w:kern w:val="0"/>
                <w:sz w:val="18"/>
                <w:szCs w:val="18"/>
              </w:rPr>
              <w:t>描、支持点播、直播评论、分享和收藏等多种功能。</w:t>
            </w:r>
            <w:r>
              <w:rPr>
                <w:rFonts w:ascii="宋体" w:hAnsi="宋体" w:cs="宋体" w:hint="eastAsia"/>
                <w:kern w:val="0"/>
                <w:sz w:val="18"/>
                <w:szCs w:val="18"/>
              </w:rPr>
              <w:br/>
              <w:t>1</w:t>
            </w:r>
            <w:r>
              <w:rPr>
                <w:rFonts w:ascii="宋体" w:hAnsi="宋体" w:cs="宋体" w:hint="eastAsia"/>
                <w:kern w:val="0"/>
                <w:sz w:val="18"/>
                <w:szCs w:val="18"/>
              </w:rPr>
              <w:t>、</w:t>
            </w:r>
            <w:proofErr w:type="gramStart"/>
            <w:r>
              <w:rPr>
                <w:rFonts w:ascii="宋体" w:hAnsi="宋体" w:cs="宋体" w:hint="eastAsia"/>
                <w:kern w:val="0"/>
                <w:sz w:val="18"/>
                <w:szCs w:val="18"/>
              </w:rPr>
              <w:t>微信平</w:t>
            </w:r>
            <w:proofErr w:type="gramEnd"/>
            <w:r>
              <w:rPr>
                <w:rFonts w:ascii="宋体" w:hAnsi="宋体" w:cs="宋体" w:hint="eastAsia"/>
                <w:kern w:val="0"/>
                <w:sz w:val="18"/>
                <w:szCs w:val="18"/>
              </w:rPr>
              <w:t>台直播：支持通过</w:t>
            </w:r>
            <w:proofErr w:type="gramStart"/>
            <w:r>
              <w:rPr>
                <w:rFonts w:ascii="宋体" w:hAnsi="宋体" w:cs="宋体" w:hint="eastAsia"/>
                <w:kern w:val="0"/>
                <w:sz w:val="18"/>
                <w:szCs w:val="18"/>
              </w:rPr>
              <w:t>微信平</w:t>
            </w:r>
            <w:proofErr w:type="gramEnd"/>
            <w:r>
              <w:rPr>
                <w:rFonts w:ascii="宋体" w:hAnsi="宋体" w:cs="宋体" w:hint="eastAsia"/>
                <w:kern w:val="0"/>
                <w:sz w:val="18"/>
                <w:szCs w:val="18"/>
              </w:rPr>
              <w:t>台可以查看到直播预约的课堂信息，直播开始后可以直接</w:t>
            </w:r>
            <w:proofErr w:type="gramStart"/>
            <w:r>
              <w:rPr>
                <w:rFonts w:ascii="宋体" w:hAnsi="宋体" w:cs="宋体" w:hint="eastAsia"/>
                <w:kern w:val="0"/>
                <w:sz w:val="18"/>
                <w:szCs w:val="18"/>
              </w:rPr>
              <w:t>通过微信观</w:t>
            </w:r>
            <w:proofErr w:type="gramEnd"/>
            <w:r>
              <w:rPr>
                <w:rFonts w:ascii="宋体" w:hAnsi="宋体" w:cs="宋体" w:hint="eastAsia"/>
                <w:kern w:val="0"/>
                <w:sz w:val="18"/>
                <w:szCs w:val="18"/>
              </w:rPr>
              <w:t>看直播，同时且可以发表相关的评论。</w:t>
            </w:r>
            <w:r>
              <w:rPr>
                <w:rFonts w:ascii="宋体" w:hAnsi="宋体" w:cs="宋体" w:hint="eastAsia"/>
                <w:kern w:val="0"/>
                <w:sz w:val="18"/>
                <w:szCs w:val="18"/>
              </w:rPr>
              <w:br/>
              <w:t>2</w:t>
            </w:r>
            <w:r>
              <w:rPr>
                <w:rFonts w:ascii="宋体" w:hAnsi="宋体" w:cs="宋体" w:hint="eastAsia"/>
                <w:kern w:val="0"/>
                <w:sz w:val="18"/>
                <w:szCs w:val="18"/>
              </w:rPr>
              <w:t>、</w:t>
            </w:r>
            <w:proofErr w:type="gramStart"/>
            <w:r>
              <w:rPr>
                <w:rFonts w:ascii="宋体" w:hAnsi="宋体" w:cs="宋体" w:hint="eastAsia"/>
                <w:kern w:val="0"/>
                <w:sz w:val="18"/>
                <w:szCs w:val="18"/>
              </w:rPr>
              <w:t>微信平</w:t>
            </w:r>
            <w:proofErr w:type="gramEnd"/>
            <w:r>
              <w:rPr>
                <w:rFonts w:ascii="宋体" w:hAnsi="宋体" w:cs="宋体" w:hint="eastAsia"/>
                <w:kern w:val="0"/>
                <w:sz w:val="18"/>
                <w:szCs w:val="18"/>
              </w:rPr>
              <w:t>台点播：用户可快速查找并点播录像视频进行观看，观看同时也可以发表相关的评论，支持语音评论，并可将评论转换为文字。</w:t>
            </w:r>
            <w:r>
              <w:rPr>
                <w:rFonts w:ascii="宋体" w:hAnsi="宋体" w:cs="宋体" w:hint="eastAsia"/>
                <w:kern w:val="0"/>
                <w:sz w:val="18"/>
                <w:szCs w:val="18"/>
              </w:rPr>
              <w:br/>
              <w:t>3</w:t>
            </w:r>
            <w:r>
              <w:rPr>
                <w:rFonts w:ascii="宋体" w:hAnsi="宋体" w:cs="宋体" w:hint="eastAsia"/>
                <w:kern w:val="0"/>
                <w:sz w:val="18"/>
                <w:szCs w:val="18"/>
              </w:rPr>
              <w:t>、</w:t>
            </w:r>
            <w:proofErr w:type="gramStart"/>
            <w:r>
              <w:rPr>
                <w:rFonts w:ascii="宋体" w:hAnsi="宋体" w:cs="宋体" w:hint="eastAsia"/>
                <w:kern w:val="0"/>
                <w:sz w:val="18"/>
                <w:szCs w:val="18"/>
              </w:rPr>
              <w:t>微信平</w:t>
            </w:r>
            <w:proofErr w:type="gramEnd"/>
            <w:r>
              <w:rPr>
                <w:rFonts w:ascii="宋体" w:hAnsi="宋体" w:cs="宋体" w:hint="eastAsia"/>
                <w:kern w:val="0"/>
                <w:sz w:val="18"/>
                <w:szCs w:val="18"/>
              </w:rPr>
              <w:t>台微课：支持用户在线观看微课，支持</w:t>
            </w:r>
            <w:proofErr w:type="gramStart"/>
            <w:r>
              <w:rPr>
                <w:rFonts w:ascii="宋体" w:hAnsi="宋体" w:cs="宋体" w:hint="eastAsia"/>
                <w:kern w:val="0"/>
                <w:sz w:val="18"/>
                <w:szCs w:val="18"/>
              </w:rPr>
              <w:t>对微课进</w:t>
            </w:r>
            <w:proofErr w:type="gramEnd"/>
            <w:r>
              <w:rPr>
                <w:rFonts w:ascii="宋体" w:hAnsi="宋体" w:cs="宋体" w:hint="eastAsia"/>
                <w:kern w:val="0"/>
                <w:sz w:val="18"/>
                <w:szCs w:val="18"/>
              </w:rPr>
              <w:t>行资源目录的分类筛选，支持</w:t>
            </w:r>
            <w:proofErr w:type="gramStart"/>
            <w:r>
              <w:rPr>
                <w:rFonts w:ascii="宋体" w:hAnsi="宋体" w:cs="宋体" w:hint="eastAsia"/>
                <w:kern w:val="0"/>
                <w:sz w:val="18"/>
                <w:szCs w:val="18"/>
              </w:rPr>
              <w:t>对微课进</w:t>
            </w:r>
            <w:proofErr w:type="gramEnd"/>
            <w:r>
              <w:rPr>
                <w:rFonts w:ascii="宋体" w:hAnsi="宋体" w:cs="宋体" w:hint="eastAsia"/>
                <w:kern w:val="0"/>
                <w:sz w:val="18"/>
                <w:szCs w:val="18"/>
              </w:rPr>
              <w:t>行评论。</w:t>
            </w:r>
            <w:r>
              <w:rPr>
                <w:rFonts w:ascii="宋体" w:hAnsi="宋体" w:cs="宋体" w:hint="eastAsia"/>
                <w:kern w:val="0"/>
                <w:sz w:val="18"/>
                <w:szCs w:val="18"/>
              </w:rPr>
              <w:br/>
              <w:t>4</w:t>
            </w:r>
            <w:r>
              <w:rPr>
                <w:rFonts w:ascii="宋体" w:hAnsi="宋体" w:cs="宋体" w:hint="eastAsia"/>
                <w:kern w:val="0"/>
                <w:sz w:val="18"/>
                <w:szCs w:val="18"/>
              </w:rPr>
              <w:t>、分享和收藏：支持用户可将课程录像或者直播预告进行分享和收藏。发送的朋友</w:t>
            </w:r>
            <w:proofErr w:type="gramStart"/>
            <w:r>
              <w:rPr>
                <w:rFonts w:ascii="宋体" w:hAnsi="宋体" w:cs="宋体" w:hint="eastAsia"/>
                <w:kern w:val="0"/>
                <w:sz w:val="18"/>
                <w:szCs w:val="18"/>
              </w:rPr>
              <w:t>圈或者</w:t>
            </w:r>
            <w:proofErr w:type="gramEnd"/>
            <w:r>
              <w:rPr>
                <w:rFonts w:ascii="宋体" w:hAnsi="宋体" w:cs="宋体" w:hint="eastAsia"/>
                <w:kern w:val="0"/>
                <w:sz w:val="18"/>
                <w:szCs w:val="18"/>
              </w:rPr>
              <w:t>推送给指定的好友，并且可以进行直播预告以及录像的收藏以便快速查看。</w:t>
            </w:r>
            <w:r>
              <w:rPr>
                <w:rFonts w:ascii="宋体" w:hAnsi="宋体" w:cs="宋体" w:hint="eastAsia"/>
                <w:kern w:val="0"/>
                <w:sz w:val="18"/>
                <w:szCs w:val="18"/>
              </w:rPr>
              <w:br/>
            </w:r>
            <w:r>
              <w:rPr>
                <w:rFonts w:ascii="宋体" w:hAnsi="宋体" w:cs="宋体" w:hint="eastAsia"/>
                <w:kern w:val="0"/>
                <w:sz w:val="18"/>
                <w:szCs w:val="18"/>
              </w:rPr>
              <w:t>七、学情分析</w:t>
            </w:r>
            <w:r>
              <w:rPr>
                <w:rFonts w:ascii="宋体" w:hAnsi="宋体" w:cs="宋体" w:hint="eastAsia"/>
                <w:kern w:val="0"/>
                <w:sz w:val="18"/>
                <w:szCs w:val="18"/>
              </w:rPr>
              <w:br/>
            </w:r>
            <w:r>
              <w:rPr>
                <w:rFonts w:ascii="宋体" w:hAnsi="宋体" w:cs="宋体" w:hint="eastAsia"/>
                <w:kern w:val="0"/>
                <w:sz w:val="18"/>
                <w:szCs w:val="18"/>
              </w:rPr>
              <w:t>管理员</w:t>
            </w:r>
            <w:r>
              <w:rPr>
                <w:rFonts w:ascii="宋体" w:hAnsi="宋体" w:cs="宋体" w:hint="eastAsia"/>
                <w:kern w:val="0"/>
                <w:sz w:val="18"/>
                <w:szCs w:val="18"/>
              </w:rPr>
              <w:t xml:space="preserve"> </w:t>
            </w:r>
            <w:r>
              <w:rPr>
                <w:rFonts w:ascii="宋体" w:hAnsi="宋体" w:cs="宋体" w:hint="eastAsia"/>
                <w:kern w:val="0"/>
                <w:sz w:val="18"/>
                <w:szCs w:val="18"/>
              </w:rPr>
              <w:br/>
              <w:t>1</w:t>
            </w:r>
            <w:r>
              <w:rPr>
                <w:rFonts w:ascii="宋体" w:hAnsi="宋体" w:cs="宋体" w:hint="eastAsia"/>
                <w:kern w:val="0"/>
                <w:sz w:val="18"/>
                <w:szCs w:val="18"/>
              </w:rPr>
              <w:t>、支持查看大数据页面，包含设备信息，教学质量等长期数据的汇总。</w:t>
            </w:r>
            <w:r>
              <w:rPr>
                <w:rFonts w:ascii="宋体" w:hAnsi="宋体" w:cs="宋体" w:hint="eastAsia"/>
                <w:kern w:val="0"/>
                <w:sz w:val="18"/>
                <w:szCs w:val="18"/>
              </w:rPr>
              <w:br/>
              <w:t>2</w:t>
            </w:r>
            <w:r>
              <w:rPr>
                <w:rFonts w:ascii="宋体" w:hAnsi="宋体" w:cs="宋体" w:hint="eastAsia"/>
                <w:kern w:val="0"/>
                <w:sz w:val="18"/>
                <w:szCs w:val="18"/>
              </w:rPr>
              <w:t>、支持</w:t>
            </w:r>
            <w:r>
              <w:rPr>
                <w:rFonts w:ascii="宋体" w:hAnsi="宋体" w:cs="宋体" w:hint="eastAsia"/>
                <w:kern w:val="0"/>
                <w:sz w:val="18"/>
                <w:szCs w:val="18"/>
              </w:rPr>
              <w:t>AI</w:t>
            </w:r>
            <w:r>
              <w:rPr>
                <w:rFonts w:ascii="宋体" w:hAnsi="宋体" w:cs="宋体" w:hint="eastAsia"/>
                <w:kern w:val="0"/>
                <w:sz w:val="18"/>
                <w:szCs w:val="18"/>
              </w:rPr>
              <w:t>相关的管理</w:t>
            </w:r>
            <w:r>
              <w:rPr>
                <w:rFonts w:ascii="宋体" w:hAnsi="宋体" w:cs="宋体" w:hint="eastAsia"/>
                <w:kern w:val="0"/>
                <w:sz w:val="18"/>
                <w:szCs w:val="18"/>
              </w:rPr>
              <w:br/>
              <w:t>1)</w:t>
            </w:r>
            <w:r>
              <w:rPr>
                <w:rFonts w:ascii="宋体" w:hAnsi="宋体" w:cs="宋体" w:hint="eastAsia"/>
                <w:kern w:val="0"/>
                <w:sz w:val="18"/>
                <w:szCs w:val="18"/>
              </w:rPr>
              <w:t>平台支持管理员通过批量导入的方式，实现校园师生用户信息的导入；</w:t>
            </w:r>
            <w:r>
              <w:rPr>
                <w:rFonts w:ascii="宋体" w:hAnsi="宋体" w:cs="宋体" w:hint="eastAsia"/>
                <w:kern w:val="0"/>
                <w:sz w:val="18"/>
                <w:szCs w:val="18"/>
              </w:rPr>
              <w:br/>
              <w:t>2)</w:t>
            </w:r>
            <w:r>
              <w:rPr>
                <w:rFonts w:ascii="宋体" w:hAnsi="宋体" w:cs="宋体" w:hint="eastAsia"/>
                <w:kern w:val="0"/>
                <w:sz w:val="18"/>
                <w:szCs w:val="18"/>
              </w:rPr>
              <w:t>平台支持管理员依据平台提供教学行为分析类型进行筛选，平台即可依据选择的行为分析类型进行对应分析数据的统计与呈现；</w:t>
            </w:r>
            <w:r>
              <w:rPr>
                <w:rFonts w:ascii="宋体" w:hAnsi="宋体" w:cs="宋体" w:hint="eastAsia"/>
                <w:kern w:val="0"/>
                <w:sz w:val="18"/>
                <w:szCs w:val="18"/>
              </w:rPr>
              <w:br/>
              <w:t>3)</w:t>
            </w:r>
            <w:r>
              <w:rPr>
                <w:rFonts w:ascii="宋体" w:hAnsi="宋体" w:cs="宋体" w:hint="eastAsia"/>
                <w:kern w:val="0"/>
                <w:sz w:val="18"/>
                <w:szCs w:val="18"/>
              </w:rPr>
              <w:t>平台支持管理员构</w:t>
            </w:r>
            <w:r>
              <w:rPr>
                <w:rFonts w:ascii="宋体" w:hAnsi="宋体" w:cs="宋体" w:hint="eastAsia"/>
                <w:kern w:val="0"/>
                <w:sz w:val="18"/>
                <w:szCs w:val="18"/>
              </w:rPr>
              <w:t>建课堂内学生的人脸识别模型，并可针对构建的模型进行增强训练提高学生人脸识别的精度；</w:t>
            </w:r>
            <w:r>
              <w:rPr>
                <w:rFonts w:ascii="宋体" w:hAnsi="宋体" w:cs="宋体" w:hint="eastAsia"/>
                <w:kern w:val="0"/>
                <w:sz w:val="18"/>
                <w:szCs w:val="18"/>
              </w:rPr>
              <w:br/>
              <w:t>4)</w:t>
            </w:r>
            <w:r>
              <w:rPr>
                <w:rFonts w:ascii="宋体" w:hAnsi="宋体" w:cs="宋体" w:hint="eastAsia"/>
                <w:kern w:val="0"/>
                <w:sz w:val="18"/>
                <w:szCs w:val="18"/>
              </w:rPr>
              <w:t>平台可通过导入课表实现课堂教学分析的自动开启与停止；</w:t>
            </w:r>
            <w:r>
              <w:rPr>
                <w:rFonts w:ascii="宋体" w:hAnsi="宋体" w:cs="宋体" w:hint="eastAsia"/>
                <w:kern w:val="0"/>
                <w:sz w:val="18"/>
                <w:szCs w:val="18"/>
              </w:rPr>
              <w:br/>
            </w:r>
            <w:r>
              <w:rPr>
                <w:rFonts w:ascii="宋体" w:hAnsi="宋体" w:cs="宋体" w:hint="eastAsia"/>
                <w:kern w:val="0"/>
                <w:sz w:val="18"/>
                <w:szCs w:val="18"/>
              </w:rPr>
              <w:t>教师</w:t>
            </w:r>
            <w:r>
              <w:rPr>
                <w:rFonts w:ascii="宋体" w:hAnsi="宋体" w:cs="宋体" w:hint="eastAsia"/>
                <w:kern w:val="0"/>
                <w:sz w:val="18"/>
                <w:szCs w:val="18"/>
              </w:rPr>
              <w:t xml:space="preserve"> </w:t>
            </w:r>
            <w:r>
              <w:rPr>
                <w:rFonts w:ascii="宋体" w:hAnsi="宋体" w:cs="宋体" w:hint="eastAsia"/>
                <w:kern w:val="0"/>
                <w:sz w:val="18"/>
                <w:szCs w:val="18"/>
              </w:rPr>
              <w:br/>
              <w:t>1</w:t>
            </w:r>
            <w:r>
              <w:rPr>
                <w:rFonts w:ascii="宋体" w:hAnsi="宋体" w:cs="宋体" w:hint="eastAsia"/>
                <w:kern w:val="0"/>
                <w:sz w:val="18"/>
                <w:szCs w:val="18"/>
              </w:rPr>
              <w:t>、课堂教学行为包括</w:t>
            </w:r>
            <w:r>
              <w:rPr>
                <w:rFonts w:ascii="宋体" w:hAnsi="宋体" w:cs="宋体" w:hint="eastAsia"/>
                <w:kern w:val="0"/>
                <w:sz w:val="18"/>
                <w:szCs w:val="18"/>
              </w:rPr>
              <w:t>AI</w:t>
            </w:r>
            <w:r>
              <w:rPr>
                <w:rFonts w:ascii="宋体" w:hAnsi="宋体" w:cs="宋体" w:hint="eastAsia"/>
                <w:kern w:val="0"/>
                <w:sz w:val="18"/>
                <w:szCs w:val="18"/>
              </w:rPr>
              <w:t>分析系统能自动识别的教师和学生行为</w:t>
            </w:r>
            <w:r>
              <w:rPr>
                <w:rFonts w:ascii="宋体" w:hAnsi="宋体" w:cs="宋体" w:hint="eastAsia"/>
                <w:kern w:val="0"/>
                <w:sz w:val="18"/>
                <w:szCs w:val="18"/>
              </w:rPr>
              <w:t>,</w:t>
            </w:r>
            <w:r>
              <w:rPr>
                <w:rFonts w:ascii="宋体" w:hAnsi="宋体" w:cs="宋体" w:hint="eastAsia"/>
                <w:kern w:val="0"/>
                <w:sz w:val="18"/>
                <w:szCs w:val="18"/>
              </w:rPr>
              <w:t>如：讲授、板书、听讲、师生互动等多种行为；</w:t>
            </w:r>
            <w:r>
              <w:rPr>
                <w:rFonts w:ascii="宋体" w:hAnsi="宋体" w:cs="宋体" w:hint="eastAsia"/>
                <w:kern w:val="0"/>
                <w:sz w:val="18"/>
                <w:szCs w:val="18"/>
              </w:rPr>
              <w:br/>
              <w:t>2</w:t>
            </w:r>
            <w:r>
              <w:rPr>
                <w:rFonts w:ascii="宋体" w:hAnsi="宋体" w:cs="宋体" w:hint="eastAsia"/>
                <w:kern w:val="0"/>
                <w:sz w:val="18"/>
                <w:szCs w:val="18"/>
              </w:rPr>
              <w:t>、课程结束后，即可自动生成该教师的课堂观察分析报告，该报告支持在线预览和导出，为教研点评提供客观数据；</w:t>
            </w:r>
            <w:r>
              <w:rPr>
                <w:rFonts w:ascii="宋体" w:hAnsi="宋体" w:cs="宋体" w:hint="eastAsia"/>
                <w:kern w:val="0"/>
                <w:sz w:val="18"/>
                <w:szCs w:val="18"/>
              </w:rPr>
              <w:br/>
              <w:t>3</w:t>
            </w:r>
            <w:r>
              <w:rPr>
                <w:rFonts w:ascii="宋体" w:hAnsi="宋体" w:cs="宋体" w:hint="eastAsia"/>
                <w:kern w:val="0"/>
                <w:sz w:val="18"/>
                <w:szCs w:val="18"/>
              </w:rPr>
              <w:t>、教师可查看每节课的课堂实录，可根据不同的教学行为时序进行智能打点切片，形成行为时序图，可自动定位到课堂实录的特定时刻，方便进行快速回顾教学环节；</w:t>
            </w:r>
            <w:r>
              <w:rPr>
                <w:rFonts w:ascii="宋体" w:hAnsi="宋体" w:cs="宋体" w:hint="eastAsia"/>
                <w:kern w:val="0"/>
                <w:sz w:val="18"/>
                <w:szCs w:val="18"/>
              </w:rPr>
              <w:br/>
              <w:t>4</w:t>
            </w:r>
            <w:r>
              <w:rPr>
                <w:rFonts w:ascii="宋体" w:hAnsi="宋体" w:cs="宋体" w:hint="eastAsia"/>
                <w:kern w:val="0"/>
                <w:sz w:val="18"/>
                <w:szCs w:val="18"/>
              </w:rPr>
              <w:t>、平台提供视频检索功能，满足教师依据关键词查找所需的视频文件；</w:t>
            </w:r>
            <w:r>
              <w:rPr>
                <w:rFonts w:ascii="宋体" w:hAnsi="宋体" w:cs="宋体" w:hint="eastAsia"/>
                <w:kern w:val="0"/>
                <w:sz w:val="18"/>
                <w:szCs w:val="18"/>
              </w:rPr>
              <w:br/>
            </w:r>
            <w:r>
              <w:rPr>
                <w:rFonts w:ascii="宋体" w:hAnsi="宋体" w:cs="宋体" w:hint="eastAsia"/>
                <w:kern w:val="0"/>
                <w:sz w:val="18"/>
                <w:szCs w:val="18"/>
              </w:rPr>
              <w:lastRenderedPageBreak/>
              <w:t>5</w:t>
            </w:r>
            <w:r>
              <w:rPr>
                <w:rFonts w:ascii="宋体" w:hAnsi="宋体" w:cs="宋体" w:hint="eastAsia"/>
                <w:kern w:val="0"/>
                <w:sz w:val="18"/>
                <w:szCs w:val="18"/>
              </w:rPr>
              <w:t>、教师可查看每节课的教与学课堂行为的占比，以便教师能客观了解自己的教学过程的分布情况，方便进行即时化的教学反思；</w:t>
            </w:r>
            <w:r>
              <w:rPr>
                <w:rFonts w:ascii="宋体" w:hAnsi="宋体" w:cs="宋体" w:hint="eastAsia"/>
                <w:kern w:val="0"/>
                <w:sz w:val="18"/>
                <w:szCs w:val="18"/>
              </w:rPr>
              <w:br/>
              <w:t>6</w:t>
            </w:r>
            <w:r>
              <w:rPr>
                <w:rFonts w:ascii="宋体" w:hAnsi="宋体" w:cs="宋体" w:hint="eastAsia"/>
                <w:kern w:val="0"/>
                <w:sz w:val="18"/>
                <w:szCs w:val="18"/>
              </w:rPr>
              <w:t>、▲基于结构化的课堂观察方法，自动进行</w:t>
            </w:r>
            <w:r>
              <w:rPr>
                <w:rFonts w:ascii="宋体" w:hAnsi="宋体" w:cs="宋体" w:hint="eastAsia"/>
                <w:kern w:val="0"/>
                <w:sz w:val="18"/>
                <w:szCs w:val="18"/>
              </w:rPr>
              <w:t>S-T</w:t>
            </w:r>
            <w:r>
              <w:rPr>
                <w:rFonts w:ascii="宋体" w:hAnsi="宋体" w:cs="宋体" w:hint="eastAsia"/>
                <w:kern w:val="0"/>
                <w:sz w:val="18"/>
                <w:szCs w:val="18"/>
              </w:rPr>
              <w:t>分析，分析每节课的教学模式；如：授课型、练习型、对话型、混合型；（投标时须提供产品技术规格书加盖厂商公章）</w:t>
            </w:r>
            <w:r>
              <w:rPr>
                <w:rFonts w:ascii="宋体" w:hAnsi="宋体" w:cs="宋体" w:hint="eastAsia"/>
                <w:kern w:val="0"/>
                <w:sz w:val="18"/>
                <w:szCs w:val="18"/>
              </w:rPr>
              <w:br/>
              <w:t>7</w:t>
            </w:r>
            <w:r>
              <w:rPr>
                <w:rFonts w:ascii="宋体" w:hAnsi="宋体" w:cs="宋体" w:hint="eastAsia"/>
                <w:kern w:val="0"/>
                <w:sz w:val="18"/>
                <w:szCs w:val="18"/>
              </w:rPr>
              <w:t>、教师可以查看自己所在班级，所授课程中的学生课堂行为分布情况；</w:t>
            </w:r>
            <w:r>
              <w:rPr>
                <w:rFonts w:ascii="宋体" w:hAnsi="宋体" w:cs="宋体" w:hint="eastAsia"/>
                <w:kern w:val="0"/>
                <w:sz w:val="18"/>
                <w:szCs w:val="18"/>
              </w:rPr>
              <w:br/>
              <w:t>8</w:t>
            </w:r>
            <w:r>
              <w:rPr>
                <w:rFonts w:ascii="宋体" w:hAnsi="宋体" w:cs="宋体" w:hint="eastAsia"/>
                <w:kern w:val="0"/>
                <w:sz w:val="18"/>
                <w:szCs w:val="18"/>
              </w:rPr>
              <w:t>、支持按照时间维度，教师可查看全班学生的课堂表现情况、关注度及参与度情况，以便调整自己的课堂节奏和教学进度；</w:t>
            </w:r>
            <w:r>
              <w:rPr>
                <w:rFonts w:ascii="宋体" w:hAnsi="宋体" w:cs="宋体" w:hint="eastAsia"/>
                <w:kern w:val="0"/>
                <w:sz w:val="18"/>
                <w:szCs w:val="18"/>
              </w:rPr>
              <w:br/>
            </w:r>
            <w:r>
              <w:rPr>
                <w:rFonts w:ascii="宋体" w:hAnsi="宋体" w:cs="宋体" w:hint="eastAsia"/>
                <w:kern w:val="0"/>
                <w:sz w:val="18"/>
                <w:szCs w:val="18"/>
              </w:rPr>
              <w:t>9</w:t>
            </w:r>
            <w:r>
              <w:rPr>
                <w:rFonts w:ascii="宋体" w:hAnsi="宋体" w:cs="宋体" w:hint="eastAsia"/>
                <w:kern w:val="0"/>
                <w:sz w:val="18"/>
                <w:szCs w:val="18"/>
              </w:rPr>
              <w:t>、教师可构建自己班级课堂内学生的人脸识别模型；</w:t>
            </w:r>
            <w:r>
              <w:rPr>
                <w:rFonts w:ascii="宋体" w:hAnsi="宋体" w:cs="宋体" w:hint="eastAsia"/>
                <w:kern w:val="0"/>
                <w:sz w:val="18"/>
                <w:szCs w:val="18"/>
              </w:rPr>
              <w:br/>
              <w:t>10</w:t>
            </w:r>
            <w:r>
              <w:rPr>
                <w:rFonts w:ascii="宋体" w:hAnsi="宋体" w:cs="宋体" w:hint="eastAsia"/>
                <w:kern w:val="0"/>
                <w:sz w:val="18"/>
                <w:szCs w:val="18"/>
              </w:rPr>
              <w:t>、如已对接符合标准（第三方提供的知识库，可自动识别出</w:t>
            </w:r>
            <w:r>
              <w:rPr>
                <w:rFonts w:ascii="宋体" w:hAnsi="宋体" w:cs="宋体" w:hint="eastAsia"/>
                <w:kern w:val="0"/>
                <w:sz w:val="18"/>
                <w:szCs w:val="18"/>
              </w:rPr>
              <w:t>VGA</w:t>
            </w:r>
            <w:r>
              <w:rPr>
                <w:rFonts w:ascii="宋体" w:hAnsi="宋体" w:cs="宋体" w:hint="eastAsia"/>
                <w:kern w:val="0"/>
                <w:sz w:val="18"/>
                <w:szCs w:val="18"/>
              </w:rPr>
              <w:t>画面的知识点内容）；</w:t>
            </w:r>
            <w:r>
              <w:rPr>
                <w:rFonts w:ascii="宋体" w:hAnsi="宋体" w:cs="宋体" w:hint="eastAsia"/>
                <w:kern w:val="0"/>
                <w:sz w:val="18"/>
                <w:szCs w:val="18"/>
              </w:rPr>
              <w:t xml:space="preserve"> </w:t>
            </w:r>
            <w:r>
              <w:rPr>
                <w:rFonts w:ascii="宋体" w:hAnsi="宋体" w:cs="宋体" w:hint="eastAsia"/>
                <w:kern w:val="0"/>
                <w:sz w:val="18"/>
                <w:szCs w:val="18"/>
              </w:rPr>
              <w:br/>
              <w:t>11</w:t>
            </w:r>
            <w:r>
              <w:rPr>
                <w:rFonts w:ascii="宋体" w:hAnsi="宋体" w:cs="宋体" w:hint="eastAsia"/>
                <w:kern w:val="0"/>
                <w:sz w:val="18"/>
                <w:szCs w:val="18"/>
              </w:rPr>
              <w:t>、教师可查看班级参与度整体分布，也可查看单个学生的参与度曲线，以便调整自己的教学设计；</w:t>
            </w:r>
            <w:r>
              <w:rPr>
                <w:rFonts w:ascii="宋体" w:hAnsi="宋体" w:cs="宋体" w:hint="eastAsia"/>
                <w:kern w:val="0"/>
                <w:sz w:val="18"/>
                <w:szCs w:val="18"/>
              </w:rPr>
              <w:br/>
              <w:t>12</w:t>
            </w:r>
            <w:r>
              <w:rPr>
                <w:rFonts w:ascii="宋体" w:hAnsi="宋体" w:cs="宋体" w:hint="eastAsia"/>
                <w:kern w:val="0"/>
                <w:sz w:val="18"/>
                <w:szCs w:val="18"/>
              </w:rPr>
              <w:t>、教师可预约相应课程，支持自主约课、课表</w:t>
            </w:r>
            <w:proofErr w:type="gramStart"/>
            <w:r>
              <w:rPr>
                <w:rFonts w:ascii="宋体" w:hAnsi="宋体" w:cs="宋体" w:hint="eastAsia"/>
                <w:kern w:val="0"/>
                <w:sz w:val="18"/>
                <w:szCs w:val="18"/>
              </w:rPr>
              <w:t>约课两种</w:t>
            </w:r>
            <w:proofErr w:type="gramEnd"/>
            <w:r>
              <w:rPr>
                <w:rFonts w:ascii="宋体" w:hAnsi="宋体" w:cs="宋体" w:hint="eastAsia"/>
                <w:kern w:val="0"/>
                <w:sz w:val="18"/>
                <w:szCs w:val="18"/>
              </w:rPr>
              <w:t>模式；</w:t>
            </w:r>
            <w:r>
              <w:rPr>
                <w:rFonts w:ascii="宋体" w:hAnsi="宋体" w:cs="宋体" w:hint="eastAsia"/>
                <w:kern w:val="0"/>
                <w:sz w:val="18"/>
                <w:szCs w:val="18"/>
              </w:rPr>
              <w:br/>
              <w:t>13</w:t>
            </w:r>
            <w:r>
              <w:rPr>
                <w:rFonts w:ascii="宋体" w:hAnsi="宋体" w:cs="宋体" w:hint="eastAsia"/>
                <w:kern w:val="0"/>
                <w:sz w:val="18"/>
                <w:szCs w:val="18"/>
              </w:rPr>
              <w:t>、</w:t>
            </w:r>
            <w:proofErr w:type="gramStart"/>
            <w:r>
              <w:rPr>
                <w:rFonts w:ascii="宋体" w:hAnsi="宋体" w:cs="宋体" w:hint="eastAsia"/>
                <w:kern w:val="0"/>
                <w:sz w:val="18"/>
                <w:szCs w:val="18"/>
              </w:rPr>
              <w:t>支持推课功能</w:t>
            </w:r>
            <w:proofErr w:type="gramEnd"/>
            <w:r>
              <w:rPr>
                <w:rFonts w:ascii="宋体" w:hAnsi="宋体" w:cs="宋体" w:hint="eastAsia"/>
                <w:kern w:val="0"/>
                <w:sz w:val="18"/>
                <w:szCs w:val="18"/>
              </w:rPr>
              <w:t>，向专家推送自己的课程，得到专家评课进行有效的教学反思；</w:t>
            </w:r>
            <w:r>
              <w:rPr>
                <w:rFonts w:ascii="宋体" w:hAnsi="宋体" w:cs="宋体" w:hint="eastAsia"/>
                <w:kern w:val="0"/>
                <w:sz w:val="18"/>
                <w:szCs w:val="18"/>
              </w:rPr>
              <w:br/>
            </w:r>
            <w:r>
              <w:rPr>
                <w:rFonts w:ascii="宋体" w:hAnsi="宋体" w:cs="宋体" w:hint="eastAsia"/>
                <w:kern w:val="0"/>
                <w:sz w:val="18"/>
                <w:szCs w:val="18"/>
              </w:rPr>
              <w:t>领导</w:t>
            </w:r>
            <w:r>
              <w:rPr>
                <w:rFonts w:ascii="宋体" w:hAnsi="宋体" w:cs="宋体" w:hint="eastAsia"/>
                <w:kern w:val="0"/>
                <w:sz w:val="18"/>
                <w:szCs w:val="18"/>
              </w:rPr>
              <w:t xml:space="preserve"> </w:t>
            </w:r>
            <w:r>
              <w:rPr>
                <w:rFonts w:ascii="宋体" w:hAnsi="宋体" w:cs="宋体" w:hint="eastAsia"/>
                <w:kern w:val="0"/>
                <w:sz w:val="18"/>
                <w:szCs w:val="18"/>
              </w:rPr>
              <w:br/>
              <w:t>1</w:t>
            </w:r>
            <w:r>
              <w:rPr>
                <w:rFonts w:ascii="宋体" w:hAnsi="宋体" w:cs="宋体" w:hint="eastAsia"/>
                <w:kern w:val="0"/>
                <w:sz w:val="18"/>
                <w:szCs w:val="18"/>
              </w:rPr>
              <w:t>、校教学管理者可查看各科教师的课堂观察分析报告，该报告支持在线预览和导出，为教研点评提供客观数据；</w:t>
            </w:r>
            <w:r>
              <w:rPr>
                <w:rFonts w:ascii="宋体" w:hAnsi="宋体" w:cs="宋体" w:hint="eastAsia"/>
                <w:kern w:val="0"/>
                <w:sz w:val="18"/>
                <w:szCs w:val="18"/>
              </w:rPr>
              <w:br/>
              <w:t>2</w:t>
            </w:r>
            <w:r>
              <w:rPr>
                <w:rFonts w:ascii="宋体" w:hAnsi="宋体" w:cs="宋体" w:hint="eastAsia"/>
                <w:kern w:val="0"/>
                <w:sz w:val="18"/>
                <w:szCs w:val="18"/>
              </w:rPr>
              <w:t>、▲校教学管理者可查看各科教师的课堂</w:t>
            </w:r>
            <w:r>
              <w:rPr>
                <w:rFonts w:ascii="宋体" w:hAnsi="宋体" w:cs="宋体" w:hint="eastAsia"/>
                <w:kern w:val="0"/>
                <w:sz w:val="18"/>
                <w:szCs w:val="18"/>
              </w:rPr>
              <w:t>实录、教学模式、</w:t>
            </w:r>
            <w:r>
              <w:rPr>
                <w:rFonts w:ascii="宋体" w:hAnsi="宋体" w:cs="宋体" w:hint="eastAsia"/>
                <w:kern w:val="0"/>
                <w:sz w:val="18"/>
                <w:szCs w:val="18"/>
              </w:rPr>
              <w:t>S-T</w:t>
            </w:r>
            <w:r>
              <w:rPr>
                <w:rFonts w:ascii="宋体" w:hAnsi="宋体" w:cs="宋体" w:hint="eastAsia"/>
                <w:kern w:val="0"/>
                <w:sz w:val="18"/>
                <w:szCs w:val="18"/>
              </w:rPr>
              <w:t>行为分析、课堂教学行为占比、课堂表现、课堂参与度、课堂关注度等情况；（投标时须提供产品技术规格书加盖厂商公章）</w:t>
            </w:r>
            <w:r>
              <w:rPr>
                <w:rFonts w:ascii="宋体" w:hAnsi="宋体" w:cs="宋体" w:hint="eastAsia"/>
                <w:kern w:val="0"/>
                <w:sz w:val="18"/>
                <w:szCs w:val="18"/>
              </w:rPr>
              <w:br/>
              <w:t>3</w:t>
            </w:r>
            <w:r>
              <w:rPr>
                <w:rFonts w:ascii="宋体" w:hAnsi="宋体" w:cs="宋体" w:hint="eastAsia"/>
                <w:kern w:val="0"/>
                <w:sz w:val="18"/>
                <w:szCs w:val="18"/>
              </w:rPr>
              <w:t>、校教学管理者可以任选两位教师的授课情况进行同课异构对比，可以查看两位教师的授课过程中的教学行为，</w:t>
            </w:r>
            <w:r>
              <w:rPr>
                <w:rFonts w:ascii="宋体" w:hAnsi="宋体" w:cs="宋体" w:hint="eastAsia"/>
                <w:kern w:val="0"/>
                <w:sz w:val="18"/>
                <w:szCs w:val="18"/>
              </w:rPr>
              <w:t>S-T</w:t>
            </w:r>
            <w:r>
              <w:rPr>
                <w:rFonts w:ascii="宋体" w:hAnsi="宋体" w:cs="宋体" w:hint="eastAsia"/>
                <w:kern w:val="0"/>
                <w:sz w:val="18"/>
                <w:szCs w:val="18"/>
              </w:rPr>
              <w:t>、授课类型、学生参与度的对比分析，从而对教师教学方式提供有价值的改进建议，并且可以导出对比报告；</w:t>
            </w:r>
            <w:r>
              <w:rPr>
                <w:rFonts w:ascii="宋体" w:hAnsi="宋体" w:cs="宋体" w:hint="eastAsia"/>
                <w:kern w:val="0"/>
                <w:sz w:val="18"/>
                <w:szCs w:val="18"/>
              </w:rPr>
              <w:br/>
              <w:t>4</w:t>
            </w:r>
            <w:r>
              <w:rPr>
                <w:rFonts w:ascii="宋体" w:hAnsi="宋体" w:cs="宋体" w:hint="eastAsia"/>
                <w:kern w:val="0"/>
                <w:sz w:val="18"/>
                <w:szCs w:val="18"/>
              </w:rPr>
              <w:t>、校教学管理者可以根据学科、时间等自定义查询导出相应的教师长期数据；</w:t>
            </w:r>
            <w:r>
              <w:rPr>
                <w:rFonts w:ascii="宋体" w:hAnsi="宋体" w:cs="宋体" w:hint="eastAsia"/>
                <w:kern w:val="0"/>
                <w:sz w:val="18"/>
                <w:szCs w:val="18"/>
              </w:rPr>
              <w:br/>
            </w:r>
            <w:r>
              <w:rPr>
                <w:rFonts w:ascii="宋体" w:hAnsi="宋体" w:cs="宋体" w:hint="eastAsia"/>
                <w:kern w:val="0"/>
                <w:sz w:val="18"/>
                <w:szCs w:val="18"/>
              </w:rPr>
              <w:t>专家</w:t>
            </w:r>
            <w:r>
              <w:rPr>
                <w:rFonts w:ascii="宋体" w:hAnsi="宋体" w:cs="宋体" w:hint="eastAsia"/>
                <w:kern w:val="0"/>
                <w:sz w:val="18"/>
                <w:szCs w:val="18"/>
              </w:rPr>
              <w:t xml:space="preserve"> </w:t>
            </w:r>
            <w:r>
              <w:rPr>
                <w:rFonts w:ascii="宋体" w:hAnsi="宋体" w:cs="宋体" w:hint="eastAsia"/>
                <w:kern w:val="0"/>
                <w:sz w:val="18"/>
                <w:szCs w:val="18"/>
              </w:rPr>
              <w:br/>
              <w:t>1</w:t>
            </w:r>
            <w:r>
              <w:rPr>
                <w:rFonts w:ascii="宋体" w:hAnsi="宋体" w:cs="宋体" w:hint="eastAsia"/>
                <w:kern w:val="0"/>
                <w:sz w:val="18"/>
                <w:szCs w:val="18"/>
              </w:rPr>
              <w:t>、教育专家可查看各科教师的课堂观察分析报告，该报告支持在线预览和导出，为教研点评提供客观数据</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、教育专家可查看各科教师的课堂实录、教学模式、</w:t>
            </w:r>
            <w:r>
              <w:rPr>
                <w:rFonts w:ascii="宋体" w:hAnsi="宋体" w:cs="宋体" w:hint="eastAsia"/>
                <w:kern w:val="0"/>
                <w:sz w:val="18"/>
                <w:szCs w:val="18"/>
              </w:rPr>
              <w:t>S-T</w:t>
            </w:r>
            <w:r>
              <w:rPr>
                <w:rFonts w:ascii="宋体" w:hAnsi="宋体" w:cs="宋体" w:hint="eastAsia"/>
                <w:kern w:val="0"/>
                <w:sz w:val="18"/>
                <w:szCs w:val="18"/>
              </w:rPr>
              <w:t>行为分析、课堂教学行为占比、课堂参与度分布等情况；</w:t>
            </w:r>
            <w:r>
              <w:rPr>
                <w:rFonts w:ascii="宋体" w:hAnsi="宋体" w:cs="宋体" w:hint="eastAsia"/>
                <w:kern w:val="0"/>
                <w:sz w:val="18"/>
                <w:szCs w:val="18"/>
              </w:rPr>
              <w:br/>
              <w:t>3</w:t>
            </w:r>
            <w:r>
              <w:rPr>
                <w:rFonts w:ascii="宋体" w:hAnsi="宋体" w:cs="宋体" w:hint="eastAsia"/>
                <w:kern w:val="0"/>
                <w:sz w:val="18"/>
                <w:szCs w:val="18"/>
              </w:rPr>
              <w:t>、教育专家可以任选两位教师的授课情况进行同课异构对比，可以查看两位教师的授课过程中的教学行为，</w:t>
            </w:r>
            <w:r>
              <w:rPr>
                <w:rFonts w:ascii="宋体" w:hAnsi="宋体" w:cs="宋体" w:hint="eastAsia"/>
                <w:kern w:val="0"/>
                <w:sz w:val="18"/>
                <w:szCs w:val="18"/>
              </w:rPr>
              <w:t>S-T</w:t>
            </w:r>
            <w:r>
              <w:rPr>
                <w:rFonts w:ascii="宋体" w:hAnsi="宋体" w:cs="宋体" w:hint="eastAsia"/>
                <w:kern w:val="0"/>
                <w:sz w:val="18"/>
                <w:szCs w:val="18"/>
              </w:rPr>
              <w:t>、授课类型、学生参与度的对比分析，从而对教师教学方式提供有价值的改进建议，并且可以导出对比报告；</w:t>
            </w:r>
            <w:r>
              <w:rPr>
                <w:rFonts w:ascii="宋体" w:hAnsi="宋体" w:cs="宋体" w:hint="eastAsia"/>
                <w:kern w:val="0"/>
                <w:sz w:val="18"/>
                <w:szCs w:val="18"/>
              </w:rPr>
              <w:br/>
              <w:t>4</w:t>
            </w:r>
            <w:r>
              <w:rPr>
                <w:rFonts w:ascii="宋体" w:hAnsi="宋体" w:cs="宋体" w:hint="eastAsia"/>
                <w:kern w:val="0"/>
                <w:sz w:val="18"/>
                <w:szCs w:val="18"/>
              </w:rPr>
              <w:t>、支持教育专家对单节课或对比课程进行主观评价，以便教师通过主观评价和客观数据来调整自己的教学模式；</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single" w:sz="4" w:space="0" w:color="auto"/>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276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2</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智慧督导平台系统</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奥威亚、科达、中庆</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（一）支持督导</w:t>
            </w:r>
            <w:proofErr w:type="gramStart"/>
            <w:r>
              <w:rPr>
                <w:rFonts w:ascii="宋体" w:hAnsi="宋体" w:cs="宋体" w:hint="eastAsia"/>
                <w:kern w:val="0"/>
                <w:sz w:val="18"/>
                <w:szCs w:val="18"/>
              </w:rPr>
              <w:t>多种巡课模式</w:t>
            </w:r>
            <w:proofErr w:type="gramEnd"/>
            <w:r>
              <w:rPr>
                <w:rFonts w:ascii="宋体" w:hAnsi="宋体" w:cs="宋体" w:hint="eastAsia"/>
                <w:kern w:val="0"/>
                <w:sz w:val="18"/>
                <w:szCs w:val="18"/>
              </w:rPr>
              <w:t>，方便督导人员发现问题课堂，提高教学质量。</w:t>
            </w:r>
            <w:r>
              <w:rPr>
                <w:rFonts w:ascii="宋体" w:hAnsi="宋体" w:cs="宋体" w:hint="eastAsia"/>
                <w:kern w:val="0"/>
                <w:sz w:val="18"/>
                <w:szCs w:val="18"/>
              </w:rPr>
              <w:br/>
              <w:t>1</w:t>
            </w:r>
            <w:r>
              <w:rPr>
                <w:rFonts w:ascii="宋体" w:hAnsi="宋体" w:cs="宋体" w:hint="eastAsia"/>
                <w:kern w:val="0"/>
                <w:sz w:val="18"/>
                <w:szCs w:val="18"/>
              </w:rPr>
              <w:t>、直播巡视，展示当前正在直播的课程，支持按照教室视图</w:t>
            </w:r>
            <w:proofErr w:type="gramStart"/>
            <w:r>
              <w:rPr>
                <w:rFonts w:ascii="宋体" w:hAnsi="宋体" w:cs="宋体" w:hint="eastAsia"/>
                <w:kern w:val="0"/>
                <w:sz w:val="18"/>
                <w:szCs w:val="18"/>
              </w:rPr>
              <w:t>直播巡课模式</w:t>
            </w:r>
            <w:proofErr w:type="gramEnd"/>
            <w:r>
              <w:rPr>
                <w:rFonts w:ascii="宋体" w:hAnsi="宋体" w:cs="宋体" w:hint="eastAsia"/>
                <w:kern w:val="0"/>
                <w:sz w:val="18"/>
                <w:szCs w:val="18"/>
              </w:rPr>
              <w:t>，并支持按照院系、学科、教师名称进行过滤。</w:t>
            </w:r>
            <w:r>
              <w:rPr>
                <w:rFonts w:ascii="宋体" w:hAnsi="宋体" w:cs="宋体" w:hint="eastAsia"/>
                <w:kern w:val="0"/>
                <w:sz w:val="18"/>
                <w:szCs w:val="18"/>
              </w:rPr>
              <w:br/>
              <w:t>2</w:t>
            </w:r>
            <w:r>
              <w:rPr>
                <w:rFonts w:ascii="宋体" w:hAnsi="宋体" w:cs="宋体" w:hint="eastAsia"/>
                <w:kern w:val="0"/>
                <w:sz w:val="18"/>
                <w:szCs w:val="18"/>
              </w:rPr>
              <w:t>、录像巡课。展示当前已经授课完成，并自动录像会传的课程，支持院系、学科、课程时间、进行过滤，方便督导进行查询。支持细列表和大图标两种视图展现形式，显示课程标题、教师、地点、时间、所属学科、状态（未开始、直播中、已结束）。</w:t>
            </w:r>
            <w:r>
              <w:rPr>
                <w:rFonts w:ascii="宋体" w:hAnsi="宋体" w:cs="宋体" w:hint="eastAsia"/>
                <w:kern w:val="0"/>
                <w:sz w:val="18"/>
                <w:szCs w:val="18"/>
              </w:rPr>
              <w:br/>
              <w:t>3</w:t>
            </w:r>
            <w:r>
              <w:rPr>
                <w:rFonts w:ascii="宋体" w:hAnsi="宋体" w:cs="宋体" w:hint="eastAsia"/>
                <w:kern w:val="0"/>
                <w:sz w:val="18"/>
                <w:szCs w:val="18"/>
              </w:rPr>
              <w:t>、课程预告。提前展示当日未上的课程，并支持按院系、学科、教室、教师、时间进行搜索和查询，方便</w:t>
            </w:r>
            <w:proofErr w:type="gramStart"/>
            <w:r>
              <w:rPr>
                <w:rFonts w:ascii="宋体" w:hAnsi="宋体" w:cs="宋体" w:hint="eastAsia"/>
                <w:kern w:val="0"/>
                <w:sz w:val="18"/>
                <w:szCs w:val="18"/>
              </w:rPr>
              <w:t>巡课人员</w:t>
            </w:r>
            <w:proofErr w:type="gramEnd"/>
            <w:r>
              <w:rPr>
                <w:rFonts w:ascii="宋体" w:hAnsi="宋体" w:cs="宋体" w:hint="eastAsia"/>
                <w:kern w:val="0"/>
                <w:sz w:val="18"/>
                <w:szCs w:val="18"/>
              </w:rPr>
              <w:t>提前做</w:t>
            </w:r>
            <w:r>
              <w:rPr>
                <w:rFonts w:ascii="宋体" w:hAnsi="宋体" w:cs="宋体" w:hint="eastAsia"/>
                <w:kern w:val="0"/>
                <w:sz w:val="18"/>
                <w:szCs w:val="18"/>
              </w:rPr>
              <w:t>好准备工作。</w:t>
            </w:r>
            <w:r>
              <w:rPr>
                <w:rFonts w:ascii="宋体" w:hAnsi="宋体" w:cs="宋体" w:hint="eastAsia"/>
                <w:kern w:val="0"/>
                <w:sz w:val="18"/>
                <w:szCs w:val="18"/>
              </w:rPr>
              <w:br/>
              <w:t>4</w:t>
            </w:r>
            <w:r>
              <w:rPr>
                <w:rFonts w:ascii="宋体" w:hAnsi="宋体" w:cs="宋体" w:hint="eastAsia"/>
                <w:kern w:val="0"/>
                <w:sz w:val="18"/>
                <w:szCs w:val="18"/>
              </w:rPr>
              <w:t>、自定义“关注”。督导设置“我的关注”，支持对院系、学科、教师范围关注的设置，设置后督导人员登录后默认看到已设置的课程范围。方便督导人员实现对特定学科、特定教师的发现问题</w:t>
            </w:r>
            <w:r>
              <w:rPr>
                <w:rFonts w:ascii="宋体" w:hAnsi="宋体" w:cs="宋体" w:hint="eastAsia"/>
                <w:kern w:val="0"/>
                <w:sz w:val="18"/>
                <w:szCs w:val="18"/>
              </w:rPr>
              <w:t>-</w:t>
            </w:r>
            <w:r>
              <w:rPr>
                <w:rFonts w:ascii="宋体" w:hAnsi="宋体" w:cs="宋体" w:hint="eastAsia"/>
                <w:kern w:val="0"/>
                <w:sz w:val="18"/>
                <w:szCs w:val="18"/>
              </w:rPr>
              <w:t>反馈</w:t>
            </w:r>
            <w:r>
              <w:rPr>
                <w:rFonts w:ascii="宋体" w:hAnsi="宋体" w:cs="宋体" w:hint="eastAsia"/>
                <w:kern w:val="0"/>
                <w:sz w:val="18"/>
                <w:szCs w:val="18"/>
              </w:rPr>
              <w:t>-</w:t>
            </w:r>
            <w:r>
              <w:rPr>
                <w:rFonts w:ascii="宋体" w:hAnsi="宋体" w:cs="宋体" w:hint="eastAsia"/>
                <w:kern w:val="0"/>
                <w:sz w:val="18"/>
                <w:szCs w:val="18"/>
              </w:rPr>
              <w:t>再听课</w:t>
            </w:r>
            <w:r>
              <w:rPr>
                <w:rFonts w:ascii="宋体" w:hAnsi="宋体" w:cs="宋体" w:hint="eastAsia"/>
                <w:kern w:val="0"/>
                <w:sz w:val="18"/>
                <w:szCs w:val="18"/>
              </w:rPr>
              <w:t>-</w:t>
            </w:r>
            <w:r>
              <w:rPr>
                <w:rFonts w:ascii="宋体" w:hAnsi="宋体" w:cs="宋体" w:hint="eastAsia"/>
                <w:kern w:val="0"/>
                <w:sz w:val="18"/>
                <w:szCs w:val="18"/>
              </w:rPr>
              <w:t>再反馈模式的跟踪式督导。</w:t>
            </w:r>
            <w:r>
              <w:rPr>
                <w:rFonts w:ascii="宋体" w:hAnsi="宋体" w:cs="宋体" w:hint="eastAsia"/>
                <w:kern w:val="0"/>
                <w:sz w:val="18"/>
                <w:szCs w:val="18"/>
              </w:rPr>
              <w:br/>
            </w:r>
            <w:r>
              <w:rPr>
                <w:rFonts w:ascii="宋体" w:hAnsi="宋体" w:cs="宋体" w:hint="eastAsia"/>
                <w:kern w:val="0"/>
                <w:sz w:val="18"/>
                <w:szCs w:val="18"/>
              </w:rPr>
              <w:t>（二）督导评课、诊断</w:t>
            </w:r>
            <w:r>
              <w:rPr>
                <w:rFonts w:ascii="宋体" w:hAnsi="宋体" w:cs="宋体" w:hint="eastAsia"/>
                <w:kern w:val="0"/>
                <w:sz w:val="18"/>
                <w:szCs w:val="18"/>
              </w:rPr>
              <w:br/>
              <w:t>1</w:t>
            </w:r>
            <w:r>
              <w:rPr>
                <w:rFonts w:ascii="宋体" w:hAnsi="宋体" w:cs="宋体" w:hint="eastAsia"/>
                <w:kern w:val="0"/>
                <w:sz w:val="18"/>
                <w:szCs w:val="18"/>
              </w:rPr>
              <w:t>、支持督导评课过程中，教师、学生至少两路的多视窗同时播放，支持主播放窗口的即时切换，便于督导从不同视角了解课堂整体情况。</w:t>
            </w:r>
            <w:r>
              <w:rPr>
                <w:rFonts w:ascii="宋体" w:hAnsi="宋体" w:cs="宋体" w:hint="eastAsia"/>
                <w:kern w:val="0"/>
                <w:sz w:val="18"/>
                <w:szCs w:val="18"/>
              </w:rPr>
              <w:br/>
              <w:t>2</w:t>
            </w:r>
            <w:r>
              <w:rPr>
                <w:rFonts w:ascii="宋体" w:hAnsi="宋体" w:cs="宋体" w:hint="eastAsia"/>
                <w:kern w:val="0"/>
                <w:sz w:val="18"/>
                <w:szCs w:val="18"/>
              </w:rPr>
              <w:t>、支持基于量表的量化评价和意见建议的质性评价。支持系统预设</w:t>
            </w:r>
            <w:r>
              <w:rPr>
                <w:rFonts w:ascii="宋体" w:hAnsi="宋体" w:cs="宋体" w:hint="eastAsia"/>
                <w:kern w:val="0"/>
                <w:sz w:val="18"/>
                <w:szCs w:val="18"/>
              </w:rPr>
              <w:lastRenderedPageBreak/>
              <w:t>的两级量表评价。</w:t>
            </w:r>
            <w:r>
              <w:rPr>
                <w:rFonts w:ascii="宋体" w:hAnsi="宋体" w:cs="宋体" w:hint="eastAsia"/>
                <w:kern w:val="0"/>
                <w:sz w:val="18"/>
                <w:szCs w:val="18"/>
              </w:rPr>
              <w:br/>
              <w:t>3</w:t>
            </w:r>
            <w:r>
              <w:rPr>
                <w:rFonts w:ascii="宋体" w:hAnsi="宋体" w:cs="宋体" w:hint="eastAsia"/>
                <w:kern w:val="0"/>
                <w:sz w:val="18"/>
                <w:szCs w:val="18"/>
              </w:rPr>
              <w:t>、（支持直播过程中的直播时移，方便领导、督导等评价人员在直</w:t>
            </w:r>
            <w:r>
              <w:rPr>
                <w:rFonts w:ascii="宋体" w:hAnsi="宋体" w:cs="宋体" w:hint="eastAsia"/>
                <w:kern w:val="0"/>
                <w:sz w:val="18"/>
                <w:szCs w:val="18"/>
              </w:rPr>
              <w:t>播过程没听清楚的情况下即时回看，提高评价的准确度。）</w:t>
            </w:r>
            <w:r>
              <w:rPr>
                <w:rFonts w:ascii="宋体" w:hAnsi="宋体" w:cs="宋体" w:hint="eastAsia"/>
                <w:kern w:val="0"/>
                <w:sz w:val="18"/>
                <w:szCs w:val="18"/>
              </w:rPr>
              <w:br/>
              <w:t>4</w:t>
            </w:r>
            <w:r>
              <w:rPr>
                <w:rFonts w:ascii="宋体" w:hAnsi="宋体" w:cs="宋体" w:hint="eastAsia"/>
                <w:kern w:val="0"/>
                <w:sz w:val="18"/>
                <w:szCs w:val="18"/>
              </w:rPr>
              <w:t>、（支持打点评价，并对打点评价自动截图，并支持打点评价的评论和好、坏、一般的评价，提高教师反思回看的效率。）</w:t>
            </w:r>
            <w:r>
              <w:rPr>
                <w:rFonts w:ascii="宋体" w:hAnsi="宋体" w:cs="宋体" w:hint="eastAsia"/>
                <w:kern w:val="0"/>
                <w:sz w:val="18"/>
                <w:szCs w:val="18"/>
              </w:rPr>
              <w:br/>
              <w:t>5</w:t>
            </w:r>
            <w:r>
              <w:rPr>
                <w:rFonts w:ascii="宋体" w:hAnsi="宋体" w:cs="宋体" w:hint="eastAsia"/>
                <w:kern w:val="0"/>
                <w:sz w:val="18"/>
                <w:szCs w:val="18"/>
              </w:rPr>
              <w:t>、▲【</w:t>
            </w:r>
            <w:r>
              <w:rPr>
                <w:rFonts w:ascii="宋体" w:hAnsi="宋体" w:cs="宋体" w:hint="eastAsia"/>
                <w:kern w:val="0"/>
                <w:sz w:val="18"/>
                <w:szCs w:val="18"/>
              </w:rPr>
              <w:t>AI</w:t>
            </w:r>
            <w:r>
              <w:rPr>
                <w:rFonts w:ascii="宋体" w:hAnsi="宋体" w:cs="宋体" w:hint="eastAsia"/>
                <w:kern w:val="0"/>
                <w:sz w:val="18"/>
                <w:szCs w:val="18"/>
              </w:rPr>
              <w:t>】基于课堂视频的实时</w:t>
            </w:r>
            <w:r>
              <w:rPr>
                <w:rFonts w:ascii="宋体" w:hAnsi="宋体" w:cs="宋体" w:hint="eastAsia"/>
                <w:kern w:val="0"/>
                <w:sz w:val="18"/>
                <w:szCs w:val="18"/>
              </w:rPr>
              <w:t>AI</w:t>
            </w:r>
            <w:r>
              <w:rPr>
                <w:rFonts w:ascii="宋体" w:hAnsi="宋体" w:cs="宋体" w:hint="eastAsia"/>
                <w:kern w:val="0"/>
                <w:sz w:val="18"/>
                <w:szCs w:val="18"/>
              </w:rPr>
              <w:t>分析，支持根据管理员预定义阈值的问题课堂报警，自动进行</w:t>
            </w:r>
            <w:r>
              <w:rPr>
                <w:rFonts w:ascii="宋体" w:hAnsi="宋体" w:cs="宋体" w:hint="eastAsia"/>
                <w:kern w:val="0"/>
                <w:sz w:val="18"/>
                <w:szCs w:val="18"/>
              </w:rPr>
              <w:t>S-T</w:t>
            </w:r>
            <w:r>
              <w:rPr>
                <w:rFonts w:ascii="宋体" w:hAnsi="宋体" w:cs="宋体" w:hint="eastAsia"/>
                <w:kern w:val="0"/>
                <w:sz w:val="18"/>
                <w:szCs w:val="18"/>
              </w:rPr>
              <w:t>、</w:t>
            </w:r>
            <w:r>
              <w:rPr>
                <w:rFonts w:ascii="宋体" w:hAnsi="宋体" w:cs="宋体" w:hint="eastAsia"/>
                <w:kern w:val="0"/>
                <w:sz w:val="18"/>
                <w:szCs w:val="18"/>
              </w:rPr>
              <w:t>Rt-CH</w:t>
            </w:r>
            <w:r>
              <w:rPr>
                <w:rFonts w:ascii="宋体" w:hAnsi="宋体" w:cs="宋体" w:hint="eastAsia"/>
                <w:kern w:val="0"/>
                <w:sz w:val="18"/>
                <w:szCs w:val="18"/>
              </w:rPr>
              <w:t>分析判断课堂教学模式：（投标时须提供产品技术规格书加盖厂商公章）</w:t>
            </w:r>
            <w:r>
              <w:rPr>
                <w:rFonts w:ascii="宋体" w:hAnsi="宋体" w:cs="宋体" w:hint="eastAsia"/>
                <w:kern w:val="0"/>
                <w:sz w:val="18"/>
                <w:szCs w:val="18"/>
              </w:rPr>
              <w:br/>
            </w:r>
            <w:r>
              <w:rPr>
                <w:rFonts w:ascii="宋体" w:hAnsi="宋体" w:cs="宋体" w:hint="eastAsia"/>
                <w:kern w:val="0"/>
                <w:sz w:val="18"/>
                <w:szCs w:val="18"/>
              </w:rPr>
              <w:t>①支持生成问题课堂报告：包括学生趴桌、交头接耳、课堂到课率、抬头率</w:t>
            </w:r>
            <w:r>
              <w:rPr>
                <w:rFonts w:ascii="宋体" w:hAnsi="宋体" w:cs="宋体" w:hint="eastAsia"/>
                <w:kern w:val="0"/>
                <w:sz w:val="18"/>
                <w:szCs w:val="18"/>
              </w:rPr>
              <w:t>/</w:t>
            </w:r>
            <w:r>
              <w:rPr>
                <w:rFonts w:ascii="宋体" w:hAnsi="宋体" w:cs="宋体" w:hint="eastAsia"/>
                <w:kern w:val="0"/>
                <w:sz w:val="18"/>
                <w:szCs w:val="18"/>
              </w:rPr>
              <w:t>关注率、前排空座率等，方便督导发现问题课堂。</w:t>
            </w:r>
            <w:r>
              <w:rPr>
                <w:rFonts w:ascii="宋体" w:hAnsi="宋体" w:cs="宋体" w:hint="eastAsia"/>
                <w:kern w:val="0"/>
                <w:sz w:val="18"/>
                <w:szCs w:val="18"/>
              </w:rPr>
              <w:br/>
            </w:r>
            <w:r>
              <w:rPr>
                <w:rFonts w:ascii="宋体" w:hAnsi="宋体" w:cs="宋体" w:hint="eastAsia"/>
                <w:kern w:val="0"/>
                <w:sz w:val="18"/>
                <w:szCs w:val="18"/>
              </w:rPr>
              <w:t>②支持生成课堂关注度分析：包括学生举手、听讲、读写、应答、</w:t>
            </w:r>
            <w:r>
              <w:rPr>
                <w:rFonts w:ascii="宋体" w:hAnsi="宋体" w:cs="宋体" w:hint="eastAsia"/>
                <w:kern w:val="0"/>
                <w:sz w:val="18"/>
                <w:szCs w:val="18"/>
              </w:rPr>
              <w:t>生生互动及教师讲授、板书、巡视、师生互动行为的分析，并生成课堂教学时间占比的图表。</w:t>
            </w:r>
            <w:r>
              <w:rPr>
                <w:rFonts w:ascii="宋体" w:hAnsi="宋体" w:cs="宋体" w:hint="eastAsia"/>
                <w:kern w:val="0"/>
                <w:sz w:val="18"/>
                <w:szCs w:val="18"/>
              </w:rPr>
              <w:br/>
            </w:r>
            <w:r>
              <w:rPr>
                <w:rFonts w:ascii="宋体" w:hAnsi="宋体" w:cs="宋体" w:hint="eastAsia"/>
                <w:kern w:val="0"/>
                <w:sz w:val="18"/>
                <w:szCs w:val="18"/>
              </w:rPr>
              <w:t>（三）督导的评课</w:t>
            </w:r>
            <w:r>
              <w:rPr>
                <w:rFonts w:ascii="宋体" w:hAnsi="宋体" w:cs="宋体" w:hint="eastAsia"/>
                <w:kern w:val="0"/>
                <w:sz w:val="18"/>
                <w:szCs w:val="18"/>
              </w:rPr>
              <w:br/>
              <w:t>1</w:t>
            </w:r>
            <w:r>
              <w:rPr>
                <w:rFonts w:ascii="宋体" w:hAnsi="宋体" w:cs="宋体" w:hint="eastAsia"/>
                <w:kern w:val="0"/>
                <w:sz w:val="18"/>
                <w:szCs w:val="18"/>
              </w:rPr>
              <w:t>、督导人员的评课自动记入督导人员的“评课记录”。“评课记录”。支持督导人员在评课记录里列出自己所有的评课记录，评课记录包含课程录像、</w:t>
            </w:r>
            <w:r>
              <w:rPr>
                <w:rFonts w:ascii="宋体" w:hAnsi="宋体" w:cs="宋体" w:hint="eastAsia"/>
                <w:kern w:val="0"/>
                <w:sz w:val="18"/>
                <w:szCs w:val="18"/>
              </w:rPr>
              <w:t>AI</w:t>
            </w:r>
            <w:r>
              <w:rPr>
                <w:rFonts w:ascii="宋体" w:hAnsi="宋体" w:cs="宋体" w:hint="eastAsia"/>
                <w:kern w:val="0"/>
                <w:sz w:val="18"/>
                <w:szCs w:val="18"/>
              </w:rPr>
              <w:t>分析、量表评价、主观评价、打点评价等，支持督导人员对评课的修改和进一步完善。</w:t>
            </w:r>
            <w:r>
              <w:rPr>
                <w:rFonts w:ascii="宋体" w:hAnsi="宋体" w:cs="宋体" w:hint="eastAsia"/>
                <w:kern w:val="0"/>
                <w:sz w:val="18"/>
                <w:szCs w:val="18"/>
              </w:rPr>
              <w:br/>
              <w:t>2</w:t>
            </w:r>
            <w:r>
              <w:rPr>
                <w:rFonts w:ascii="宋体" w:hAnsi="宋体" w:cs="宋体" w:hint="eastAsia"/>
                <w:kern w:val="0"/>
                <w:sz w:val="18"/>
                <w:szCs w:val="18"/>
              </w:rPr>
              <w:t>、支持评课人员对自己评课工作的统计，支持时间统计，展示评课任务随时间变化的曲线；范围统计，统计评课覆盖的院系、专业、人员范围；工作量对比，与同角色的督导人员平均值的对比。</w:t>
            </w:r>
            <w:r>
              <w:rPr>
                <w:rFonts w:ascii="宋体" w:hAnsi="宋体" w:cs="宋体" w:hint="eastAsia"/>
                <w:kern w:val="0"/>
                <w:sz w:val="18"/>
                <w:szCs w:val="18"/>
              </w:rPr>
              <w:br/>
            </w:r>
            <w:r>
              <w:rPr>
                <w:rFonts w:ascii="宋体" w:hAnsi="宋体" w:cs="宋体" w:hint="eastAsia"/>
                <w:kern w:val="0"/>
                <w:sz w:val="18"/>
                <w:szCs w:val="18"/>
              </w:rPr>
              <w:t>（四）领导评价</w:t>
            </w:r>
            <w:r>
              <w:rPr>
                <w:rFonts w:ascii="宋体" w:hAnsi="宋体" w:cs="宋体" w:hint="eastAsia"/>
                <w:kern w:val="0"/>
                <w:sz w:val="18"/>
                <w:szCs w:val="18"/>
              </w:rPr>
              <w:br/>
            </w:r>
            <w:r>
              <w:rPr>
                <w:rFonts w:ascii="宋体" w:hAnsi="宋体" w:cs="宋体" w:hint="eastAsia"/>
                <w:kern w:val="0"/>
                <w:sz w:val="18"/>
                <w:szCs w:val="18"/>
              </w:rPr>
              <w:t>支持</w:t>
            </w:r>
            <w:r>
              <w:rPr>
                <w:rFonts w:ascii="宋体" w:hAnsi="宋体" w:cs="宋体" w:hint="eastAsia"/>
                <w:kern w:val="0"/>
                <w:sz w:val="18"/>
                <w:szCs w:val="18"/>
              </w:rPr>
              <w:t>领导基于评课结果的学校教情分析和督导任务统计：</w:t>
            </w:r>
            <w:r>
              <w:rPr>
                <w:rFonts w:ascii="宋体" w:hAnsi="宋体" w:cs="宋体" w:hint="eastAsia"/>
                <w:kern w:val="0"/>
                <w:sz w:val="18"/>
                <w:szCs w:val="18"/>
              </w:rPr>
              <w:br/>
              <w:t>1</w:t>
            </w:r>
            <w:r>
              <w:rPr>
                <w:rFonts w:ascii="宋体" w:hAnsi="宋体" w:cs="宋体" w:hint="eastAsia"/>
                <w:kern w:val="0"/>
                <w:sz w:val="18"/>
                <w:szCs w:val="18"/>
              </w:rPr>
              <w:t>、教情分析。支持根据评价结果按院系生成机构教师画像，机构教师画像包括能力矩阵的雷达图，评价词云。支持各院系能力矩阵随时间变化的曲线。支持各院系进行对比。</w:t>
            </w:r>
            <w:r>
              <w:rPr>
                <w:rFonts w:ascii="宋体" w:hAnsi="宋体" w:cs="宋体" w:hint="eastAsia"/>
                <w:kern w:val="0"/>
                <w:sz w:val="18"/>
                <w:szCs w:val="18"/>
              </w:rPr>
              <w:br/>
              <w:t>2</w:t>
            </w:r>
            <w:r>
              <w:rPr>
                <w:rFonts w:ascii="宋体" w:hAnsi="宋体" w:cs="宋体" w:hint="eastAsia"/>
                <w:kern w:val="0"/>
                <w:sz w:val="18"/>
                <w:szCs w:val="18"/>
              </w:rPr>
              <w:t>、评课任务管理。支持领导按院系自动统计督导评课任务量，并生成相应的图形图表。支持各院系的评课任务完成情况对比。</w:t>
            </w:r>
            <w:r>
              <w:rPr>
                <w:rFonts w:ascii="宋体" w:hAnsi="宋体" w:cs="宋体" w:hint="eastAsia"/>
                <w:kern w:val="0"/>
                <w:sz w:val="18"/>
                <w:szCs w:val="18"/>
              </w:rPr>
              <w:br/>
            </w:r>
            <w:r>
              <w:rPr>
                <w:rFonts w:ascii="宋体" w:hAnsi="宋体" w:cs="宋体" w:hint="eastAsia"/>
                <w:kern w:val="0"/>
                <w:sz w:val="18"/>
                <w:szCs w:val="18"/>
              </w:rPr>
              <w:t>（五）系统管理</w:t>
            </w:r>
            <w:r>
              <w:rPr>
                <w:rFonts w:ascii="宋体" w:hAnsi="宋体" w:cs="宋体" w:hint="eastAsia"/>
                <w:kern w:val="0"/>
                <w:sz w:val="18"/>
                <w:szCs w:val="18"/>
              </w:rPr>
              <w:br/>
              <w:t>1</w:t>
            </w:r>
            <w:r>
              <w:rPr>
                <w:rFonts w:ascii="宋体" w:hAnsi="宋体" w:cs="宋体" w:hint="eastAsia"/>
                <w:kern w:val="0"/>
                <w:sz w:val="18"/>
                <w:szCs w:val="18"/>
              </w:rPr>
              <w:t>、具备完备的权限管理机制，支持领导、学校督导、院系督导、教师等角色。支持单一用户多角色，支持基于</w:t>
            </w:r>
            <w:r>
              <w:rPr>
                <w:rFonts w:ascii="宋体" w:hAnsi="宋体" w:cs="宋体" w:hint="eastAsia"/>
                <w:kern w:val="0"/>
                <w:sz w:val="18"/>
                <w:szCs w:val="18"/>
              </w:rPr>
              <w:t>RBAC</w:t>
            </w:r>
            <w:r>
              <w:rPr>
                <w:rFonts w:ascii="宋体" w:hAnsi="宋体" w:cs="宋体" w:hint="eastAsia"/>
                <w:kern w:val="0"/>
                <w:sz w:val="18"/>
                <w:szCs w:val="18"/>
              </w:rPr>
              <w:t>的权限控制，支持根据角色设置菜单级的访问权限。对于院系督导，支持管理员</w:t>
            </w:r>
            <w:proofErr w:type="gramStart"/>
            <w:r>
              <w:rPr>
                <w:rFonts w:ascii="宋体" w:hAnsi="宋体" w:cs="宋体" w:hint="eastAsia"/>
                <w:kern w:val="0"/>
                <w:sz w:val="18"/>
                <w:szCs w:val="18"/>
              </w:rPr>
              <w:t>设</w:t>
            </w:r>
            <w:r>
              <w:rPr>
                <w:rFonts w:ascii="宋体" w:hAnsi="宋体" w:cs="宋体" w:hint="eastAsia"/>
                <w:kern w:val="0"/>
                <w:sz w:val="18"/>
                <w:szCs w:val="18"/>
              </w:rPr>
              <w:t>置巡课的</w:t>
            </w:r>
            <w:proofErr w:type="gramEnd"/>
            <w:r>
              <w:rPr>
                <w:rFonts w:ascii="宋体" w:hAnsi="宋体" w:cs="宋体" w:hint="eastAsia"/>
                <w:kern w:val="0"/>
                <w:sz w:val="18"/>
                <w:szCs w:val="18"/>
              </w:rPr>
              <w:t>访问范围，只能访问本院系的课程或者可以访问全校的课程。</w:t>
            </w:r>
            <w:r>
              <w:rPr>
                <w:rFonts w:ascii="宋体" w:hAnsi="宋体" w:cs="宋体" w:hint="eastAsia"/>
                <w:kern w:val="0"/>
                <w:sz w:val="18"/>
                <w:szCs w:val="18"/>
              </w:rPr>
              <w:br/>
              <w:t>2</w:t>
            </w:r>
            <w:r>
              <w:rPr>
                <w:rFonts w:ascii="宋体" w:hAnsi="宋体" w:cs="宋体" w:hint="eastAsia"/>
                <w:kern w:val="0"/>
                <w:sz w:val="18"/>
                <w:szCs w:val="18"/>
              </w:rPr>
              <w:t>、系统管理具备用户管理、组织结构、字典管理、教学楼宇管理、教室管理、课表管理、量表管理、日志管理及数据备份及恢复功能。</w:t>
            </w:r>
            <w:r>
              <w:rPr>
                <w:rFonts w:ascii="宋体" w:hAnsi="宋体" w:cs="宋体" w:hint="eastAsia"/>
                <w:kern w:val="0"/>
                <w:sz w:val="18"/>
                <w:szCs w:val="18"/>
              </w:rPr>
              <w:br/>
              <w:t>3</w:t>
            </w:r>
            <w:r>
              <w:rPr>
                <w:rFonts w:ascii="宋体" w:hAnsi="宋体" w:cs="宋体" w:hint="eastAsia"/>
                <w:kern w:val="0"/>
                <w:sz w:val="18"/>
                <w:szCs w:val="18"/>
              </w:rPr>
              <w:t>、支持根据日历、课表查看和添加相应的课表，也可批量导入相应课表</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481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3</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课程教学平台</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proofErr w:type="gramStart"/>
            <w:r>
              <w:rPr>
                <w:rFonts w:ascii="宋体" w:hAnsi="宋体" w:cs="宋体" w:hint="eastAsia"/>
                <w:kern w:val="0"/>
                <w:sz w:val="18"/>
                <w:szCs w:val="18"/>
              </w:rPr>
              <w:t>翰</w:t>
            </w:r>
            <w:proofErr w:type="gramEnd"/>
            <w:r>
              <w:rPr>
                <w:rFonts w:ascii="宋体" w:hAnsi="宋体" w:cs="宋体" w:hint="eastAsia"/>
                <w:kern w:val="0"/>
                <w:sz w:val="18"/>
                <w:szCs w:val="18"/>
              </w:rPr>
              <w:t>博士、嘉课堂、高盛魔笛</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 xml:space="preserve">1.1 </w:t>
            </w:r>
            <w:r>
              <w:rPr>
                <w:rFonts w:ascii="宋体" w:hAnsi="宋体" w:cs="宋体" w:hint="eastAsia"/>
                <w:kern w:val="0"/>
                <w:sz w:val="18"/>
                <w:szCs w:val="18"/>
              </w:rPr>
              <w:t>教学云平台须采用</w:t>
            </w:r>
            <w:proofErr w:type="gramStart"/>
            <w:r>
              <w:rPr>
                <w:rFonts w:ascii="宋体" w:hAnsi="宋体" w:cs="宋体" w:hint="eastAsia"/>
                <w:kern w:val="0"/>
                <w:sz w:val="18"/>
                <w:szCs w:val="18"/>
              </w:rPr>
              <w:t>微服务</w:t>
            </w:r>
            <w:proofErr w:type="gramEnd"/>
            <w:r>
              <w:rPr>
                <w:rFonts w:ascii="宋体" w:hAnsi="宋体" w:cs="宋体" w:hint="eastAsia"/>
                <w:kern w:val="0"/>
                <w:sz w:val="18"/>
                <w:szCs w:val="18"/>
              </w:rPr>
              <w:t>架构、容器化部署，可通过集群和负载均衡实现灵活扩展，以便支持大数量用户并发。</w:t>
            </w:r>
            <w:r>
              <w:rPr>
                <w:rFonts w:ascii="宋体" w:hAnsi="宋体" w:cs="宋体" w:hint="eastAsia"/>
                <w:kern w:val="0"/>
                <w:sz w:val="18"/>
                <w:szCs w:val="18"/>
              </w:rPr>
              <w:br/>
              <w:t>1.2</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教学云平台</w:t>
            </w:r>
            <w:proofErr w:type="gramStart"/>
            <w:r>
              <w:rPr>
                <w:rFonts w:ascii="宋体" w:hAnsi="宋体" w:cs="宋体" w:hint="eastAsia"/>
                <w:kern w:val="0"/>
                <w:sz w:val="18"/>
                <w:szCs w:val="18"/>
              </w:rPr>
              <w:t>须支持私有云部署</w:t>
            </w:r>
            <w:proofErr w:type="gramEnd"/>
            <w:r>
              <w:rPr>
                <w:rFonts w:ascii="宋体" w:hAnsi="宋体" w:cs="宋体" w:hint="eastAsia"/>
                <w:kern w:val="0"/>
                <w:sz w:val="18"/>
                <w:szCs w:val="18"/>
              </w:rPr>
              <w:t>方式，教学资源、教学数据存储在学校本地（投标时须提供功能模块截图等相关证明文件，并加盖厂商公章）。</w:t>
            </w:r>
            <w:r>
              <w:rPr>
                <w:rFonts w:ascii="宋体" w:hAnsi="宋体" w:cs="宋体" w:hint="eastAsia"/>
                <w:kern w:val="0"/>
                <w:sz w:val="18"/>
                <w:szCs w:val="18"/>
              </w:rPr>
              <w:br/>
              <w:t xml:space="preserve">1.3 </w:t>
            </w:r>
            <w:r>
              <w:rPr>
                <w:rFonts w:ascii="宋体" w:hAnsi="宋体" w:cs="宋体" w:hint="eastAsia"/>
                <w:kern w:val="0"/>
                <w:sz w:val="18"/>
                <w:szCs w:val="18"/>
              </w:rPr>
              <w:t>据登录</w:t>
            </w:r>
            <w:proofErr w:type="gramStart"/>
            <w:r>
              <w:rPr>
                <w:rFonts w:ascii="宋体" w:hAnsi="宋体" w:cs="宋体" w:hint="eastAsia"/>
                <w:kern w:val="0"/>
                <w:sz w:val="18"/>
                <w:szCs w:val="18"/>
              </w:rPr>
              <w:t>帐号</w:t>
            </w:r>
            <w:proofErr w:type="gramEnd"/>
            <w:r>
              <w:rPr>
                <w:rFonts w:ascii="宋体" w:hAnsi="宋体" w:cs="宋体" w:hint="eastAsia"/>
                <w:kern w:val="0"/>
                <w:sz w:val="18"/>
                <w:szCs w:val="18"/>
              </w:rPr>
              <w:t>、课程及场景自动识别为教师或学生角色，呈现不同的使用功能界面。支持设置助教协助老师开展教学工作，老师也可以学生的身份参与学习。</w:t>
            </w:r>
            <w:r>
              <w:rPr>
                <w:rFonts w:ascii="宋体" w:hAnsi="宋体" w:cs="宋体" w:hint="eastAsia"/>
                <w:kern w:val="0"/>
                <w:sz w:val="18"/>
                <w:szCs w:val="18"/>
              </w:rPr>
              <w:br/>
              <w:t>1.4</w:t>
            </w:r>
            <w:r>
              <w:rPr>
                <w:rFonts w:ascii="宋体" w:hAnsi="宋体" w:cs="宋体" w:hint="eastAsia"/>
                <w:kern w:val="0"/>
                <w:sz w:val="18"/>
                <w:szCs w:val="18"/>
              </w:rPr>
              <w:t>▲为减轻教师的工作量，需提供集体备课机制，实现教学资源的共建共享，备课时可预设</w:t>
            </w:r>
            <w:r>
              <w:rPr>
                <w:rFonts w:ascii="宋体" w:hAnsi="宋体" w:cs="宋体" w:hint="eastAsia"/>
                <w:kern w:val="0"/>
                <w:sz w:val="18"/>
                <w:szCs w:val="18"/>
              </w:rPr>
              <w:t>PPT</w:t>
            </w:r>
            <w:r>
              <w:rPr>
                <w:rFonts w:ascii="宋体" w:hAnsi="宋体" w:cs="宋体" w:hint="eastAsia"/>
                <w:kern w:val="0"/>
                <w:sz w:val="18"/>
                <w:szCs w:val="18"/>
              </w:rPr>
              <w:t>作为教学主课件，教师在课堂教学客户端，系统会自动下载并打开至全屏播放（投标时须提供功能模块截图等相关证明文件，并加盖厂商公章）。</w:t>
            </w:r>
            <w:r>
              <w:rPr>
                <w:rFonts w:ascii="宋体" w:hAnsi="宋体" w:cs="宋体" w:hint="eastAsia"/>
                <w:kern w:val="0"/>
                <w:sz w:val="18"/>
                <w:szCs w:val="18"/>
              </w:rPr>
              <w:br/>
              <w:t xml:space="preserve">1.5 </w:t>
            </w:r>
            <w:r>
              <w:rPr>
                <w:rFonts w:ascii="宋体" w:hAnsi="宋体" w:cs="宋体" w:hint="eastAsia"/>
                <w:kern w:val="0"/>
                <w:sz w:val="18"/>
                <w:szCs w:val="18"/>
              </w:rPr>
              <w:t>教学云平台需</w:t>
            </w:r>
            <w:r>
              <w:rPr>
                <w:rFonts w:ascii="宋体" w:hAnsi="宋体" w:cs="宋体" w:hint="eastAsia"/>
                <w:kern w:val="0"/>
                <w:sz w:val="18"/>
                <w:szCs w:val="18"/>
              </w:rPr>
              <w:t>提供以下功能模块：</w:t>
            </w:r>
            <w:r>
              <w:rPr>
                <w:rFonts w:ascii="宋体" w:hAnsi="宋体" w:cs="宋体" w:hint="eastAsia"/>
                <w:kern w:val="0"/>
                <w:sz w:val="18"/>
                <w:szCs w:val="18"/>
              </w:rPr>
              <w:t xml:space="preserve"> </w:t>
            </w:r>
            <w:r>
              <w:rPr>
                <w:rFonts w:ascii="宋体" w:hAnsi="宋体" w:cs="宋体" w:hint="eastAsia"/>
                <w:kern w:val="0"/>
                <w:sz w:val="18"/>
                <w:szCs w:val="18"/>
              </w:rPr>
              <w:br/>
              <w:t>1.</w:t>
            </w:r>
            <w:r>
              <w:rPr>
                <w:rFonts w:ascii="宋体" w:hAnsi="宋体" w:cs="宋体"/>
                <w:kern w:val="0"/>
                <w:sz w:val="18"/>
                <w:szCs w:val="18"/>
              </w:rPr>
              <w:t>5.1</w:t>
            </w:r>
            <w:r>
              <w:rPr>
                <w:rFonts w:ascii="宋体" w:hAnsi="宋体" w:cs="宋体" w:hint="eastAsia"/>
                <w:kern w:val="0"/>
                <w:sz w:val="18"/>
                <w:szCs w:val="18"/>
              </w:rPr>
              <w:t>教学资源建设管理</w:t>
            </w:r>
            <w:r>
              <w:rPr>
                <w:rFonts w:ascii="宋体" w:hAnsi="宋体" w:cs="宋体" w:hint="eastAsia"/>
                <w:kern w:val="0"/>
                <w:sz w:val="18"/>
                <w:szCs w:val="18"/>
              </w:rPr>
              <w:br/>
              <w:t xml:space="preserve">a) </w:t>
            </w:r>
            <w:r>
              <w:rPr>
                <w:rFonts w:ascii="宋体" w:hAnsi="宋体" w:cs="宋体" w:hint="eastAsia"/>
                <w:kern w:val="0"/>
                <w:sz w:val="18"/>
                <w:szCs w:val="18"/>
              </w:rPr>
              <w:t>教学资源包含但不限于课程、课件、视频、题库、试卷库、问卷库、活动库。教师可按章节或课时等方式自由组织和管理教学资源。</w:t>
            </w:r>
            <w:r>
              <w:rPr>
                <w:rFonts w:ascii="宋体" w:hAnsi="宋体" w:cs="宋体" w:hint="eastAsia"/>
                <w:kern w:val="0"/>
                <w:sz w:val="18"/>
                <w:szCs w:val="18"/>
              </w:rPr>
              <w:br/>
              <w:t xml:space="preserve">b) </w:t>
            </w:r>
            <w:r>
              <w:rPr>
                <w:rFonts w:ascii="宋体" w:hAnsi="宋体" w:cs="宋体" w:hint="eastAsia"/>
                <w:kern w:val="0"/>
                <w:sz w:val="18"/>
                <w:szCs w:val="18"/>
              </w:rPr>
              <w:t>题库、试题库应提供知识点关联管理，便于了解学生个人和班级对知识点的掌握详情，也为今后的深度教学分析积累了原始数据。</w:t>
            </w:r>
            <w:r>
              <w:rPr>
                <w:rFonts w:ascii="Arial" w:hAnsi="Arial" w:cs="Arial"/>
                <w:kern w:val="0"/>
                <w:sz w:val="18"/>
                <w:szCs w:val="18"/>
              </w:rPr>
              <w:t></w:t>
            </w:r>
            <w:r>
              <w:rPr>
                <w:rFonts w:ascii="宋体" w:hAnsi="宋体" w:cs="宋体" w:hint="eastAsia"/>
                <w:kern w:val="0"/>
                <w:sz w:val="18"/>
                <w:szCs w:val="18"/>
              </w:rPr>
              <w:br/>
              <w:t xml:space="preserve">c) </w:t>
            </w:r>
            <w:r>
              <w:rPr>
                <w:rFonts w:ascii="宋体" w:hAnsi="宋体" w:cs="宋体" w:hint="eastAsia"/>
                <w:kern w:val="0"/>
                <w:sz w:val="18"/>
                <w:szCs w:val="18"/>
              </w:rPr>
              <w:t>可预设教学互动（活动库），包含但不限于选人、问答、选择、测验、问卷、互评等。</w:t>
            </w:r>
            <w:r>
              <w:rPr>
                <w:rFonts w:ascii="宋体" w:hAnsi="宋体" w:cs="宋体" w:hint="eastAsia"/>
                <w:kern w:val="0"/>
                <w:sz w:val="18"/>
                <w:szCs w:val="18"/>
              </w:rPr>
              <w:br/>
              <w:t xml:space="preserve">d) </w:t>
            </w:r>
            <w:r>
              <w:rPr>
                <w:rFonts w:ascii="宋体" w:hAnsi="宋体" w:cs="宋体" w:hint="eastAsia"/>
                <w:kern w:val="0"/>
                <w:sz w:val="18"/>
                <w:szCs w:val="18"/>
              </w:rPr>
              <w:t>视频资源应提供专业的视频服务（流媒体方式），且至少同时提供</w:t>
            </w:r>
            <w:r>
              <w:rPr>
                <w:rFonts w:ascii="宋体" w:hAnsi="宋体" w:cs="宋体" w:hint="eastAsia"/>
                <w:kern w:val="0"/>
                <w:sz w:val="18"/>
                <w:szCs w:val="18"/>
              </w:rPr>
              <w:t>1080/720/480</w:t>
            </w:r>
            <w:r>
              <w:rPr>
                <w:rFonts w:ascii="宋体" w:hAnsi="宋体" w:cs="宋体" w:hint="eastAsia"/>
                <w:kern w:val="0"/>
                <w:sz w:val="18"/>
                <w:szCs w:val="18"/>
              </w:rPr>
              <w:t>三种清晰度码流进行智能切换。</w:t>
            </w:r>
            <w:r>
              <w:rPr>
                <w:rFonts w:ascii="宋体" w:hAnsi="宋体" w:cs="宋体" w:hint="eastAsia"/>
                <w:kern w:val="0"/>
                <w:sz w:val="18"/>
                <w:szCs w:val="18"/>
              </w:rPr>
              <w:br/>
            </w:r>
            <w:r>
              <w:rPr>
                <w:rFonts w:ascii="宋体" w:hAnsi="宋体" w:cs="宋体" w:hint="eastAsia"/>
                <w:kern w:val="0"/>
                <w:sz w:val="18"/>
                <w:szCs w:val="18"/>
              </w:rPr>
              <w:lastRenderedPageBreak/>
              <w:t>1.</w:t>
            </w:r>
            <w:r>
              <w:rPr>
                <w:rFonts w:ascii="宋体" w:hAnsi="宋体" w:cs="宋体"/>
                <w:kern w:val="0"/>
                <w:sz w:val="18"/>
                <w:szCs w:val="18"/>
              </w:rPr>
              <w:t>5</w:t>
            </w:r>
            <w:r>
              <w:rPr>
                <w:rFonts w:ascii="宋体" w:hAnsi="宋体" w:cs="宋体" w:hint="eastAsia"/>
                <w:kern w:val="0"/>
                <w:sz w:val="18"/>
                <w:szCs w:val="18"/>
              </w:rPr>
              <w:t xml:space="preserve">.2 </w:t>
            </w:r>
            <w:r>
              <w:rPr>
                <w:rFonts w:ascii="宋体" w:hAnsi="宋体" w:cs="宋体" w:hint="eastAsia"/>
                <w:kern w:val="0"/>
                <w:sz w:val="18"/>
                <w:szCs w:val="18"/>
              </w:rPr>
              <w:t>课堂教学与课外延伸</w:t>
            </w:r>
            <w:r>
              <w:rPr>
                <w:rFonts w:ascii="宋体" w:hAnsi="宋体" w:cs="宋体" w:hint="eastAsia"/>
                <w:kern w:val="0"/>
                <w:sz w:val="18"/>
                <w:szCs w:val="18"/>
              </w:rPr>
              <w:br/>
              <w:t xml:space="preserve">a) </w:t>
            </w:r>
            <w:r>
              <w:rPr>
                <w:rFonts w:ascii="宋体" w:hAnsi="宋体" w:cs="宋体" w:hint="eastAsia"/>
                <w:kern w:val="0"/>
                <w:sz w:val="18"/>
                <w:szCs w:val="18"/>
              </w:rPr>
              <w:t>提供课堂教学功能，教师可按课时对课堂教学所需的课件、活动、试题、作业、导学等教学资源分类组织存储，上课时可通过课堂教学客户端及</w:t>
            </w:r>
            <w:r>
              <w:rPr>
                <w:rFonts w:ascii="宋体" w:hAnsi="宋体" w:cs="宋体" w:hint="eastAsia"/>
                <w:kern w:val="0"/>
                <w:sz w:val="18"/>
                <w:szCs w:val="18"/>
              </w:rPr>
              <w:t>APP</w:t>
            </w:r>
            <w:r>
              <w:rPr>
                <w:rFonts w:ascii="宋体" w:hAnsi="宋体" w:cs="宋体" w:hint="eastAsia"/>
                <w:kern w:val="0"/>
                <w:sz w:val="18"/>
                <w:szCs w:val="18"/>
              </w:rPr>
              <w:t>直接从云平台调取（不用额外登录浏览器）。可对作业</w:t>
            </w:r>
            <w:r>
              <w:rPr>
                <w:rFonts w:ascii="宋体" w:hAnsi="宋体" w:cs="宋体" w:hint="eastAsia"/>
                <w:kern w:val="0"/>
                <w:sz w:val="18"/>
                <w:szCs w:val="18"/>
              </w:rPr>
              <w:t>/</w:t>
            </w:r>
            <w:r>
              <w:rPr>
                <w:rFonts w:ascii="宋体" w:hAnsi="宋体" w:cs="宋体" w:hint="eastAsia"/>
                <w:kern w:val="0"/>
                <w:sz w:val="18"/>
                <w:szCs w:val="18"/>
              </w:rPr>
              <w:t>导学进行随堂点评。</w:t>
            </w:r>
            <w:r>
              <w:rPr>
                <w:rFonts w:ascii="宋体" w:hAnsi="宋体" w:cs="宋体" w:hint="eastAsia"/>
                <w:kern w:val="0"/>
                <w:sz w:val="18"/>
                <w:szCs w:val="18"/>
              </w:rPr>
              <w:br/>
              <w:t xml:space="preserve">b) </w:t>
            </w:r>
            <w:r>
              <w:rPr>
                <w:rFonts w:ascii="宋体" w:hAnsi="宋体" w:cs="宋体" w:hint="eastAsia"/>
                <w:kern w:val="0"/>
                <w:sz w:val="18"/>
                <w:szCs w:val="18"/>
              </w:rPr>
              <w:t>提供方便灵活、与课堂教学融为一体的课外教学功能，包含但不限于学习资料推送、教学活动组织、作业任务布置等。除了完成教师推送的试卷、问卷外，学生还可通过提交文档、图片、视频等方式完成论文等其他类型的教学任务。</w:t>
            </w:r>
            <w:r>
              <w:rPr>
                <w:rFonts w:ascii="宋体" w:hAnsi="宋体" w:cs="宋体" w:hint="eastAsia"/>
                <w:kern w:val="0"/>
                <w:sz w:val="18"/>
                <w:szCs w:val="18"/>
              </w:rPr>
              <w:br/>
              <w:t xml:space="preserve">c) </w:t>
            </w:r>
            <w:r>
              <w:rPr>
                <w:rFonts w:ascii="宋体" w:hAnsi="宋体" w:cs="宋体" w:hint="eastAsia"/>
                <w:kern w:val="0"/>
                <w:sz w:val="18"/>
                <w:szCs w:val="18"/>
              </w:rPr>
              <w:t>课外教学以任务链过关方式进行组织，过关条件、次数可设。</w:t>
            </w:r>
            <w:r>
              <w:rPr>
                <w:rFonts w:ascii="宋体" w:hAnsi="宋体" w:cs="宋体" w:hint="eastAsia"/>
                <w:kern w:val="0"/>
                <w:sz w:val="18"/>
                <w:szCs w:val="18"/>
              </w:rPr>
              <w:br/>
              <w:t xml:space="preserve">d) </w:t>
            </w:r>
            <w:r>
              <w:rPr>
                <w:rFonts w:ascii="宋体" w:hAnsi="宋体" w:cs="宋体" w:hint="eastAsia"/>
                <w:kern w:val="0"/>
                <w:sz w:val="18"/>
                <w:szCs w:val="18"/>
              </w:rPr>
              <w:t>提供</w:t>
            </w:r>
            <w:r>
              <w:rPr>
                <w:rFonts w:ascii="宋体" w:hAnsi="宋体" w:cs="宋体" w:hint="eastAsia"/>
                <w:kern w:val="0"/>
                <w:sz w:val="18"/>
                <w:szCs w:val="18"/>
              </w:rPr>
              <w:t>教学目标关联管理，便于了解学生个人和班级对教学目标的掌握详情，也为今后的深度教学分析积累了原始数据。</w:t>
            </w:r>
            <w:r>
              <w:rPr>
                <w:rFonts w:ascii="宋体" w:hAnsi="宋体" w:cs="宋体" w:hint="eastAsia"/>
                <w:kern w:val="0"/>
                <w:sz w:val="18"/>
                <w:szCs w:val="18"/>
              </w:rPr>
              <w:br/>
              <w:t xml:space="preserve">e) </w:t>
            </w:r>
            <w:r>
              <w:rPr>
                <w:rFonts w:ascii="宋体" w:hAnsi="宋体" w:cs="宋体" w:hint="eastAsia"/>
                <w:kern w:val="0"/>
                <w:sz w:val="18"/>
                <w:szCs w:val="18"/>
              </w:rPr>
              <w:t>提供教学反思功能，便于教师撰写课后反思和教学总结。</w:t>
            </w:r>
            <w:r>
              <w:rPr>
                <w:rFonts w:ascii="宋体" w:hAnsi="宋体" w:cs="宋体" w:hint="eastAsia"/>
                <w:kern w:val="0"/>
                <w:sz w:val="18"/>
                <w:szCs w:val="18"/>
              </w:rPr>
              <w:br/>
              <w:t xml:space="preserve">f) </w:t>
            </w:r>
            <w:r>
              <w:rPr>
                <w:rFonts w:ascii="宋体" w:hAnsi="宋体" w:cs="宋体" w:hint="eastAsia"/>
                <w:kern w:val="0"/>
                <w:sz w:val="18"/>
                <w:szCs w:val="18"/>
              </w:rPr>
              <w:t>提供课堂及课外教学管理功能，课堂教学管理功能包含但不限于查看学生名单、</w:t>
            </w:r>
            <w:proofErr w:type="gramStart"/>
            <w:r>
              <w:rPr>
                <w:rFonts w:ascii="宋体" w:hAnsi="宋体" w:cs="宋体" w:hint="eastAsia"/>
                <w:kern w:val="0"/>
                <w:sz w:val="18"/>
                <w:szCs w:val="18"/>
              </w:rPr>
              <w:t>到勤情况</w:t>
            </w:r>
            <w:proofErr w:type="gramEnd"/>
            <w:r>
              <w:rPr>
                <w:rFonts w:ascii="宋体" w:hAnsi="宋体" w:cs="宋体" w:hint="eastAsia"/>
                <w:kern w:val="0"/>
                <w:sz w:val="18"/>
                <w:szCs w:val="18"/>
              </w:rPr>
              <w:t>、课堂活动等，课外教学管理功能包含但不限于学习进度查看、督促，答题结果和成绩查看，主观题及论文等其他任务提交进度查看、批改、评分等。</w:t>
            </w:r>
            <w:r>
              <w:rPr>
                <w:rFonts w:ascii="宋体" w:hAnsi="宋体" w:cs="宋体" w:hint="eastAsia"/>
                <w:kern w:val="0"/>
                <w:sz w:val="18"/>
                <w:szCs w:val="18"/>
              </w:rPr>
              <w:br/>
              <w:t xml:space="preserve">g) </w:t>
            </w:r>
            <w:r>
              <w:rPr>
                <w:rFonts w:ascii="宋体" w:hAnsi="宋体" w:cs="宋体" w:hint="eastAsia"/>
                <w:kern w:val="0"/>
                <w:sz w:val="18"/>
                <w:szCs w:val="18"/>
              </w:rPr>
              <w:t>提供班级教学质量报告和学生个人学习质量报告。教学质量报告包含且不限于教学进度统计、成绩统计、知识点和教学目标掌握情况统计、班级出</w:t>
            </w:r>
            <w:r>
              <w:rPr>
                <w:rFonts w:ascii="宋体" w:hAnsi="宋体" w:cs="宋体" w:hint="eastAsia"/>
                <w:kern w:val="0"/>
                <w:sz w:val="18"/>
                <w:szCs w:val="18"/>
              </w:rPr>
              <w:t>勤情况统计、课堂活跃度统计、课内外教学活动参与情况统计、作业导学及其他教学任务统计等。</w:t>
            </w:r>
            <w:r>
              <w:rPr>
                <w:rFonts w:ascii="宋体" w:hAnsi="宋体" w:cs="宋体" w:hint="eastAsia"/>
                <w:kern w:val="0"/>
                <w:sz w:val="18"/>
                <w:szCs w:val="18"/>
              </w:rPr>
              <w:br/>
              <w:t xml:space="preserve">h) </w:t>
            </w:r>
            <w:r>
              <w:rPr>
                <w:rFonts w:ascii="宋体" w:hAnsi="宋体" w:cs="宋体" w:hint="eastAsia"/>
                <w:kern w:val="0"/>
                <w:sz w:val="18"/>
                <w:szCs w:val="18"/>
              </w:rPr>
              <w:t>学生可通过</w:t>
            </w:r>
            <w:r>
              <w:rPr>
                <w:rFonts w:ascii="宋体" w:hAnsi="宋体" w:cs="宋体" w:hint="eastAsia"/>
                <w:kern w:val="0"/>
                <w:sz w:val="18"/>
                <w:szCs w:val="18"/>
              </w:rPr>
              <w:t>APP</w:t>
            </w:r>
            <w:r>
              <w:rPr>
                <w:rFonts w:ascii="宋体" w:hAnsi="宋体" w:cs="宋体" w:hint="eastAsia"/>
                <w:kern w:val="0"/>
                <w:sz w:val="18"/>
                <w:szCs w:val="18"/>
              </w:rPr>
              <w:t>参与课堂互动，通过</w:t>
            </w:r>
            <w:r>
              <w:rPr>
                <w:rFonts w:ascii="宋体" w:hAnsi="宋体" w:cs="宋体" w:hint="eastAsia"/>
                <w:kern w:val="0"/>
                <w:sz w:val="18"/>
                <w:szCs w:val="18"/>
              </w:rPr>
              <w:t>PC</w:t>
            </w:r>
            <w:r>
              <w:rPr>
                <w:rFonts w:ascii="宋体" w:hAnsi="宋体" w:cs="宋体" w:hint="eastAsia"/>
                <w:kern w:val="0"/>
                <w:sz w:val="18"/>
                <w:szCs w:val="18"/>
              </w:rPr>
              <w:t>浏览器及</w:t>
            </w:r>
            <w:r>
              <w:rPr>
                <w:rFonts w:ascii="宋体" w:hAnsi="宋体" w:cs="宋体" w:hint="eastAsia"/>
                <w:kern w:val="0"/>
                <w:sz w:val="18"/>
                <w:szCs w:val="18"/>
              </w:rPr>
              <w:t>APP</w:t>
            </w:r>
            <w:r>
              <w:rPr>
                <w:rFonts w:ascii="宋体" w:hAnsi="宋体" w:cs="宋体" w:hint="eastAsia"/>
                <w:kern w:val="0"/>
                <w:sz w:val="18"/>
                <w:szCs w:val="18"/>
              </w:rPr>
              <w:t>进行课外学习。</w:t>
            </w:r>
            <w:r>
              <w:rPr>
                <w:rFonts w:ascii="宋体" w:hAnsi="宋体" w:cs="宋体" w:hint="eastAsia"/>
                <w:kern w:val="0"/>
                <w:sz w:val="18"/>
                <w:szCs w:val="18"/>
              </w:rPr>
              <w:br/>
              <w:t xml:space="preserve">i) </w:t>
            </w:r>
            <w:r>
              <w:rPr>
                <w:rFonts w:ascii="宋体" w:hAnsi="宋体" w:cs="宋体" w:hint="eastAsia"/>
                <w:kern w:val="0"/>
                <w:sz w:val="18"/>
                <w:szCs w:val="18"/>
              </w:rPr>
              <w:t>当结束一个课程教学周期后所有的教学资源、教学记录、教学数据都可存档，同时教学资源可为新的课程复制镜像。</w:t>
            </w:r>
            <w:r>
              <w:rPr>
                <w:rFonts w:ascii="宋体" w:hAnsi="宋体" w:cs="宋体" w:hint="eastAsia"/>
                <w:kern w:val="0"/>
                <w:sz w:val="18"/>
                <w:szCs w:val="18"/>
              </w:rPr>
              <w:br/>
              <w:t xml:space="preserve">j) </w:t>
            </w:r>
            <w:r>
              <w:rPr>
                <w:rFonts w:ascii="宋体" w:hAnsi="宋体" w:cs="宋体" w:hint="eastAsia"/>
                <w:kern w:val="0"/>
                <w:sz w:val="18"/>
                <w:szCs w:val="18"/>
              </w:rPr>
              <w:t>支持学生在</w:t>
            </w:r>
            <w:proofErr w:type="gramStart"/>
            <w:r>
              <w:rPr>
                <w:rFonts w:ascii="宋体" w:hAnsi="宋体" w:cs="宋体" w:hint="eastAsia"/>
                <w:kern w:val="0"/>
                <w:sz w:val="18"/>
                <w:szCs w:val="18"/>
              </w:rPr>
              <w:t>课外对</w:t>
            </w:r>
            <w:proofErr w:type="gramEnd"/>
            <w:r>
              <w:rPr>
                <w:rFonts w:ascii="宋体" w:hAnsi="宋体" w:cs="宋体" w:hint="eastAsia"/>
                <w:kern w:val="0"/>
                <w:sz w:val="18"/>
                <w:szCs w:val="18"/>
              </w:rPr>
              <w:t>每堂课的评价和评语功能，可以实名和匿名。</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.3 </w:t>
            </w:r>
            <w:r>
              <w:rPr>
                <w:rFonts w:ascii="宋体" w:hAnsi="宋体" w:cs="宋体" w:hint="eastAsia"/>
                <w:kern w:val="0"/>
                <w:sz w:val="18"/>
                <w:szCs w:val="18"/>
              </w:rPr>
              <w:t>在线教学（</w:t>
            </w:r>
            <w:r>
              <w:rPr>
                <w:rFonts w:ascii="宋体" w:hAnsi="宋体" w:cs="宋体" w:hint="eastAsia"/>
                <w:kern w:val="0"/>
                <w:sz w:val="18"/>
                <w:szCs w:val="18"/>
              </w:rPr>
              <w:t>MOOC/SPOC</w:t>
            </w:r>
            <w:r>
              <w:rPr>
                <w:rFonts w:ascii="宋体" w:hAnsi="宋体" w:cs="宋体" w:hint="eastAsia"/>
                <w:kern w:val="0"/>
                <w:sz w:val="18"/>
                <w:szCs w:val="18"/>
              </w:rPr>
              <w:t>）</w:t>
            </w:r>
            <w:r>
              <w:rPr>
                <w:rFonts w:ascii="宋体" w:hAnsi="宋体" w:cs="宋体" w:hint="eastAsia"/>
                <w:kern w:val="0"/>
                <w:sz w:val="18"/>
                <w:szCs w:val="18"/>
              </w:rPr>
              <w:br/>
              <w:t xml:space="preserve">a) </w:t>
            </w:r>
            <w:r>
              <w:rPr>
                <w:rFonts w:ascii="宋体" w:hAnsi="宋体" w:cs="宋体" w:hint="eastAsia"/>
                <w:kern w:val="0"/>
                <w:sz w:val="18"/>
                <w:szCs w:val="18"/>
              </w:rPr>
              <w:t>需提供完整的在线课程编辑、发布功能，在线课程为</w:t>
            </w:r>
            <w:r>
              <w:rPr>
                <w:rFonts w:ascii="宋体" w:hAnsi="宋体" w:cs="宋体" w:hint="eastAsia"/>
                <w:kern w:val="0"/>
                <w:sz w:val="18"/>
                <w:szCs w:val="18"/>
              </w:rPr>
              <w:t>H5</w:t>
            </w:r>
            <w:r>
              <w:rPr>
                <w:rFonts w:ascii="宋体" w:hAnsi="宋体" w:cs="宋体" w:hint="eastAsia"/>
                <w:kern w:val="0"/>
                <w:sz w:val="18"/>
                <w:szCs w:val="18"/>
              </w:rPr>
              <w:t>图文方式进行组织，可以任务链的方式插入视频、活动、任务、试卷、问卷、附件等所</w:t>
            </w:r>
            <w:r>
              <w:rPr>
                <w:rFonts w:ascii="宋体" w:hAnsi="宋体" w:cs="宋体" w:hint="eastAsia"/>
                <w:kern w:val="0"/>
                <w:sz w:val="18"/>
                <w:szCs w:val="18"/>
              </w:rPr>
              <w:t>有类型的教学资源。</w:t>
            </w:r>
            <w:r>
              <w:rPr>
                <w:rFonts w:ascii="宋体" w:hAnsi="宋体" w:cs="宋体" w:hint="eastAsia"/>
                <w:kern w:val="0"/>
                <w:sz w:val="18"/>
                <w:szCs w:val="18"/>
              </w:rPr>
              <w:br/>
              <w:t xml:space="preserve">b) </w:t>
            </w:r>
            <w:r>
              <w:rPr>
                <w:rFonts w:ascii="宋体" w:hAnsi="宋体" w:cs="宋体" w:hint="eastAsia"/>
                <w:kern w:val="0"/>
                <w:sz w:val="18"/>
                <w:szCs w:val="18"/>
              </w:rPr>
              <w:t>在线教学可以过关方式进行组织，且支持在视频课程中插入过关型的活动任务，播放视频时自动跳出过关任务。过关条件、次数可设。</w:t>
            </w:r>
            <w:r>
              <w:rPr>
                <w:rFonts w:ascii="宋体" w:hAnsi="宋体" w:cs="宋体" w:hint="eastAsia"/>
                <w:kern w:val="0"/>
                <w:sz w:val="18"/>
                <w:szCs w:val="18"/>
              </w:rPr>
              <w:br/>
              <w:t xml:space="preserve">c) </w:t>
            </w:r>
            <w:r>
              <w:rPr>
                <w:rFonts w:ascii="宋体" w:hAnsi="宋体" w:cs="宋体" w:hint="eastAsia"/>
                <w:kern w:val="0"/>
                <w:sz w:val="18"/>
                <w:szCs w:val="18"/>
              </w:rPr>
              <w:t>上传视频自动转码为标准的多分辨率码流格式，播放时智能切换。</w:t>
            </w:r>
            <w:r>
              <w:rPr>
                <w:rFonts w:ascii="宋体" w:hAnsi="宋体" w:cs="宋体" w:hint="eastAsia"/>
                <w:kern w:val="0"/>
                <w:sz w:val="18"/>
                <w:szCs w:val="18"/>
              </w:rPr>
              <w:br/>
              <w:t xml:space="preserve">d) </w:t>
            </w:r>
            <w:r>
              <w:rPr>
                <w:rFonts w:ascii="宋体" w:hAnsi="宋体" w:cs="宋体" w:hint="eastAsia"/>
                <w:kern w:val="0"/>
                <w:sz w:val="18"/>
                <w:szCs w:val="18"/>
              </w:rPr>
              <w:t>文档转换服务，上传</w:t>
            </w:r>
            <w:r>
              <w:rPr>
                <w:rFonts w:ascii="宋体" w:hAnsi="宋体" w:cs="宋体" w:hint="eastAsia"/>
                <w:kern w:val="0"/>
                <w:sz w:val="18"/>
                <w:szCs w:val="18"/>
              </w:rPr>
              <w:t>Office</w:t>
            </w:r>
            <w:r>
              <w:rPr>
                <w:rFonts w:ascii="宋体" w:hAnsi="宋体" w:cs="宋体" w:hint="eastAsia"/>
                <w:kern w:val="0"/>
                <w:sz w:val="18"/>
                <w:szCs w:val="18"/>
              </w:rPr>
              <w:t>文档同时自动转为</w:t>
            </w:r>
            <w:r>
              <w:rPr>
                <w:rFonts w:ascii="宋体" w:hAnsi="宋体" w:cs="宋体" w:hint="eastAsia"/>
                <w:kern w:val="0"/>
                <w:sz w:val="18"/>
                <w:szCs w:val="18"/>
              </w:rPr>
              <w:t>PDF</w:t>
            </w:r>
            <w:r>
              <w:rPr>
                <w:rFonts w:ascii="宋体" w:hAnsi="宋体" w:cs="宋体" w:hint="eastAsia"/>
                <w:kern w:val="0"/>
                <w:sz w:val="18"/>
                <w:szCs w:val="18"/>
              </w:rPr>
              <w:t>格式，以便提供给移动</w:t>
            </w:r>
            <w:r>
              <w:rPr>
                <w:rFonts w:ascii="宋体" w:hAnsi="宋体" w:cs="宋体" w:hint="eastAsia"/>
                <w:kern w:val="0"/>
                <w:sz w:val="18"/>
                <w:szCs w:val="18"/>
              </w:rPr>
              <w:t>APP</w:t>
            </w:r>
            <w:r>
              <w:rPr>
                <w:rFonts w:ascii="宋体" w:hAnsi="宋体" w:cs="宋体" w:hint="eastAsia"/>
                <w:kern w:val="0"/>
                <w:sz w:val="18"/>
                <w:szCs w:val="18"/>
              </w:rPr>
              <w:t>和浏览器阅读，学习时能根据系统环境智能选择原格式或</w:t>
            </w:r>
            <w:r>
              <w:rPr>
                <w:rFonts w:ascii="宋体" w:hAnsi="宋体" w:cs="宋体" w:hint="eastAsia"/>
                <w:kern w:val="0"/>
                <w:sz w:val="18"/>
                <w:szCs w:val="18"/>
              </w:rPr>
              <w:t>PDF</w:t>
            </w:r>
            <w:r>
              <w:rPr>
                <w:rFonts w:ascii="宋体" w:hAnsi="宋体" w:cs="宋体" w:hint="eastAsia"/>
                <w:kern w:val="0"/>
                <w:sz w:val="18"/>
                <w:szCs w:val="18"/>
              </w:rPr>
              <w:t>格式。可设置文档可否下载权限。</w:t>
            </w:r>
            <w:r>
              <w:rPr>
                <w:rFonts w:ascii="宋体" w:hAnsi="宋体" w:cs="宋体" w:hint="eastAsia"/>
                <w:kern w:val="0"/>
                <w:sz w:val="18"/>
                <w:szCs w:val="18"/>
              </w:rPr>
              <w:br/>
              <w:t xml:space="preserve">e) </w:t>
            </w:r>
            <w:r>
              <w:rPr>
                <w:rFonts w:ascii="宋体" w:hAnsi="宋体" w:cs="宋体" w:hint="eastAsia"/>
                <w:kern w:val="0"/>
                <w:sz w:val="18"/>
                <w:szCs w:val="18"/>
              </w:rPr>
              <w:t>提供完善的在线教学管理功能，包含但不限于学习进度查看、督促，答题结果和成绩查看，主观题及论文等其他任务提交进度查看、批改、</w:t>
            </w:r>
            <w:r>
              <w:rPr>
                <w:rFonts w:ascii="宋体" w:hAnsi="宋体" w:cs="宋体" w:hint="eastAsia"/>
                <w:kern w:val="0"/>
                <w:sz w:val="18"/>
                <w:szCs w:val="18"/>
              </w:rPr>
              <w:t>评分等。</w:t>
            </w:r>
            <w:r>
              <w:rPr>
                <w:rFonts w:ascii="宋体" w:hAnsi="宋体" w:cs="宋体" w:hint="eastAsia"/>
                <w:kern w:val="0"/>
                <w:sz w:val="18"/>
                <w:szCs w:val="18"/>
              </w:rPr>
              <w:br/>
              <w:t xml:space="preserve">f) </w:t>
            </w:r>
            <w:r>
              <w:rPr>
                <w:rFonts w:ascii="宋体" w:hAnsi="宋体" w:cs="宋体" w:hint="eastAsia"/>
                <w:kern w:val="0"/>
                <w:sz w:val="18"/>
                <w:szCs w:val="18"/>
              </w:rPr>
              <w:t>提供班级和个人在线教学质量报告，包含但不限于班级和个人成绩整体统计（最高分、最低</w:t>
            </w:r>
            <w:proofErr w:type="gramStart"/>
            <w:r>
              <w:rPr>
                <w:rFonts w:ascii="宋体" w:hAnsi="宋体" w:cs="宋体" w:hint="eastAsia"/>
                <w:kern w:val="0"/>
                <w:sz w:val="18"/>
                <w:szCs w:val="18"/>
              </w:rPr>
              <w:t>分和平</w:t>
            </w:r>
            <w:proofErr w:type="gramEnd"/>
            <w:r>
              <w:rPr>
                <w:rFonts w:ascii="宋体" w:hAnsi="宋体" w:cs="宋体" w:hint="eastAsia"/>
                <w:kern w:val="0"/>
                <w:sz w:val="18"/>
                <w:szCs w:val="18"/>
              </w:rPr>
              <w:t>均分）；班级、个人、章节目录学习进度统计（最快进度、最慢进度、平均进度）、活动任务统计（完成进度、任务参与率、成果提交时间等）、知识点掌握情况统计。</w:t>
            </w:r>
            <w:r>
              <w:rPr>
                <w:rFonts w:ascii="Arial" w:hAnsi="Arial" w:cs="Arial"/>
                <w:kern w:val="0"/>
                <w:sz w:val="18"/>
                <w:szCs w:val="18"/>
              </w:rPr>
              <w:t></w:t>
            </w:r>
            <w:r>
              <w:rPr>
                <w:rFonts w:ascii="宋体" w:hAnsi="宋体" w:cs="宋体" w:hint="eastAsia"/>
                <w:kern w:val="0"/>
                <w:sz w:val="18"/>
                <w:szCs w:val="18"/>
              </w:rPr>
              <w:br/>
              <w:t xml:space="preserve">g) </w:t>
            </w:r>
            <w:r>
              <w:rPr>
                <w:rFonts w:ascii="宋体" w:hAnsi="宋体" w:cs="宋体" w:hint="eastAsia"/>
                <w:kern w:val="0"/>
                <w:sz w:val="18"/>
                <w:szCs w:val="18"/>
              </w:rPr>
              <w:t>学生可通过</w:t>
            </w:r>
            <w:r>
              <w:rPr>
                <w:rFonts w:ascii="宋体" w:hAnsi="宋体" w:cs="宋体" w:hint="eastAsia"/>
                <w:kern w:val="0"/>
                <w:sz w:val="18"/>
                <w:szCs w:val="18"/>
              </w:rPr>
              <w:t>PC</w:t>
            </w:r>
            <w:r>
              <w:rPr>
                <w:rFonts w:ascii="宋体" w:hAnsi="宋体" w:cs="宋体" w:hint="eastAsia"/>
                <w:kern w:val="0"/>
                <w:sz w:val="18"/>
                <w:szCs w:val="18"/>
              </w:rPr>
              <w:t>浏览器及</w:t>
            </w:r>
            <w:r>
              <w:rPr>
                <w:rFonts w:ascii="宋体" w:hAnsi="宋体" w:cs="宋体" w:hint="eastAsia"/>
                <w:kern w:val="0"/>
                <w:sz w:val="18"/>
                <w:szCs w:val="18"/>
              </w:rPr>
              <w:t>APP</w:t>
            </w:r>
            <w:r>
              <w:rPr>
                <w:rFonts w:ascii="宋体" w:hAnsi="宋体" w:cs="宋体" w:hint="eastAsia"/>
                <w:kern w:val="0"/>
                <w:sz w:val="18"/>
                <w:szCs w:val="18"/>
              </w:rPr>
              <w:t>进行在线学习。</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.4 </w:t>
            </w:r>
            <w:r>
              <w:rPr>
                <w:rFonts w:ascii="宋体" w:hAnsi="宋体" w:cs="宋体" w:hint="eastAsia"/>
                <w:kern w:val="0"/>
                <w:sz w:val="18"/>
                <w:szCs w:val="18"/>
              </w:rPr>
              <w:t>课题教学（</w:t>
            </w:r>
            <w:r>
              <w:rPr>
                <w:rFonts w:ascii="宋体" w:hAnsi="宋体" w:cs="宋体" w:hint="eastAsia"/>
                <w:kern w:val="0"/>
                <w:sz w:val="18"/>
                <w:szCs w:val="18"/>
              </w:rPr>
              <w:t>TBL/PBL/CBL</w:t>
            </w:r>
            <w:r>
              <w:rPr>
                <w:rFonts w:ascii="宋体" w:hAnsi="宋体" w:cs="宋体" w:hint="eastAsia"/>
                <w:kern w:val="0"/>
                <w:sz w:val="18"/>
                <w:szCs w:val="18"/>
              </w:rPr>
              <w:t>）</w:t>
            </w:r>
            <w:r>
              <w:rPr>
                <w:rFonts w:ascii="宋体" w:hAnsi="宋体" w:cs="宋体" w:hint="eastAsia"/>
                <w:kern w:val="0"/>
                <w:sz w:val="18"/>
                <w:szCs w:val="18"/>
              </w:rPr>
              <w:br/>
              <w:t xml:space="preserve">a) </w:t>
            </w:r>
            <w:r>
              <w:rPr>
                <w:rFonts w:ascii="宋体" w:hAnsi="宋体" w:cs="宋体" w:hint="eastAsia"/>
                <w:kern w:val="0"/>
                <w:sz w:val="18"/>
                <w:szCs w:val="18"/>
              </w:rPr>
              <w:t>研究性课题教学通常是通过小组协作进行的学习方式，也称</w:t>
            </w:r>
            <w:r>
              <w:rPr>
                <w:rFonts w:ascii="宋体" w:hAnsi="宋体" w:cs="宋体" w:hint="eastAsia"/>
                <w:kern w:val="0"/>
                <w:sz w:val="18"/>
                <w:szCs w:val="18"/>
              </w:rPr>
              <w:t>TBL/PBL/CBL</w:t>
            </w:r>
            <w:r>
              <w:rPr>
                <w:rFonts w:ascii="宋体" w:hAnsi="宋体" w:cs="宋体" w:hint="eastAsia"/>
                <w:kern w:val="0"/>
                <w:sz w:val="18"/>
                <w:szCs w:val="18"/>
              </w:rPr>
              <w:t>。教学云平台须提供独立的课题教学模块，通过发起课题、设置分组进行各种形式的课题协</w:t>
            </w:r>
            <w:r>
              <w:rPr>
                <w:rFonts w:ascii="宋体" w:hAnsi="宋体" w:cs="宋体" w:hint="eastAsia"/>
                <w:kern w:val="0"/>
                <w:sz w:val="18"/>
                <w:szCs w:val="18"/>
              </w:rPr>
              <w:t>作教学。</w:t>
            </w:r>
            <w:r>
              <w:rPr>
                <w:rFonts w:ascii="宋体" w:hAnsi="宋体" w:cs="宋体" w:hint="eastAsia"/>
                <w:kern w:val="0"/>
                <w:sz w:val="18"/>
                <w:szCs w:val="18"/>
              </w:rPr>
              <w:br/>
              <w:t xml:space="preserve">b) </w:t>
            </w:r>
            <w:r>
              <w:rPr>
                <w:rFonts w:ascii="宋体" w:hAnsi="宋体" w:cs="宋体" w:hint="eastAsia"/>
                <w:kern w:val="0"/>
                <w:sz w:val="18"/>
                <w:szCs w:val="18"/>
              </w:rPr>
              <w:t>提供发起、编辑、管理、结束等课题管理功能，结题的课题作为历史资料可查询和阅读，但不能再编辑修改。</w:t>
            </w:r>
            <w:r>
              <w:rPr>
                <w:rFonts w:ascii="宋体" w:hAnsi="宋体" w:cs="宋体" w:hint="eastAsia"/>
                <w:kern w:val="0"/>
                <w:sz w:val="18"/>
                <w:szCs w:val="18"/>
              </w:rPr>
              <w:br/>
              <w:t xml:space="preserve">c) </w:t>
            </w:r>
            <w:r>
              <w:rPr>
                <w:rFonts w:ascii="宋体" w:hAnsi="宋体" w:cs="宋体" w:hint="eastAsia"/>
                <w:kern w:val="0"/>
                <w:sz w:val="18"/>
                <w:szCs w:val="18"/>
              </w:rPr>
              <w:t>可灵活设置子课题和分组，分组方式包括指定、随机和自由。</w:t>
            </w:r>
            <w:r>
              <w:rPr>
                <w:rFonts w:ascii="Arial" w:hAnsi="Arial" w:cs="Arial"/>
                <w:kern w:val="0"/>
                <w:sz w:val="18"/>
                <w:szCs w:val="18"/>
              </w:rPr>
              <w:t></w:t>
            </w:r>
            <w:r>
              <w:rPr>
                <w:rFonts w:ascii="宋体" w:hAnsi="宋体" w:cs="宋体" w:hint="eastAsia"/>
                <w:kern w:val="0"/>
                <w:sz w:val="18"/>
                <w:szCs w:val="18"/>
              </w:rPr>
              <w:br/>
              <w:t xml:space="preserve">d) </w:t>
            </w:r>
            <w:r>
              <w:rPr>
                <w:rFonts w:ascii="宋体" w:hAnsi="宋体" w:cs="宋体" w:hint="eastAsia"/>
                <w:kern w:val="0"/>
                <w:sz w:val="18"/>
                <w:szCs w:val="18"/>
              </w:rPr>
              <w:t>提供完善的协作教学功能，教师可推送学习资料给一个或多个小组的讨论研究；小组内需提供</w:t>
            </w:r>
            <w:proofErr w:type="gramStart"/>
            <w:r>
              <w:rPr>
                <w:rFonts w:ascii="宋体" w:hAnsi="宋体" w:cs="宋体" w:hint="eastAsia"/>
                <w:kern w:val="0"/>
                <w:sz w:val="18"/>
                <w:szCs w:val="18"/>
              </w:rPr>
              <w:t>多种线</w:t>
            </w:r>
            <w:proofErr w:type="gramEnd"/>
            <w:r>
              <w:rPr>
                <w:rFonts w:ascii="宋体" w:hAnsi="宋体" w:cs="宋体" w:hint="eastAsia"/>
                <w:kern w:val="0"/>
                <w:sz w:val="18"/>
                <w:szCs w:val="18"/>
              </w:rPr>
              <w:t>上讨论、协作功能，最终形成研究学习成果。</w:t>
            </w:r>
            <w:r>
              <w:rPr>
                <w:rFonts w:ascii="宋体" w:hAnsi="宋体" w:cs="宋体" w:hint="eastAsia"/>
                <w:kern w:val="0"/>
                <w:sz w:val="18"/>
                <w:szCs w:val="18"/>
              </w:rPr>
              <w:br/>
              <w:t xml:space="preserve">e) </w:t>
            </w:r>
            <w:r>
              <w:rPr>
                <w:rFonts w:ascii="宋体" w:hAnsi="宋体" w:cs="宋体" w:hint="eastAsia"/>
                <w:kern w:val="0"/>
                <w:sz w:val="18"/>
                <w:szCs w:val="18"/>
              </w:rPr>
              <w:t>课题协作教学应贯穿</w:t>
            </w:r>
            <w:proofErr w:type="gramStart"/>
            <w:r>
              <w:rPr>
                <w:rFonts w:ascii="宋体" w:hAnsi="宋体" w:cs="宋体" w:hint="eastAsia"/>
                <w:kern w:val="0"/>
                <w:sz w:val="18"/>
                <w:szCs w:val="18"/>
              </w:rPr>
              <w:t>课外和</w:t>
            </w:r>
            <w:proofErr w:type="gramEnd"/>
            <w:r>
              <w:rPr>
                <w:rFonts w:ascii="宋体" w:hAnsi="宋体" w:cs="宋体" w:hint="eastAsia"/>
                <w:kern w:val="0"/>
                <w:sz w:val="18"/>
                <w:szCs w:val="18"/>
              </w:rPr>
              <w:t>课内，课堂教学时可通过课堂教学客户端软件或</w:t>
            </w:r>
            <w:r>
              <w:rPr>
                <w:rFonts w:ascii="宋体" w:hAnsi="宋体" w:cs="宋体" w:hint="eastAsia"/>
                <w:kern w:val="0"/>
                <w:sz w:val="18"/>
                <w:szCs w:val="18"/>
              </w:rPr>
              <w:t>APP</w:t>
            </w:r>
            <w:r>
              <w:rPr>
                <w:rFonts w:ascii="宋体" w:hAnsi="宋体" w:cs="宋体" w:hint="eastAsia"/>
                <w:kern w:val="0"/>
                <w:sz w:val="18"/>
                <w:szCs w:val="18"/>
              </w:rPr>
              <w:t>直接调取课题分组及资源（不用额外登录浏览器）。</w:t>
            </w:r>
            <w:r>
              <w:rPr>
                <w:rFonts w:ascii="Arial" w:hAnsi="Arial" w:cs="Arial"/>
                <w:kern w:val="0"/>
                <w:sz w:val="18"/>
                <w:szCs w:val="18"/>
              </w:rPr>
              <w:t></w:t>
            </w:r>
            <w:r>
              <w:rPr>
                <w:rFonts w:ascii="宋体" w:hAnsi="宋体" w:cs="宋体" w:hint="eastAsia"/>
                <w:kern w:val="0"/>
                <w:sz w:val="18"/>
                <w:szCs w:val="18"/>
              </w:rPr>
              <w:br/>
            </w:r>
            <w:r>
              <w:rPr>
                <w:rFonts w:ascii="宋体" w:hAnsi="宋体" w:cs="宋体" w:hint="eastAsia"/>
                <w:kern w:val="0"/>
                <w:sz w:val="18"/>
                <w:szCs w:val="18"/>
              </w:rPr>
              <w:lastRenderedPageBreak/>
              <w:t xml:space="preserve">h) </w:t>
            </w:r>
            <w:r>
              <w:rPr>
                <w:rFonts w:ascii="宋体" w:hAnsi="宋体" w:cs="宋体" w:hint="eastAsia"/>
                <w:kern w:val="0"/>
                <w:sz w:val="18"/>
                <w:szCs w:val="18"/>
              </w:rPr>
              <w:t>提供完善的课题教学管理功能，包含但不限于</w:t>
            </w:r>
            <w:proofErr w:type="gramStart"/>
            <w:r>
              <w:rPr>
                <w:rFonts w:ascii="宋体" w:hAnsi="宋体" w:cs="宋体" w:hint="eastAsia"/>
                <w:kern w:val="0"/>
                <w:sz w:val="18"/>
                <w:szCs w:val="18"/>
              </w:rPr>
              <w:t>查看进及督促</w:t>
            </w:r>
            <w:proofErr w:type="gramEnd"/>
            <w:r>
              <w:rPr>
                <w:rFonts w:ascii="宋体" w:hAnsi="宋体" w:cs="宋体" w:hint="eastAsia"/>
                <w:kern w:val="0"/>
                <w:sz w:val="18"/>
                <w:szCs w:val="18"/>
              </w:rPr>
              <w:t>课题进展，设</w:t>
            </w:r>
            <w:r>
              <w:rPr>
                <w:rFonts w:ascii="宋体" w:hAnsi="宋体" w:cs="宋体" w:hint="eastAsia"/>
                <w:kern w:val="0"/>
                <w:sz w:val="18"/>
                <w:szCs w:val="18"/>
              </w:rPr>
              <w:t>定评价指标、结合每个指标给全组和单个组员评分等。</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.5 </w:t>
            </w:r>
            <w:r>
              <w:rPr>
                <w:rFonts w:ascii="宋体" w:hAnsi="宋体" w:cs="宋体" w:hint="eastAsia"/>
                <w:kern w:val="0"/>
                <w:sz w:val="18"/>
                <w:szCs w:val="18"/>
              </w:rPr>
              <w:t>课程表</w:t>
            </w:r>
            <w:r>
              <w:rPr>
                <w:rFonts w:ascii="宋体" w:hAnsi="宋体" w:cs="宋体" w:hint="eastAsia"/>
                <w:kern w:val="0"/>
                <w:sz w:val="18"/>
                <w:szCs w:val="18"/>
              </w:rPr>
              <w:br/>
              <w:t xml:space="preserve">a) </w:t>
            </w:r>
            <w:r>
              <w:rPr>
                <w:rFonts w:ascii="宋体" w:hAnsi="宋体" w:cs="宋体" w:hint="eastAsia"/>
                <w:kern w:val="0"/>
                <w:sz w:val="18"/>
                <w:szCs w:val="18"/>
              </w:rPr>
              <w:t>为每个人自动生成个人课程表，用不同的颜色标记教学或上课、助教、代课等不同类型的课程，便于从视觉上直观区分。</w:t>
            </w:r>
            <w:r>
              <w:rPr>
                <w:rFonts w:ascii="宋体" w:hAnsi="宋体" w:cs="宋体" w:hint="eastAsia"/>
                <w:kern w:val="0"/>
                <w:sz w:val="18"/>
                <w:szCs w:val="18"/>
              </w:rPr>
              <w:br/>
              <w:t xml:space="preserve">b) </w:t>
            </w:r>
            <w:r>
              <w:rPr>
                <w:rFonts w:ascii="宋体" w:hAnsi="宋体" w:cs="宋体" w:hint="eastAsia"/>
                <w:kern w:val="0"/>
                <w:sz w:val="18"/>
                <w:szCs w:val="18"/>
              </w:rPr>
              <w:t>从课程表可进入相应的教学页面。</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.6 </w:t>
            </w:r>
            <w:proofErr w:type="gramStart"/>
            <w:r>
              <w:rPr>
                <w:rFonts w:ascii="宋体" w:hAnsi="宋体" w:cs="宋体" w:hint="eastAsia"/>
                <w:kern w:val="0"/>
                <w:sz w:val="18"/>
                <w:szCs w:val="18"/>
              </w:rPr>
              <w:t>网盘</w:t>
            </w:r>
            <w:proofErr w:type="gramEnd"/>
            <w:r>
              <w:rPr>
                <w:rFonts w:ascii="宋体" w:hAnsi="宋体" w:cs="宋体" w:hint="eastAsia"/>
                <w:kern w:val="0"/>
                <w:sz w:val="18"/>
                <w:szCs w:val="18"/>
              </w:rPr>
              <w:br/>
              <w:t xml:space="preserve">a) </w:t>
            </w:r>
            <w:proofErr w:type="gramStart"/>
            <w:r>
              <w:rPr>
                <w:rFonts w:ascii="宋体" w:hAnsi="宋体" w:cs="宋体" w:hint="eastAsia"/>
                <w:kern w:val="0"/>
                <w:sz w:val="18"/>
                <w:szCs w:val="18"/>
              </w:rPr>
              <w:t>网盘</w:t>
            </w:r>
            <w:proofErr w:type="gramEnd"/>
            <w:r>
              <w:rPr>
                <w:rFonts w:ascii="宋体" w:hAnsi="宋体" w:cs="宋体" w:hint="eastAsia"/>
                <w:kern w:val="0"/>
                <w:sz w:val="18"/>
                <w:szCs w:val="18"/>
              </w:rPr>
              <w:t>是一种更灵活、方便的资源管理工具。教学云平台应提供</w:t>
            </w:r>
            <w:proofErr w:type="gramStart"/>
            <w:r>
              <w:rPr>
                <w:rFonts w:ascii="宋体" w:hAnsi="宋体" w:cs="宋体" w:hint="eastAsia"/>
                <w:kern w:val="0"/>
                <w:sz w:val="18"/>
                <w:szCs w:val="18"/>
              </w:rPr>
              <w:t>独立的网盘功能</w:t>
            </w:r>
            <w:proofErr w:type="gramEnd"/>
            <w:r>
              <w:rPr>
                <w:rFonts w:ascii="宋体" w:hAnsi="宋体" w:cs="宋体" w:hint="eastAsia"/>
                <w:kern w:val="0"/>
                <w:sz w:val="18"/>
                <w:szCs w:val="18"/>
              </w:rPr>
              <w:t>，连接多个场景及终端</w:t>
            </w:r>
            <w:r>
              <w:rPr>
                <w:rFonts w:ascii="宋体" w:hAnsi="宋体" w:cs="宋体" w:hint="eastAsia"/>
                <w:kern w:val="0"/>
                <w:sz w:val="18"/>
                <w:szCs w:val="18"/>
              </w:rPr>
              <w:t xml:space="preserve"> (</w:t>
            </w:r>
            <w:r>
              <w:rPr>
                <w:rFonts w:ascii="宋体" w:hAnsi="宋体" w:cs="宋体" w:hint="eastAsia"/>
                <w:kern w:val="0"/>
                <w:sz w:val="18"/>
                <w:szCs w:val="18"/>
              </w:rPr>
              <w:t>个人</w:t>
            </w:r>
            <w:r>
              <w:rPr>
                <w:rFonts w:ascii="宋体" w:hAnsi="宋体" w:cs="宋体" w:hint="eastAsia"/>
                <w:kern w:val="0"/>
                <w:sz w:val="18"/>
                <w:szCs w:val="18"/>
              </w:rPr>
              <w:t>PC</w:t>
            </w:r>
            <w:r>
              <w:rPr>
                <w:rFonts w:ascii="宋体" w:hAnsi="宋体" w:cs="宋体" w:hint="eastAsia"/>
                <w:kern w:val="0"/>
                <w:sz w:val="18"/>
                <w:szCs w:val="18"/>
              </w:rPr>
              <w:t>、教室</w:t>
            </w:r>
            <w:r>
              <w:rPr>
                <w:rFonts w:ascii="宋体" w:hAnsi="宋体" w:cs="宋体" w:hint="eastAsia"/>
                <w:kern w:val="0"/>
                <w:sz w:val="18"/>
                <w:szCs w:val="18"/>
              </w:rPr>
              <w:t>PC</w:t>
            </w:r>
            <w:r>
              <w:rPr>
                <w:rFonts w:ascii="宋体" w:hAnsi="宋体" w:cs="宋体" w:hint="eastAsia"/>
                <w:kern w:val="0"/>
                <w:sz w:val="18"/>
                <w:szCs w:val="18"/>
              </w:rPr>
              <w:t>、手机、</w:t>
            </w:r>
            <w:r>
              <w:rPr>
                <w:rFonts w:ascii="宋体" w:hAnsi="宋体" w:cs="宋体" w:hint="eastAsia"/>
                <w:kern w:val="0"/>
                <w:sz w:val="18"/>
                <w:szCs w:val="18"/>
              </w:rPr>
              <w:t>PAD</w:t>
            </w:r>
            <w:r>
              <w:rPr>
                <w:rFonts w:ascii="宋体" w:hAnsi="宋体" w:cs="宋体" w:hint="eastAsia"/>
                <w:kern w:val="0"/>
                <w:sz w:val="18"/>
                <w:szCs w:val="18"/>
              </w:rPr>
              <w:t>…</w:t>
            </w:r>
            <w:r>
              <w:rPr>
                <w:rFonts w:ascii="宋体" w:hAnsi="宋体" w:cs="宋体" w:hint="eastAsia"/>
                <w:kern w:val="0"/>
                <w:sz w:val="18"/>
                <w:szCs w:val="18"/>
              </w:rPr>
              <w:t>)</w:t>
            </w:r>
            <w:r>
              <w:rPr>
                <w:rFonts w:ascii="宋体" w:hAnsi="宋体" w:cs="宋体" w:hint="eastAsia"/>
                <w:kern w:val="0"/>
                <w:sz w:val="18"/>
                <w:szCs w:val="18"/>
              </w:rPr>
              <w:t>，方便管理和共享文件。</w:t>
            </w:r>
            <w:r>
              <w:rPr>
                <w:rFonts w:ascii="宋体" w:hAnsi="宋体" w:cs="宋体" w:hint="eastAsia"/>
                <w:kern w:val="0"/>
                <w:sz w:val="18"/>
                <w:szCs w:val="18"/>
              </w:rPr>
              <w:br/>
              <w:t xml:space="preserve">b) </w:t>
            </w:r>
            <w:r>
              <w:rPr>
                <w:rFonts w:ascii="宋体" w:hAnsi="宋体" w:cs="宋体" w:hint="eastAsia"/>
                <w:kern w:val="0"/>
                <w:sz w:val="18"/>
                <w:szCs w:val="18"/>
              </w:rPr>
              <w:t>提供多层次的网盘管理及共享机制，如教师、学生、班级、小组可相互共享。</w:t>
            </w:r>
            <w:r>
              <w:rPr>
                <w:rFonts w:ascii="宋体" w:hAnsi="宋体" w:cs="宋体" w:hint="eastAsia"/>
                <w:kern w:val="0"/>
                <w:sz w:val="18"/>
                <w:szCs w:val="18"/>
              </w:rPr>
              <w:br/>
              <w:t xml:space="preserve">c) </w:t>
            </w:r>
            <w:proofErr w:type="gramStart"/>
            <w:r>
              <w:rPr>
                <w:rFonts w:ascii="宋体" w:hAnsi="宋体" w:cs="宋体" w:hint="eastAsia"/>
                <w:kern w:val="0"/>
                <w:sz w:val="18"/>
                <w:szCs w:val="18"/>
              </w:rPr>
              <w:t>网盘文件</w:t>
            </w:r>
            <w:proofErr w:type="gramEnd"/>
            <w:r>
              <w:rPr>
                <w:rFonts w:ascii="宋体" w:hAnsi="宋体" w:cs="宋体" w:hint="eastAsia"/>
                <w:kern w:val="0"/>
                <w:sz w:val="18"/>
                <w:szCs w:val="18"/>
              </w:rPr>
              <w:t>可方便应用于课堂教学、课</w:t>
            </w:r>
            <w:r>
              <w:rPr>
                <w:rFonts w:ascii="宋体" w:hAnsi="宋体" w:cs="宋体" w:hint="eastAsia"/>
                <w:kern w:val="0"/>
                <w:sz w:val="18"/>
                <w:szCs w:val="18"/>
              </w:rPr>
              <w:t>外衔接、在线教学及课题教学等，上课时教师可通过教学客户端直接</w:t>
            </w:r>
            <w:proofErr w:type="gramStart"/>
            <w:r>
              <w:rPr>
                <w:rFonts w:ascii="宋体" w:hAnsi="宋体" w:cs="宋体" w:hint="eastAsia"/>
                <w:kern w:val="0"/>
                <w:sz w:val="18"/>
                <w:szCs w:val="18"/>
              </w:rPr>
              <w:t>读取</w:t>
            </w:r>
            <w:proofErr w:type="gramEnd"/>
            <w:r>
              <w:rPr>
                <w:rFonts w:ascii="宋体" w:hAnsi="宋体" w:cs="宋体" w:hint="eastAsia"/>
                <w:kern w:val="0"/>
                <w:sz w:val="18"/>
                <w:szCs w:val="18"/>
              </w:rPr>
              <w:t>网盘上的文件（不用额外登录浏览器）。</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.7 </w:t>
            </w:r>
            <w:r>
              <w:rPr>
                <w:rFonts w:ascii="宋体" w:hAnsi="宋体" w:cs="宋体" w:hint="eastAsia"/>
                <w:kern w:val="0"/>
                <w:sz w:val="18"/>
                <w:szCs w:val="18"/>
              </w:rPr>
              <w:t>在线沟通及答疑</w:t>
            </w:r>
            <w:r>
              <w:rPr>
                <w:rFonts w:ascii="宋体" w:hAnsi="宋体" w:cs="宋体" w:hint="eastAsia"/>
                <w:kern w:val="0"/>
                <w:sz w:val="18"/>
                <w:szCs w:val="18"/>
              </w:rPr>
              <w:br/>
              <w:t xml:space="preserve">a) </w:t>
            </w:r>
            <w:r>
              <w:rPr>
                <w:rFonts w:ascii="宋体" w:hAnsi="宋体" w:cs="宋体" w:hint="eastAsia"/>
                <w:kern w:val="0"/>
                <w:sz w:val="18"/>
                <w:szCs w:val="18"/>
              </w:rPr>
              <w:t>为每个课程及教学班自动建立一个交流群，用于沟通和答疑，老师、助教默认成为群管理员，也可以指定某个学生作为群主。</w:t>
            </w:r>
            <w:r>
              <w:rPr>
                <w:rFonts w:ascii="宋体" w:hAnsi="宋体" w:cs="宋体" w:hint="eastAsia"/>
                <w:kern w:val="0"/>
                <w:sz w:val="18"/>
                <w:szCs w:val="18"/>
              </w:rPr>
              <w:br/>
              <w:t xml:space="preserve">b) </w:t>
            </w:r>
            <w:r>
              <w:rPr>
                <w:rFonts w:ascii="宋体" w:hAnsi="宋体" w:cs="宋体" w:hint="eastAsia"/>
                <w:kern w:val="0"/>
                <w:sz w:val="18"/>
                <w:szCs w:val="18"/>
              </w:rPr>
              <w:t>为每个教研组自动建立一个交流群，教研组长默认成为群管理员，也可以指定某个老师作为群主。</w:t>
            </w:r>
            <w:r>
              <w:rPr>
                <w:rFonts w:ascii="宋体" w:hAnsi="宋体" w:cs="宋体" w:hint="eastAsia"/>
                <w:kern w:val="0"/>
                <w:sz w:val="18"/>
                <w:szCs w:val="18"/>
              </w:rPr>
              <w:br/>
              <w:t xml:space="preserve">c) </w:t>
            </w:r>
            <w:r>
              <w:rPr>
                <w:rFonts w:ascii="宋体" w:hAnsi="宋体" w:cs="宋体" w:hint="eastAsia"/>
                <w:kern w:val="0"/>
                <w:sz w:val="18"/>
                <w:szCs w:val="18"/>
              </w:rPr>
              <w:t>老师和学生可自由组群。</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.8 </w:t>
            </w:r>
            <w:r>
              <w:rPr>
                <w:rFonts w:ascii="宋体" w:hAnsi="宋体" w:cs="宋体" w:hint="eastAsia"/>
                <w:kern w:val="0"/>
                <w:sz w:val="18"/>
                <w:szCs w:val="18"/>
              </w:rPr>
              <w:t>教学记录与分享</w:t>
            </w:r>
            <w:r>
              <w:rPr>
                <w:rFonts w:ascii="宋体" w:hAnsi="宋体" w:cs="宋体" w:hint="eastAsia"/>
                <w:kern w:val="0"/>
                <w:sz w:val="18"/>
                <w:szCs w:val="18"/>
              </w:rPr>
              <w:br/>
              <w:t xml:space="preserve">a) </w:t>
            </w:r>
            <w:r>
              <w:rPr>
                <w:rFonts w:ascii="宋体" w:hAnsi="宋体" w:cs="宋体" w:hint="eastAsia"/>
                <w:kern w:val="0"/>
                <w:sz w:val="18"/>
                <w:szCs w:val="18"/>
              </w:rPr>
              <w:t>教学记录包含但不限于课件、板书、互动活动、测验、问卷、截图、录屏等，下课后可自动上传云平台，分享给教师和学</w:t>
            </w:r>
            <w:r>
              <w:rPr>
                <w:rFonts w:ascii="宋体" w:hAnsi="宋体" w:cs="宋体" w:hint="eastAsia"/>
                <w:kern w:val="0"/>
                <w:sz w:val="18"/>
                <w:szCs w:val="18"/>
              </w:rPr>
              <w:t>生用于课后回顾和复习。</w:t>
            </w:r>
            <w:r>
              <w:rPr>
                <w:rFonts w:ascii="宋体" w:hAnsi="宋体" w:cs="宋体" w:hint="eastAsia"/>
                <w:kern w:val="0"/>
                <w:sz w:val="18"/>
                <w:szCs w:val="18"/>
              </w:rPr>
              <w:br/>
              <w:t xml:space="preserve">b) </w:t>
            </w:r>
            <w:r>
              <w:rPr>
                <w:rFonts w:ascii="宋体" w:hAnsi="宋体" w:cs="宋体" w:hint="eastAsia"/>
                <w:kern w:val="0"/>
                <w:sz w:val="18"/>
                <w:szCs w:val="18"/>
              </w:rPr>
              <w:t>为每个学生自动生成错题本、学生可以自己管理错题本，查看错题答题情况、重做、移出错题等。</w:t>
            </w:r>
            <w:r>
              <w:rPr>
                <w:rFonts w:ascii="宋体" w:hAnsi="宋体" w:cs="宋体" w:hint="eastAsia"/>
                <w:kern w:val="0"/>
                <w:sz w:val="18"/>
                <w:szCs w:val="18"/>
              </w:rPr>
              <w:br/>
              <w:t xml:space="preserve">c) </w:t>
            </w:r>
            <w:r>
              <w:rPr>
                <w:rFonts w:ascii="宋体" w:hAnsi="宋体" w:cs="宋体" w:hint="eastAsia"/>
                <w:kern w:val="0"/>
                <w:sz w:val="18"/>
                <w:szCs w:val="18"/>
              </w:rPr>
              <w:t>为每个班级自动生成错题本，自动形成错题统计功能：包括错题来源、分布、错题所涉及的知识点等。</w:t>
            </w:r>
            <w:r>
              <w:rPr>
                <w:rFonts w:ascii="宋体" w:hAnsi="宋体" w:cs="宋体" w:hint="eastAsia"/>
                <w:kern w:val="0"/>
                <w:sz w:val="18"/>
                <w:szCs w:val="18"/>
              </w:rPr>
              <w:br/>
              <w:t xml:space="preserve">d) </w:t>
            </w:r>
            <w:r>
              <w:rPr>
                <w:rFonts w:ascii="宋体" w:hAnsi="宋体" w:cs="宋体" w:hint="eastAsia"/>
                <w:kern w:val="0"/>
                <w:sz w:val="18"/>
                <w:szCs w:val="18"/>
              </w:rPr>
              <w:t>如果教室部署了录播系统，课堂录播资源应纳入教学记录管理。</w:t>
            </w:r>
            <w:r>
              <w:rPr>
                <w:rFonts w:ascii="Arial" w:hAnsi="Arial" w:cs="Arial"/>
                <w:kern w:val="0"/>
                <w:sz w:val="18"/>
                <w:szCs w:val="18"/>
              </w:rPr>
              <w:t></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.9 </w:t>
            </w:r>
            <w:r>
              <w:rPr>
                <w:rFonts w:ascii="宋体" w:hAnsi="宋体" w:cs="宋体" w:hint="eastAsia"/>
                <w:kern w:val="0"/>
                <w:sz w:val="18"/>
                <w:szCs w:val="18"/>
              </w:rPr>
              <w:t>成绩管理</w:t>
            </w:r>
            <w:r>
              <w:rPr>
                <w:rFonts w:ascii="宋体" w:hAnsi="宋体" w:cs="宋体" w:hint="eastAsia"/>
                <w:kern w:val="0"/>
                <w:sz w:val="18"/>
                <w:szCs w:val="18"/>
              </w:rPr>
              <w:br/>
              <w:t xml:space="preserve">a) </w:t>
            </w:r>
            <w:r>
              <w:rPr>
                <w:rFonts w:ascii="宋体" w:hAnsi="宋体" w:cs="宋体" w:hint="eastAsia"/>
                <w:kern w:val="0"/>
                <w:sz w:val="18"/>
                <w:szCs w:val="18"/>
              </w:rPr>
              <w:t>应采集全面、完整的成绩，包括但不限于课堂、课外、线上、课题的表现分（按照参与度和积极性度量）、答题分（客观题、主观题）、教学活动及任务评分，包括老师对学生和学生之间相互评价等。</w:t>
            </w:r>
            <w:r>
              <w:rPr>
                <w:rFonts w:ascii="宋体" w:hAnsi="宋体" w:cs="宋体" w:hint="eastAsia"/>
                <w:kern w:val="0"/>
                <w:sz w:val="18"/>
                <w:szCs w:val="18"/>
              </w:rPr>
              <w:br/>
              <w:t xml:space="preserve">b) </w:t>
            </w:r>
            <w:r>
              <w:rPr>
                <w:rFonts w:ascii="宋体" w:hAnsi="宋体" w:cs="宋体" w:hint="eastAsia"/>
                <w:kern w:val="0"/>
                <w:sz w:val="18"/>
                <w:szCs w:val="18"/>
              </w:rPr>
              <w:t>在线考试功能，支持</w:t>
            </w:r>
            <w:r>
              <w:rPr>
                <w:rFonts w:ascii="宋体" w:hAnsi="宋体" w:cs="宋体" w:hint="eastAsia"/>
                <w:kern w:val="0"/>
                <w:sz w:val="18"/>
                <w:szCs w:val="18"/>
              </w:rPr>
              <w:t>自动组卷、手动组卷、支持题目和答案乱序。</w:t>
            </w:r>
            <w:r>
              <w:rPr>
                <w:rFonts w:ascii="宋体" w:hAnsi="宋体" w:cs="宋体" w:hint="eastAsia"/>
                <w:kern w:val="0"/>
                <w:sz w:val="18"/>
                <w:szCs w:val="18"/>
              </w:rPr>
              <w:br/>
              <w:t xml:space="preserve">c) </w:t>
            </w:r>
            <w:r>
              <w:rPr>
                <w:rFonts w:ascii="宋体" w:hAnsi="宋体" w:cs="宋体" w:hint="eastAsia"/>
                <w:kern w:val="0"/>
                <w:sz w:val="18"/>
                <w:szCs w:val="18"/>
              </w:rPr>
              <w:t>线下考试成绩</w:t>
            </w:r>
            <w:r>
              <w:rPr>
                <w:rFonts w:ascii="宋体" w:hAnsi="宋体" w:cs="宋体" w:hint="eastAsia"/>
                <w:kern w:val="0"/>
                <w:sz w:val="18"/>
                <w:szCs w:val="18"/>
              </w:rPr>
              <w:t>excel</w:t>
            </w:r>
            <w:r>
              <w:rPr>
                <w:rFonts w:ascii="宋体" w:hAnsi="宋体" w:cs="宋体" w:hint="eastAsia"/>
                <w:kern w:val="0"/>
                <w:sz w:val="18"/>
                <w:szCs w:val="18"/>
              </w:rPr>
              <w:t>导入，与线上和平时成绩按照可变权重参与计算学生最终成绩。</w:t>
            </w:r>
            <w:r>
              <w:rPr>
                <w:rFonts w:ascii="宋体" w:hAnsi="宋体" w:cs="宋体" w:hint="eastAsia"/>
                <w:kern w:val="0"/>
                <w:sz w:val="18"/>
                <w:szCs w:val="18"/>
              </w:rPr>
              <w:br/>
              <w:t xml:space="preserve">d) </w:t>
            </w:r>
            <w:r>
              <w:rPr>
                <w:rFonts w:ascii="宋体" w:hAnsi="宋体" w:cs="宋体" w:hint="eastAsia"/>
                <w:kern w:val="0"/>
                <w:sz w:val="18"/>
                <w:szCs w:val="18"/>
              </w:rPr>
              <w:t>可</w:t>
            </w:r>
            <w:proofErr w:type="gramStart"/>
            <w:r>
              <w:rPr>
                <w:rFonts w:ascii="宋体" w:hAnsi="宋体" w:cs="宋体" w:hint="eastAsia"/>
                <w:kern w:val="0"/>
                <w:sz w:val="18"/>
                <w:szCs w:val="18"/>
              </w:rPr>
              <w:t>按根据</w:t>
            </w:r>
            <w:proofErr w:type="gramEnd"/>
            <w:r>
              <w:rPr>
                <w:rFonts w:ascii="宋体" w:hAnsi="宋体" w:cs="宋体" w:hint="eastAsia"/>
                <w:kern w:val="0"/>
                <w:sz w:val="18"/>
                <w:szCs w:val="18"/>
              </w:rPr>
              <w:t>学校成绩管理要求及变化灵活统计输出成绩，统计方式、权重等可自定义，分数可以溯源。</w:t>
            </w:r>
            <w:r>
              <w:rPr>
                <w:rFonts w:ascii="宋体" w:hAnsi="宋体" w:cs="宋体" w:hint="eastAsia"/>
                <w:kern w:val="0"/>
                <w:sz w:val="18"/>
                <w:szCs w:val="18"/>
              </w:rPr>
              <w:br/>
              <w:t xml:space="preserve">e) </w:t>
            </w:r>
            <w:r>
              <w:rPr>
                <w:rFonts w:ascii="宋体" w:hAnsi="宋体" w:cs="宋体" w:hint="eastAsia"/>
                <w:kern w:val="0"/>
                <w:sz w:val="18"/>
                <w:szCs w:val="18"/>
              </w:rPr>
              <w:t>支持将成绩导出</w:t>
            </w:r>
            <w:r>
              <w:rPr>
                <w:rFonts w:ascii="宋体" w:hAnsi="宋体" w:cs="宋体" w:hint="eastAsia"/>
                <w:kern w:val="0"/>
                <w:sz w:val="18"/>
                <w:szCs w:val="18"/>
              </w:rPr>
              <w:t>excel</w:t>
            </w:r>
            <w:r>
              <w:rPr>
                <w:rFonts w:ascii="宋体" w:hAnsi="宋体" w:cs="宋体" w:hint="eastAsia"/>
                <w:kern w:val="0"/>
                <w:sz w:val="18"/>
                <w:szCs w:val="18"/>
              </w:rPr>
              <w:t>表。</w:t>
            </w:r>
            <w:r>
              <w:rPr>
                <w:rFonts w:ascii="宋体" w:hAnsi="宋体" w:cs="宋体" w:hint="eastAsia"/>
                <w:kern w:val="0"/>
                <w:sz w:val="18"/>
                <w:szCs w:val="18"/>
              </w:rPr>
              <w:br/>
              <w:t>1.</w:t>
            </w:r>
            <w:r>
              <w:rPr>
                <w:rFonts w:ascii="宋体" w:hAnsi="宋体" w:cs="宋体"/>
                <w:kern w:val="0"/>
                <w:sz w:val="18"/>
                <w:szCs w:val="18"/>
              </w:rPr>
              <w:t>5</w:t>
            </w:r>
            <w:r>
              <w:rPr>
                <w:rFonts w:ascii="宋体" w:hAnsi="宋体" w:cs="宋体" w:hint="eastAsia"/>
                <w:kern w:val="0"/>
                <w:sz w:val="18"/>
                <w:szCs w:val="18"/>
              </w:rPr>
              <w:t xml:space="preserve">.10 </w:t>
            </w:r>
            <w:r>
              <w:rPr>
                <w:rFonts w:ascii="宋体" w:hAnsi="宋体" w:cs="宋体" w:hint="eastAsia"/>
                <w:kern w:val="0"/>
                <w:sz w:val="18"/>
                <w:szCs w:val="18"/>
              </w:rPr>
              <w:t>教学大数据采集、统计、分析</w:t>
            </w:r>
            <w:r>
              <w:rPr>
                <w:rFonts w:ascii="宋体" w:hAnsi="宋体" w:cs="宋体" w:hint="eastAsia"/>
                <w:kern w:val="0"/>
                <w:sz w:val="18"/>
                <w:szCs w:val="18"/>
              </w:rPr>
              <w:br/>
              <w:t xml:space="preserve">a) </w:t>
            </w:r>
            <w:r>
              <w:rPr>
                <w:rFonts w:ascii="宋体" w:hAnsi="宋体" w:cs="宋体" w:hint="eastAsia"/>
                <w:kern w:val="0"/>
                <w:sz w:val="18"/>
                <w:szCs w:val="18"/>
              </w:rPr>
              <w:t>教学数据采集应覆盖所有教学过程，包括但不限于课堂教学、课外教学、在线教学、课题协作及其他。</w:t>
            </w:r>
            <w:r>
              <w:rPr>
                <w:rFonts w:ascii="宋体" w:hAnsi="宋体" w:cs="宋体" w:hint="eastAsia"/>
                <w:kern w:val="0"/>
                <w:sz w:val="18"/>
                <w:szCs w:val="18"/>
              </w:rPr>
              <w:br/>
              <w:t xml:space="preserve">b) </w:t>
            </w:r>
            <w:r>
              <w:rPr>
                <w:rFonts w:ascii="宋体" w:hAnsi="宋体" w:cs="宋体" w:hint="eastAsia"/>
                <w:kern w:val="0"/>
                <w:sz w:val="18"/>
                <w:szCs w:val="18"/>
              </w:rPr>
              <w:t>教学数据采集应尽量全面完整，</w:t>
            </w:r>
            <w:proofErr w:type="gramStart"/>
            <w:r>
              <w:rPr>
                <w:rFonts w:ascii="宋体" w:hAnsi="宋体" w:cs="宋体" w:hint="eastAsia"/>
                <w:kern w:val="0"/>
                <w:sz w:val="18"/>
                <w:szCs w:val="18"/>
              </w:rPr>
              <w:t>除成绩</w:t>
            </w:r>
            <w:proofErr w:type="gramEnd"/>
            <w:r>
              <w:rPr>
                <w:rFonts w:ascii="宋体" w:hAnsi="宋体" w:cs="宋体" w:hint="eastAsia"/>
                <w:kern w:val="0"/>
                <w:sz w:val="18"/>
                <w:szCs w:val="18"/>
              </w:rPr>
              <w:t>外，还包括但不限于课堂上出勤数据、活动参与积极度、课堂上主动性；作业和</w:t>
            </w:r>
            <w:proofErr w:type="gramStart"/>
            <w:r>
              <w:rPr>
                <w:rFonts w:ascii="宋体" w:hAnsi="宋体" w:cs="宋体" w:hint="eastAsia"/>
                <w:kern w:val="0"/>
                <w:sz w:val="18"/>
                <w:szCs w:val="18"/>
              </w:rPr>
              <w:t>导</w:t>
            </w:r>
            <w:r>
              <w:rPr>
                <w:rFonts w:ascii="宋体" w:hAnsi="宋体" w:cs="宋体" w:hint="eastAsia"/>
                <w:kern w:val="0"/>
                <w:sz w:val="18"/>
                <w:szCs w:val="18"/>
              </w:rPr>
              <w:t>学</w:t>
            </w:r>
            <w:proofErr w:type="gramEnd"/>
            <w:r>
              <w:rPr>
                <w:rFonts w:ascii="宋体" w:hAnsi="宋体" w:cs="宋体" w:hint="eastAsia"/>
                <w:kern w:val="0"/>
                <w:sz w:val="18"/>
                <w:szCs w:val="18"/>
              </w:rPr>
              <w:t>准时上交、耗时、正确率等数据；在线教学按时完成数据、任务链过关、耗时、正确率等数据；课堂协作参与数据、参与过程、成果、评价等数据。</w:t>
            </w:r>
            <w:r>
              <w:rPr>
                <w:rFonts w:ascii="宋体" w:hAnsi="宋体" w:cs="宋体" w:hint="eastAsia"/>
                <w:kern w:val="0"/>
                <w:sz w:val="18"/>
                <w:szCs w:val="18"/>
              </w:rPr>
              <w:br/>
              <w:t xml:space="preserve">c) </w:t>
            </w:r>
            <w:r>
              <w:rPr>
                <w:rFonts w:ascii="宋体" w:hAnsi="宋体" w:cs="宋体" w:hint="eastAsia"/>
                <w:kern w:val="0"/>
                <w:sz w:val="18"/>
                <w:szCs w:val="18"/>
              </w:rPr>
              <w:t>课堂和课外学生对老师的评价和评分；学生之间的相互评分；老师对学生的评分等数据。</w:t>
            </w:r>
            <w:r>
              <w:rPr>
                <w:rFonts w:ascii="宋体" w:hAnsi="宋体" w:cs="宋体" w:hint="eastAsia"/>
                <w:kern w:val="0"/>
                <w:sz w:val="18"/>
                <w:szCs w:val="18"/>
              </w:rPr>
              <w:br/>
              <w:t xml:space="preserve">d) </w:t>
            </w:r>
            <w:r>
              <w:rPr>
                <w:rFonts w:ascii="宋体" w:hAnsi="宋体" w:cs="宋体" w:hint="eastAsia"/>
                <w:kern w:val="0"/>
                <w:sz w:val="18"/>
                <w:szCs w:val="18"/>
              </w:rPr>
              <w:t>教师应用教学平台、教学工具的数据，包括但不限于课堂教学、课外教学、在线教学、课题协作及其他。</w:t>
            </w:r>
            <w:r>
              <w:rPr>
                <w:rFonts w:ascii="宋体" w:hAnsi="宋体" w:cs="宋体" w:hint="eastAsia"/>
                <w:kern w:val="0"/>
                <w:sz w:val="18"/>
                <w:szCs w:val="18"/>
              </w:rPr>
              <w:br/>
              <w:t xml:space="preserve">e) </w:t>
            </w:r>
            <w:r>
              <w:rPr>
                <w:rFonts w:ascii="宋体" w:hAnsi="宋体" w:cs="宋体" w:hint="eastAsia"/>
                <w:kern w:val="0"/>
                <w:sz w:val="18"/>
                <w:szCs w:val="18"/>
              </w:rPr>
              <w:t>为学校管理提供全校和各个学院的数据画像，包括：①全校概况（使用教学系统的老师和学生人数、课程总数、题库题目总数、试卷库试卷总数、课程资源总数等）；某一个时间段内全校使用教学系统的数据变化</w:t>
            </w:r>
            <w:r>
              <w:rPr>
                <w:rFonts w:ascii="宋体" w:hAnsi="宋体" w:cs="宋体" w:hint="eastAsia"/>
                <w:kern w:val="0"/>
                <w:sz w:val="18"/>
                <w:szCs w:val="18"/>
              </w:rPr>
              <w:t>情况；分别按照评教得分、到座率和课堂活跃度排名的</w:t>
            </w:r>
            <w:r>
              <w:rPr>
                <w:rFonts w:ascii="宋体" w:hAnsi="宋体" w:cs="宋体" w:hint="eastAsia"/>
                <w:kern w:val="0"/>
                <w:sz w:val="18"/>
                <w:szCs w:val="18"/>
              </w:rPr>
              <w:lastRenderedPageBreak/>
              <w:t>Top</w:t>
            </w:r>
            <w:r>
              <w:rPr>
                <w:rFonts w:ascii="宋体" w:hAnsi="宋体" w:cs="宋体" w:hint="eastAsia"/>
                <w:kern w:val="0"/>
                <w:sz w:val="18"/>
                <w:szCs w:val="18"/>
              </w:rPr>
              <w:t>课程情况（包括班级数、选课人数、在线授课次数、课堂活动次数、到坐率、课堂活跃度、评教得分等）；②所有使用教学系统的学院的情况，具体数据同全校的数据。</w:t>
            </w:r>
            <w:r>
              <w:rPr>
                <w:rFonts w:ascii="宋体" w:hAnsi="宋体" w:cs="宋体" w:hint="eastAsia"/>
                <w:kern w:val="0"/>
                <w:sz w:val="18"/>
                <w:szCs w:val="18"/>
              </w:rPr>
              <w:br/>
              <w:t xml:space="preserve">f) </w:t>
            </w:r>
            <w:r>
              <w:rPr>
                <w:rFonts w:ascii="宋体" w:hAnsi="宋体" w:cs="宋体" w:hint="eastAsia"/>
                <w:kern w:val="0"/>
                <w:sz w:val="18"/>
                <w:szCs w:val="18"/>
              </w:rPr>
              <w:t>为老师提供所教班级的教学质量报告、班级错题本和教学记录，从不同的维</w:t>
            </w:r>
            <w:proofErr w:type="gramStart"/>
            <w:r>
              <w:rPr>
                <w:rFonts w:ascii="宋体" w:hAnsi="宋体" w:cs="宋体" w:hint="eastAsia"/>
                <w:kern w:val="0"/>
                <w:sz w:val="18"/>
                <w:szCs w:val="18"/>
              </w:rPr>
              <w:t>度反映</w:t>
            </w:r>
            <w:proofErr w:type="gramEnd"/>
            <w:r>
              <w:rPr>
                <w:rFonts w:ascii="宋体" w:hAnsi="宋体" w:cs="宋体" w:hint="eastAsia"/>
                <w:kern w:val="0"/>
                <w:sz w:val="18"/>
                <w:szCs w:val="18"/>
              </w:rPr>
              <w:t>班级对课程的掌握情况和记录教学过程数据，方便随时回顾。</w:t>
            </w:r>
            <w:r>
              <w:rPr>
                <w:rFonts w:ascii="宋体" w:hAnsi="宋体" w:cs="宋体" w:hint="eastAsia"/>
                <w:kern w:val="0"/>
                <w:sz w:val="18"/>
                <w:szCs w:val="18"/>
              </w:rPr>
              <w:br/>
              <w:t xml:space="preserve">g) </w:t>
            </w:r>
            <w:r>
              <w:rPr>
                <w:rFonts w:ascii="宋体" w:hAnsi="宋体" w:cs="宋体" w:hint="eastAsia"/>
                <w:kern w:val="0"/>
                <w:sz w:val="18"/>
                <w:szCs w:val="18"/>
              </w:rPr>
              <w:t>为学生提供学习质量报告、个人课程错题本和学习记录，让每个学生都能直观地了解自己的学习情况，对知识点和教学目标的掌握情况，对薄弱环节了然于胸并且可以随时回溯学习过程。</w:t>
            </w:r>
            <w:r>
              <w:rPr>
                <w:rFonts w:ascii="宋体" w:hAnsi="宋体" w:cs="宋体" w:hint="eastAsia"/>
                <w:kern w:val="0"/>
                <w:sz w:val="18"/>
                <w:szCs w:val="18"/>
              </w:rPr>
              <w:br/>
              <w:t>1</w:t>
            </w:r>
            <w:r>
              <w:rPr>
                <w:rFonts w:ascii="宋体" w:hAnsi="宋体" w:cs="宋体" w:hint="eastAsia"/>
                <w:kern w:val="0"/>
                <w:sz w:val="18"/>
                <w:szCs w:val="18"/>
              </w:rPr>
              <w:t>.</w:t>
            </w:r>
            <w:r>
              <w:rPr>
                <w:rFonts w:ascii="宋体" w:hAnsi="宋体" w:cs="宋体"/>
                <w:kern w:val="0"/>
                <w:sz w:val="18"/>
                <w:szCs w:val="18"/>
              </w:rPr>
              <w:t>5</w:t>
            </w:r>
            <w:r>
              <w:rPr>
                <w:rFonts w:ascii="宋体" w:hAnsi="宋体" w:cs="宋体" w:hint="eastAsia"/>
                <w:kern w:val="0"/>
                <w:sz w:val="18"/>
                <w:szCs w:val="18"/>
              </w:rPr>
              <w:t xml:space="preserve">.11 </w:t>
            </w:r>
            <w:r>
              <w:rPr>
                <w:rFonts w:ascii="宋体" w:hAnsi="宋体" w:cs="宋体" w:hint="eastAsia"/>
                <w:kern w:val="0"/>
                <w:sz w:val="18"/>
                <w:szCs w:val="18"/>
              </w:rPr>
              <w:t>云课堂及直录播资源管理</w:t>
            </w:r>
            <w:r>
              <w:rPr>
                <w:rFonts w:ascii="宋体" w:hAnsi="宋体" w:cs="宋体" w:hint="eastAsia"/>
                <w:kern w:val="0"/>
                <w:sz w:val="18"/>
                <w:szCs w:val="18"/>
              </w:rPr>
              <w:br/>
              <w:t xml:space="preserve">a) </w:t>
            </w:r>
            <w:r>
              <w:rPr>
                <w:rFonts w:ascii="宋体" w:hAnsi="宋体" w:cs="宋体" w:hint="eastAsia"/>
                <w:kern w:val="0"/>
                <w:sz w:val="18"/>
                <w:szCs w:val="18"/>
              </w:rPr>
              <w:t>云课堂通过录播系统或课堂教学客户端的云课堂模块、结合教学</w:t>
            </w:r>
            <w:r>
              <w:rPr>
                <w:rFonts w:ascii="宋体" w:hAnsi="宋体" w:cs="宋体" w:hint="eastAsia"/>
                <w:kern w:val="0"/>
                <w:sz w:val="18"/>
                <w:szCs w:val="18"/>
              </w:rPr>
              <w:t>APP</w:t>
            </w:r>
            <w:r>
              <w:rPr>
                <w:rFonts w:ascii="宋体" w:hAnsi="宋体" w:cs="宋体" w:hint="eastAsia"/>
                <w:kern w:val="0"/>
                <w:sz w:val="18"/>
                <w:szCs w:val="18"/>
              </w:rPr>
              <w:t>实现。</w:t>
            </w:r>
            <w:r>
              <w:rPr>
                <w:rFonts w:ascii="宋体" w:hAnsi="宋体" w:cs="宋体" w:hint="eastAsia"/>
                <w:kern w:val="0"/>
                <w:sz w:val="18"/>
                <w:szCs w:val="18"/>
              </w:rPr>
              <w:br/>
              <w:t xml:space="preserve">b) </w:t>
            </w:r>
            <w:r>
              <w:rPr>
                <w:rFonts w:ascii="宋体" w:hAnsi="宋体" w:cs="宋体" w:hint="eastAsia"/>
                <w:kern w:val="0"/>
                <w:sz w:val="18"/>
                <w:szCs w:val="18"/>
              </w:rPr>
              <w:t>云课堂应融入云平台课程、课表进行一体化组织管理，对云端学生在线时间、学习成绩、互动数据等进行与本地学生同样的采集、统计及分析。</w:t>
            </w:r>
            <w:r>
              <w:rPr>
                <w:rFonts w:ascii="宋体" w:hAnsi="宋体" w:cs="宋体" w:hint="eastAsia"/>
                <w:kern w:val="0"/>
                <w:sz w:val="18"/>
                <w:szCs w:val="18"/>
              </w:rPr>
              <w:br/>
              <w:t xml:space="preserve">c) </w:t>
            </w:r>
            <w:r>
              <w:rPr>
                <w:rFonts w:ascii="宋体" w:hAnsi="宋体" w:cs="宋体" w:hint="eastAsia"/>
                <w:kern w:val="0"/>
                <w:sz w:val="18"/>
                <w:szCs w:val="18"/>
              </w:rPr>
              <w:t>提供多种云课堂入口，包含但不限于课表、课程。</w:t>
            </w:r>
            <w:r>
              <w:rPr>
                <w:rFonts w:ascii="宋体" w:hAnsi="宋体" w:cs="宋体" w:hint="eastAsia"/>
                <w:kern w:val="0"/>
                <w:sz w:val="18"/>
                <w:szCs w:val="18"/>
              </w:rPr>
              <w:br/>
              <w:t xml:space="preserve">d) </w:t>
            </w:r>
            <w:r>
              <w:rPr>
                <w:rFonts w:ascii="宋体" w:hAnsi="宋体" w:cs="宋体" w:hint="eastAsia"/>
                <w:kern w:val="0"/>
                <w:sz w:val="18"/>
                <w:szCs w:val="18"/>
              </w:rPr>
              <w:t>提供完整的直录播资源管理功能，包括分课程和所有课程聚合在一起的。</w:t>
            </w:r>
            <w:r>
              <w:rPr>
                <w:rFonts w:ascii="宋体" w:hAnsi="宋体" w:cs="宋体" w:hint="eastAsia"/>
                <w:kern w:val="0"/>
                <w:sz w:val="18"/>
                <w:szCs w:val="18"/>
              </w:rPr>
              <w:br/>
              <w:t xml:space="preserve">e) </w:t>
            </w:r>
            <w:r>
              <w:rPr>
                <w:rFonts w:ascii="宋体" w:hAnsi="宋体" w:cs="宋体" w:hint="eastAsia"/>
                <w:kern w:val="0"/>
                <w:sz w:val="18"/>
                <w:szCs w:val="18"/>
              </w:rPr>
              <w:t>视频资源可供师生在课堂和课外点播，也可以被引用到在线课程（</w:t>
            </w:r>
            <w:r>
              <w:rPr>
                <w:rFonts w:ascii="宋体" w:hAnsi="宋体" w:cs="宋体" w:hint="eastAsia"/>
                <w:kern w:val="0"/>
                <w:sz w:val="18"/>
                <w:szCs w:val="18"/>
              </w:rPr>
              <w:t>MOOC/SPOC</w:t>
            </w:r>
            <w:r>
              <w:rPr>
                <w:rFonts w:ascii="宋体" w:hAnsi="宋体" w:cs="宋体" w:hint="eastAsia"/>
                <w:kern w:val="0"/>
                <w:sz w:val="18"/>
                <w:szCs w:val="18"/>
              </w:rPr>
              <w:t>）中；老师也可以将视频资源（链接）分享到课外学习、课题学习、</w:t>
            </w:r>
            <w:r>
              <w:rPr>
                <w:rFonts w:ascii="宋体" w:hAnsi="宋体" w:cs="宋体" w:hint="eastAsia"/>
                <w:kern w:val="0"/>
                <w:sz w:val="18"/>
                <w:szCs w:val="18"/>
              </w:rPr>
              <w:t>讨论群组等各种教学场景。</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68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4</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应用服务器</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由学校提供（虚拟服务器）</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 xml:space="preserve"> cpu</w:t>
            </w:r>
            <w:r>
              <w:rPr>
                <w:rFonts w:ascii="宋体" w:hAnsi="宋体" w:cs="宋体" w:hint="eastAsia"/>
                <w:kern w:val="0"/>
                <w:sz w:val="18"/>
                <w:szCs w:val="18"/>
              </w:rPr>
              <w:t>：</w:t>
            </w:r>
            <w:r>
              <w:rPr>
                <w:rFonts w:ascii="宋体" w:hAnsi="宋体" w:cs="宋体" w:hint="eastAsia"/>
                <w:kern w:val="0"/>
                <w:sz w:val="18"/>
                <w:szCs w:val="18"/>
              </w:rPr>
              <w:t>Intel Xeon E5(16</w:t>
            </w:r>
            <w:r>
              <w:rPr>
                <w:rFonts w:ascii="宋体" w:hAnsi="宋体" w:cs="宋体" w:hint="eastAsia"/>
                <w:kern w:val="0"/>
                <w:sz w:val="18"/>
                <w:szCs w:val="18"/>
              </w:rPr>
              <w:t>核</w:t>
            </w:r>
            <w:r>
              <w:rPr>
                <w:rFonts w:ascii="宋体" w:hAnsi="宋体" w:cs="宋体" w:hint="eastAsia"/>
                <w:kern w:val="0"/>
                <w:sz w:val="18"/>
                <w:szCs w:val="18"/>
              </w:rPr>
              <w:t>32</w:t>
            </w:r>
            <w:r>
              <w:rPr>
                <w:rFonts w:ascii="宋体" w:hAnsi="宋体" w:cs="宋体" w:hint="eastAsia"/>
                <w:kern w:val="0"/>
                <w:sz w:val="18"/>
                <w:szCs w:val="18"/>
              </w:rPr>
              <w:t>线程水平</w:t>
            </w:r>
            <w:r>
              <w:rPr>
                <w:rFonts w:ascii="宋体" w:hAnsi="宋体" w:cs="宋体" w:hint="eastAsia"/>
                <w:kern w:val="0"/>
                <w:sz w:val="18"/>
                <w:szCs w:val="18"/>
              </w:rPr>
              <w:t>)</w:t>
            </w:r>
            <w:r>
              <w:rPr>
                <w:rFonts w:ascii="宋体" w:hAnsi="宋体" w:cs="宋体" w:hint="eastAsia"/>
                <w:kern w:val="0"/>
                <w:sz w:val="18"/>
                <w:szCs w:val="18"/>
              </w:rPr>
              <w:t>，及以上配置；</w:t>
            </w:r>
            <w:r>
              <w:rPr>
                <w:rFonts w:ascii="宋体" w:hAnsi="宋体" w:cs="宋体" w:hint="eastAsia"/>
                <w:kern w:val="0"/>
                <w:sz w:val="18"/>
                <w:szCs w:val="18"/>
              </w:rPr>
              <w:br/>
              <w:t>2</w:t>
            </w:r>
            <w:r>
              <w:rPr>
                <w:rFonts w:ascii="宋体" w:hAnsi="宋体" w:cs="宋体" w:hint="eastAsia"/>
                <w:kern w:val="0"/>
                <w:sz w:val="18"/>
                <w:szCs w:val="18"/>
              </w:rPr>
              <w:t>、内存：≥</w:t>
            </w:r>
            <w:r>
              <w:rPr>
                <w:rFonts w:ascii="宋体" w:hAnsi="宋体" w:cs="宋体" w:hint="eastAsia"/>
                <w:kern w:val="0"/>
                <w:sz w:val="18"/>
                <w:szCs w:val="18"/>
              </w:rPr>
              <w:t>32GB DDR4</w:t>
            </w:r>
            <w:r>
              <w:rPr>
                <w:rFonts w:ascii="宋体" w:hAnsi="宋体" w:cs="宋体" w:hint="eastAsia"/>
                <w:kern w:val="0"/>
                <w:sz w:val="18"/>
                <w:szCs w:val="18"/>
              </w:rPr>
              <w:t>；</w:t>
            </w:r>
            <w:r>
              <w:rPr>
                <w:rFonts w:ascii="宋体" w:hAnsi="宋体" w:cs="宋体" w:hint="eastAsia"/>
                <w:kern w:val="0"/>
                <w:sz w:val="18"/>
                <w:szCs w:val="18"/>
              </w:rPr>
              <w:br/>
              <w:t>3</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硬盘：≥</w:t>
            </w:r>
            <w:r>
              <w:rPr>
                <w:rFonts w:ascii="宋体" w:hAnsi="宋体" w:cs="宋体" w:hint="eastAsia"/>
                <w:kern w:val="0"/>
                <w:sz w:val="18"/>
                <w:szCs w:val="18"/>
              </w:rPr>
              <w:t>32TB SAS/SATA</w:t>
            </w:r>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磁盘阵列：支持</w:t>
            </w:r>
            <w:r>
              <w:rPr>
                <w:rFonts w:ascii="宋体" w:hAnsi="宋体" w:cs="宋体" w:hint="eastAsia"/>
                <w:kern w:val="0"/>
                <w:sz w:val="18"/>
                <w:szCs w:val="18"/>
              </w:rPr>
              <w:t xml:space="preserve"> raid0</w:t>
            </w:r>
            <w:r>
              <w:rPr>
                <w:rFonts w:ascii="宋体" w:hAnsi="宋体" w:cs="宋体" w:hint="eastAsia"/>
                <w:kern w:val="0"/>
                <w:sz w:val="18"/>
                <w:szCs w:val="18"/>
              </w:rPr>
              <w:t>、</w:t>
            </w:r>
            <w:r>
              <w:rPr>
                <w:rFonts w:ascii="宋体" w:hAnsi="宋体" w:cs="宋体" w:hint="eastAsia"/>
                <w:kern w:val="0"/>
                <w:sz w:val="18"/>
                <w:szCs w:val="18"/>
              </w:rPr>
              <w:t>raid1</w:t>
            </w:r>
            <w:r>
              <w:rPr>
                <w:rFonts w:ascii="宋体" w:hAnsi="宋体" w:cs="宋体" w:hint="eastAsia"/>
                <w:kern w:val="0"/>
                <w:sz w:val="18"/>
                <w:szCs w:val="18"/>
              </w:rPr>
              <w:t>、</w:t>
            </w:r>
            <w:r>
              <w:rPr>
                <w:rFonts w:ascii="宋体" w:hAnsi="宋体" w:cs="宋体" w:hint="eastAsia"/>
                <w:kern w:val="0"/>
                <w:sz w:val="18"/>
                <w:szCs w:val="18"/>
              </w:rPr>
              <w:t>raid5;</w:t>
            </w:r>
            <w:r>
              <w:rPr>
                <w:rFonts w:ascii="宋体" w:hAnsi="宋体" w:cs="宋体" w:hint="eastAsia"/>
                <w:kern w:val="0"/>
                <w:sz w:val="18"/>
                <w:szCs w:val="18"/>
              </w:rPr>
              <w:br/>
              <w:t>5</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网络：双千兆网卡，</w:t>
            </w:r>
            <w:r>
              <w:rPr>
                <w:rFonts w:ascii="宋体" w:hAnsi="宋体" w:cs="宋体" w:hint="eastAsia"/>
                <w:kern w:val="0"/>
                <w:sz w:val="18"/>
                <w:szCs w:val="18"/>
              </w:rPr>
              <w:t>10M/100M/1000Mbps</w:t>
            </w:r>
            <w:r>
              <w:rPr>
                <w:rFonts w:ascii="宋体" w:hAnsi="宋体" w:cs="宋体" w:hint="eastAsia"/>
                <w:kern w:val="0"/>
                <w:sz w:val="18"/>
                <w:szCs w:val="18"/>
              </w:rPr>
              <w:t>自适应；</w:t>
            </w:r>
            <w:r>
              <w:rPr>
                <w:rFonts w:ascii="宋体" w:hAnsi="宋体" w:cs="宋体" w:hint="eastAsia"/>
                <w:kern w:val="0"/>
                <w:sz w:val="18"/>
                <w:szCs w:val="18"/>
              </w:rPr>
              <w:br/>
              <w:t>6</w:t>
            </w:r>
            <w:r>
              <w:rPr>
                <w:rFonts w:ascii="宋体" w:hAnsi="宋体" w:cs="宋体" w:hint="eastAsia"/>
                <w:kern w:val="0"/>
                <w:sz w:val="18"/>
                <w:szCs w:val="18"/>
              </w:rPr>
              <w:t>、电源冗余：支持双电源冗余</w:t>
            </w:r>
            <w:r>
              <w:rPr>
                <w:rFonts w:ascii="宋体" w:hAnsi="宋体" w:cs="宋体" w:hint="eastAsia"/>
                <w:kern w:val="0"/>
                <w:sz w:val="18"/>
                <w:szCs w:val="18"/>
              </w:rPr>
              <w:br/>
              <w:t>7</w:t>
            </w:r>
            <w:r>
              <w:rPr>
                <w:rFonts w:ascii="宋体" w:hAnsi="宋体" w:cs="宋体" w:hint="eastAsia"/>
                <w:kern w:val="0"/>
                <w:sz w:val="18"/>
                <w:szCs w:val="18"/>
              </w:rPr>
              <w:t>、系统支持：</w:t>
            </w:r>
            <w:r>
              <w:rPr>
                <w:rFonts w:ascii="宋体" w:hAnsi="宋体" w:cs="宋体" w:hint="eastAsia"/>
                <w:kern w:val="0"/>
                <w:sz w:val="18"/>
                <w:szCs w:val="18"/>
              </w:rPr>
              <w:t>CentOS 7.0 64</w:t>
            </w:r>
            <w:r>
              <w:rPr>
                <w:rFonts w:ascii="宋体" w:hAnsi="宋体" w:cs="宋体" w:hint="eastAsia"/>
                <w:kern w:val="0"/>
                <w:sz w:val="18"/>
                <w:szCs w:val="18"/>
              </w:rPr>
              <w:t>位及以上。</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2</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624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5</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智能管控平台接入</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艾迪思特、得实、奕星</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、管理软件整合视频监控功能、</w:t>
            </w:r>
            <w:r>
              <w:rPr>
                <w:rFonts w:ascii="宋体" w:hAnsi="宋体" w:cs="宋体" w:hint="eastAsia"/>
                <w:kern w:val="0"/>
                <w:sz w:val="18"/>
                <w:szCs w:val="18"/>
              </w:rPr>
              <w:t>IC</w:t>
            </w:r>
            <w:r>
              <w:rPr>
                <w:rFonts w:ascii="宋体" w:hAnsi="宋体" w:cs="宋体" w:hint="eastAsia"/>
                <w:kern w:val="0"/>
                <w:sz w:val="18"/>
                <w:szCs w:val="18"/>
              </w:rPr>
              <w:t>卡功能、课程表功能、远程读写中控参数功能、电脑远程监控功能；所有功能在一个程序界面内实现。</w:t>
            </w:r>
            <w:r>
              <w:rPr>
                <w:rFonts w:ascii="宋体" w:hAnsi="宋体" w:cs="宋体" w:hint="eastAsia"/>
                <w:kern w:val="0"/>
                <w:sz w:val="18"/>
                <w:szCs w:val="18"/>
              </w:rPr>
              <w:br/>
              <w:t>2</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软件具有多画面和双画面功能：多画面完成对多个教室的整体监控</w:t>
            </w:r>
            <w:r>
              <w:rPr>
                <w:rFonts w:ascii="宋体" w:hAnsi="宋体" w:cs="宋体" w:hint="eastAsia"/>
                <w:kern w:val="0"/>
                <w:sz w:val="18"/>
                <w:szCs w:val="18"/>
              </w:rPr>
              <w:t>(</w:t>
            </w:r>
            <w:r>
              <w:rPr>
                <w:rFonts w:ascii="宋体" w:hAnsi="宋体" w:cs="宋体" w:hint="eastAsia"/>
                <w:kern w:val="0"/>
                <w:sz w:val="18"/>
                <w:szCs w:val="18"/>
              </w:rPr>
              <w:t>可以同时监控多个教室的监控视频画面或教室电脑画面；并占用很少的带宽</w:t>
            </w:r>
            <w:r>
              <w:rPr>
                <w:rFonts w:ascii="宋体" w:hAnsi="宋体" w:cs="宋体" w:hint="eastAsia"/>
                <w:kern w:val="0"/>
                <w:sz w:val="18"/>
                <w:szCs w:val="18"/>
              </w:rPr>
              <w:t>)</w:t>
            </w:r>
            <w:r>
              <w:rPr>
                <w:rFonts w:ascii="宋体" w:hAnsi="宋体" w:cs="宋体" w:hint="eastAsia"/>
                <w:kern w:val="0"/>
                <w:sz w:val="18"/>
                <w:szCs w:val="18"/>
              </w:rPr>
              <w:t>；双画面下显示为一大一小画面，分别显示监控视频画面与电脑画面，方便校长进行教学巡查、评估，可以实现教室的电脑鼠标</w:t>
            </w:r>
            <w:r>
              <w:rPr>
                <w:rFonts w:ascii="宋体" w:hAnsi="宋体" w:cs="宋体" w:hint="eastAsia"/>
                <w:kern w:val="0"/>
                <w:sz w:val="18"/>
                <w:szCs w:val="18"/>
              </w:rPr>
              <w:t>.</w:t>
            </w:r>
            <w:r>
              <w:rPr>
                <w:rFonts w:ascii="宋体" w:hAnsi="宋体" w:cs="宋体" w:hint="eastAsia"/>
                <w:kern w:val="0"/>
                <w:sz w:val="18"/>
                <w:szCs w:val="18"/>
              </w:rPr>
              <w:t>键盘的远程控制；并可以跟教室进行网络文字通讯。</w:t>
            </w:r>
            <w:r>
              <w:rPr>
                <w:rFonts w:ascii="宋体" w:hAnsi="宋体" w:cs="宋体" w:hint="eastAsia"/>
                <w:kern w:val="0"/>
                <w:sz w:val="18"/>
                <w:szCs w:val="18"/>
              </w:rPr>
              <w:br/>
              <w:t>3</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软件具有图标</w:t>
            </w:r>
            <w:r>
              <w:rPr>
                <w:rFonts w:ascii="宋体" w:hAnsi="宋体" w:cs="宋体" w:hint="eastAsia"/>
                <w:kern w:val="0"/>
                <w:sz w:val="18"/>
                <w:szCs w:val="18"/>
              </w:rPr>
              <w:t>/</w:t>
            </w:r>
            <w:r>
              <w:rPr>
                <w:rFonts w:ascii="宋体" w:hAnsi="宋体" w:cs="宋体" w:hint="eastAsia"/>
                <w:kern w:val="0"/>
                <w:sz w:val="18"/>
                <w:szCs w:val="18"/>
              </w:rPr>
              <w:t>视频</w:t>
            </w:r>
            <w:r>
              <w:rPr>
                <w:rFonts w:ascii="宋体" w:hAnsi="宋体" w:cs="宋体" w:hint="eastAsia"/>
                <w:kern w:val="0"/>
                <w:sz w:val="18"/>
                <w:szCs w:val="18"/>
              </w:rPr>
              <w:t>/</w:t>
            </w:r>
            <w:r>
              <w:rPr>
                <w:rFonts w:ascii="宋体" w:hAnsi="宋体" w:cs="宋体" w:hint="eastAsia"/>
                <w:kern w:val="0"/>
                <w:sz w:val="18"/>
                <w:szCs w:val="18"/>
              </w:rPr>
              <w:t>电脑模式</w:t>
            </w:r>
            <w:r>
              <w:rPr>
                <w:rFonts w:ascii="宋体" w:hAnsi="宋体" w:cs="宋体" w:hint="eastAsia"/>
                <w:kern w:val="0"/>
                <w:sz w:val="18"/>
                <w:szCs w:val="18"/>
              </w:rPr>
              <w:t>,</w:t>
            </w:r>
            <w:r>
              <w:rPr>
                <w:rFonts w:ascii="宋体" w:hAnsi="宋体" w:cs="宋体" w:hint="eastAsia"/>
                <w:kern w:val="0"/>
                <w:sz w:val="18"/>
                <w:szCs w:val="18"/>
              </w:rPr>
              <w:t>图标模式下用直观图形显示教室中控，投影机，电脑工作状态</w:t>
            </w:r>
            <w:r>
              <w:rPr>
                <w:rFonts w:ascii="宋体" w:hAnsi="宋体" w:cs="宋体" w:hint="eastAsia"/>
                <w:kern w:val="0"/>
                <w:sz w:val="18"/>
                <w:szCs w:val="18"/>
              </w:rPr>
              <w:t>，电脑模式下实现电脑桌面监视功能，视频模式下实现多画面视频监控及控制云</w:t>
            </w:r>
            <w:proofErr w:type="gramStart"/>
            <w:r>
              <w:rPr>
                <w:rFonts w:ascii="宋体" w:hAnsi="宋体" w:cs="宋体" w:hint="eastAsia"/>
                <w:kern w:val="0"/>
                <w:sz w:val="18"/>
                <w:szCs w:val="18"/>
              </w:rPr>
              <w:t>台功能</w:t>
            </w:r>
            <w:proofErr w:type="gramEnd"/>
            <w:r>
              <w:rPr>
                <w:rFonts w:ascii="宋体" w:hAnsi="宋体" w:cs="宋体" w:hint="eastAsia"/>
                <w:kern w:val="0"/>
                <w:sz w:val="18"/>
                <w:szCs w:val="18"/>
              </w:rPr>
              <w:t>,</w:t>
            </w:r>
            <w:r>
              <w:rPr>
                <w:rFonts w:ascii="宋体" w:hAnsi="宋体" w:cs="宋体" w:hint="eastAsia"/>
                <w:kern w:val="0"/>
                <w:sz w:val="18"/>
                <w:szCs w:val="18"/>
              </w:rPr>
              <w:br/>
              <w:t>4</w:t>
            </w:r>
            <w:r>
              <w:rPr>
                <w:rFonts w:ascii="宋体" w:hAnsi="宋体" w:cs="宋体" w:hint="eastAsia"/>
                <w:kern w:val="0"/>
                <w:sz w:val="18"/>
                <w:szCs w:val="18"/>
              </w:rPr>
              <w:t>、支持网络远程电子锁开锁和</w:t>
            </w:r>
            <w:r>
              <w:rPr>
                <w:rFonts w:ascii="宋体" w:hAnsi="宋体" w:cs="宋体" w:hint="eastAsia"/>
                <w:kern w:val="0"/>
                <w:sz w:val="18"/>
                <w:szCs w:val="18"/>
              </w:rPr>
              <w:t>IC</w:t>
            </w:r>
            <w:r>
              <w:rPr>
                <w:rFonts w:ascii="宋体" w:hAnsi="宋体" w:cs="宋体" w:hint="eastAsia"/>
                <w:kern w:val="0"/>
                <w:sz w:val="18"/>
                <w:szCs w:val="18"/>
              </w:rPr>
              <w:t>卡开锁；远程开锁解锁面板</w:t>
            </w:r>
            <w:r>
              <w:rPr>
                <w:rFonts w:ascii="宋体" w:hAnsi="宋体" w:cs="宋体" w:hint="eastAsia"/>
                <w:kern w:val="0"/>
                <w:sz w:val="18"/>
                <w:szCs w:val="18"/>
              </w:rPr>
              <w:br/>
              <w:t>5</w:t>
            </w:r>
            <w:r>
              <w:rPr>
                <w:rFonts w:ascii="宋体" w:hAnsi="宋体" w:cs="宋体" w:hint="eastAsia"/>
                <w:kern w:val="0"/>
                <w:sz w:val="18"/>
                <w:szCs w:val="18"/>
              </w:rPr>
              <w:t>、可以进行</w:t>
            </w:r>
            <w:r>
              <w:rPr>
                <w:rFonts w:ascii="宋体" w:hAnsi="宋体" w:cs="宋体" w:hint="eastAsia"/>
                <w:kern w:val="0"/>
                <w:sz w:val="18"/>
                <w:szCs w:val="18"/>
              </w:rPr>
              <w:t>IC</w:t>
            </w:r>
            <w:r>
              <w:rPr>
                <w:rFonts w:ascii="宋体" w:hAnsi="宋体" w:cs="宋体" w:hint="eastAsia"/>
                <w:kern w:val="0"/>
                <w:sz w:val="18"/>
                <w:szCs w:val="18"/>
              </w:rPr>
              <w:t>卡的远程授权，自动一学期课表管理功能，自动读取每天刷卡记录，方便调阅。</w:t>
            </w:r>
            <w:r>
              <w:rPr>
                <w:rFonts w:ascii="宋体" w:hAnsi="宋体" w:cs="宋体" w:hint="eastAsia"/>
                <w:kern w:val="0"/>
                <w:sz w:val="18"/>
                <w:szCs w:val="18"/>
              </w:rPr>
              <w:br/>
              <w:t>6</w:t>
            </w:r>
            <w:r>
              <w:rPr>
                <w:rFonts w:ascii="宋体" w:hAnsi="宋体" w:cs="宋体" w:hint="eastAsia"/>
                <w:kern w:val="0"/>
                <w:sz w:val="18"/>
                <w:szCs w:val="18"/>
              </w:rPr>
              <w:t>、根据楼层教室的多少，可以规定楼栋数（最大</w:t>
            </w:r>
            <w:r>
              <w:rPr>
                <w:rFonts w:ascii="宋体" w:hAnsi="宋体" w:cs="宋体" w:hint="eastAsia"/>
                <w:kern w:val="0"/>
                <w:sz w:val="18"/>
                <w:szCs w:val="18"/>
              </w:rPr>
              <w:t>5</w:t>
            </w:r>
            <w:r>
              <w:rPr>
                <w:rFonts w:ascii="宋体" w:hAnsi="宋体" w:cs="宋体" w:hint="eastAsia"/>
                <w:kern w:val="0"/>
                <w:sz w:val="18"/>
                <w:szCs w:val="18"/>
              </w:rPr>
              <w:t>栋），每栋可以规定楼层数（最多</w:t>
            </w:r>
            <w:r>
              <w:rPr>
                <w:rFonts w:ascii="宋体" w:hAnsi="宋体" w:cs="宋体" w:hint="eastAsia"/>
                <w:kern w:val="0"/>
                <w:sz w:val="18"/>
                <w:szCs w:val="18"/>
              </w:rPr>
              <w:t>10</w:t>
            </w:r>
            <w:r>
              <w:rPr>
                <w:rFonts w:ascii="宋体" w:hAnsi="宋体" w:cs="宋体" w:hint="eastAsia"/>
                <w:kern w:val="0"/>
                <w:sz w:val="18"/>
                <w:szCs w:val="18"/>
              </w:rPr>
              <w:t>层），每层可设教室个数（</w:t>
            </w:r>
            <w:r>
              <w:rPr>
                <w:rFonts w:ascii="宋体" w:hAnsi="宋体" w:cs="宋体" w:hint="eastAsia"/>
                <w:kern w:val="0"/>
                <w:sz w:val="18"/>
                <w:szCs w:val="18"/>
              </w:rPr>
              <w:t>16</w:t>
            </w:r>
            <w:r>
              <w:rPr>
                <w:rFonts w:ascii="宋体" w:hAnsi="宋体" w:cs="宋体" w:hint="eastAsia"/>
                <w:kern w:val="0"/>
                <w:sz w:val="18"/>
                <w:szCs w:val="18"/>
              </w:rPr>
              <w:t>个），即每套软件可以管理多达</w:t>
            </w:r>
            <w:r>
              <w:rPr>
                <w:rFonts w:ascii="宋体" w:hAnsi="宋体" w:cs="宋体" w:hint="eastAsia"/>
                <w:kern w:val="0"/>
                <w:sz w:val="18"/>
                <w:szCs w:val="18"/>
              </w:rPr>
              <w:t>800</w:t>
            </w:r>
            <w:r>
              <w:rPr>
                <w:rFonts w:ascii="宋体" w:hAnsi="宋体" w:cs="宋体" w:hint="eastAsia"/>
                <w:kern w:val="0"/>
                <w:sz w:val="18"/>
                <w:szCs w:val="18"/>
              </w:rPr>
              <w:t>间教室。实现多楼栋集中管理功能。</w:t>
            </w:r>
            <w:r>
              <w:rPr>
                <w:rFonts w:ascii="宋体" w:hAnsi="宋体" w:cs="宋体" w:hint="eastAsia"/>
                <w:kern w:val="0"/>
                <w:sz w:val="18"/>
                <w:szCs w:val="18"/>
              </w:rPr>
              <w:br/>
              <w:t>7</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可批处理方式，自由指定教室实现全部开</w:t>
            </w:r>
            <w:r>
              <w:rPr>
                <w:rFonts w:ascii="宋体" w:hAnsi="宋体" w:cs="宋体" w:hint="eastAsia"/>
                <w:kern w:val="0"/>
                <w:sz w:val="18"/>
                <w:szCs w:val="18"/>
              </w:rPr>
              <w:t>/</w:t>
            </w:r>
            <w:r>
              <w:rPr>
                <w:rFonts w:ascii="宋体" w:hAnsi="宋体" w:cs="宋体" w:hint="eastAsia"/>
                <w:kern w:val="0"/>
                <w:sz w:val="18"/>
                <w:szCs w:val="18"/>
              </w:rPr>
              <w:t>关，整栋开</w:t>
            </w:r>
            <w:r>
              <w:rPr>
                <w:rFonts w:ascii="宋体" w:hAnsi="宋体" w:cs="宋体" w:hint="eastAsia"/>
                <w:kern w:val="0"/>
                <w:sz w:val="18"/>
                <w:szCs w:val="18"/>
              </w:rPr>
              <w:t>/</w:t>
            </w:r>
            <w:r>
              <w:rPr>
                <w:rFonts w:ascii="宋体" w:hAnsi="宋体" w:cs="宋体" w:hint="eastAsia"/>
                <w:kern w:val="0"/>
                <w:sz w:val="18"/>
                <w:szCs w:val="18"/>
              </w:rPr>
              <w:t>关，</w:t>
            </w:r>
            <w:proofErr w:type="gramStart"/>
            <w:r>
              <w:rPr>
                <w:rFonts w:ascii="宋体" w:hAnsi="宋体" w:cs="宋体" w:hint="eastAsia"/>
                <w:kern w:val="0"/>
                <w:sz w:val="18"/>
                <w:szCs w:val="18"/>
              </w:rPr>
              <w:t>整层开</w:t>
            </w:r>
            <w:proofErr w:type="gramEnd"/>
            <w:r>
              <w:rPr>
                <w:rFonts w:ascii="宋体" w:hAnsi="宋体" w:cs="宋体" w:hint="eastAsia"/>
                <w:kern w:val="0"/>
                <w:sz w:val="18"/>
                <w:szCs w:val="18"/>
              </w:rPr>
              <w:t>/</w:t>
            </w:r>
            <w:r>
              <w:rPr>
                <w:rFonts w:ascii="宋体" w:hAnsi="宋体" w:cs="宋体" w:hint="eastAsia"/>
                <w:kern w:val="0"/>
                <w:sz w:val="18"/>
                <w:szCs w:val="18"/>
              </w:rPr>
              <w:t>关功能。并有</w:t>
            </w:r>
            <w:r>
              <w:rPr>
                <w:rFonts w:ascii="宋体" w:hAnsi="宋体" w:cs="宋体" w:hint="eastAsia"/>
                <w:kern w:val="0"/>
                <w:sz w:val="18"/>
                <w:szCs w:val="18"/>
              </w:rPr>
              <w:t>5</w:t>
            </w:r>
            <w:r>
              <w:rPr>
                <w:rFonts w:ascii="宋体" w:hAnsi="宋体" w:cs="宋体" w:hint="eastAsia"/>
                <w:kern w:val="0"/>
                <w:sz w:val="18"/>
                <w:szCs w:val="18"/>
              </w:rPr>
              <w:t>个关机时间点用来定时自动关闭</w:t>
            </w:r>
            <w:r>
              <w:rPr>
                <w:rFonts w:ascii="宋体" w:hAnsi="宋体" w:cs="宋体" w:hint="eastAsia"/>
                <w:kern w:val="0"/>
                <w:sz w:val="18"/>
                <w:szCs w:val="18"/>
              </w:rPr>
              <w:t>所有多媒体设备。并可批处理方式控制教室接收网络视频直播；</w:t>
            </w:r>
            <w:r>
              <w:rPr>
                <w:rFonts w:ascii="宋体" w:hAnsi="宋体" w:cs="宋体" w:hint="eastAsia"/>
                <w:kern w:val="0"/>
                <w:sz w:val="18"/>
                <w:szCs w:val="18"/>
              </w:rPr>
              <w:br/>
              <w:t>8</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可远程写入中控参数：包括投影</w:t>
            </w:r>
            <w:r>
              <w:rPr>
                <w:rFonts w:ascii="宋体" w:hAnsi="宋体" w:cs="宋体" w:hint="eastAsia"/>
                <w:kern w:val="0"/>
                <w:sz w:val="18"/>
                <w:szCs w:val="18"/>
              </w:rPr>
              <w:t>232</w:t>
            </w:r>
            <w:r>
              <w:rPr>
                <w:rFonts w:ascii="宋体" w:hAnsi="宋体" w:cs="宋体" w:hint="eastAsia"/>
                <w:kern w:val="0"/>
                <w:sz w:val="18"/>
                <w:szCs w:val="18"/>
              </w:rPr>
              <w:t>码、投影灯泡时间、开锁时间、防盗布防开关等。</w:t>
            </w:r>
            <w:r>
              <w:rPr>
                <w:rFonts w:ascii="宋体" w:hAnsi="宋体" w:cs="宋体" w:hint="eastAsia"/>
                <w:kern w:val="0"/>
                <w:sz w:val="18"/>
                <w:szCs w:val="18"/>
              </w:rPr>
              <w:br/>
              <w:t>9</w:t>
            </w:r>
            <w:r>
              <w:rPr>
                <w:rFonts w:ascii="宋体" w:hAnsi="宋体" w:cs="宋体" w:hint="eastAsia"/>
                <w:kern w:val="0"/>
                <w:sz w:val="18"/>
                <w:szCs w:val="18"/>
              </w:rPr>
              <w:t>、软件有每天自动自检功能，自检时间到了后系统将网络状态，设备状态，电脑状态，投影状态，投影灯泡计时，投影报警，多媒体柜门状态等生成一个</w:t>
            </w:r>
            <w:r>
              <w:rPr>
                <w:rFonts w:ascii="宋体" w:hAnsi="宋体" w:cs="宋体" w:hint="eastAsia"/>
                <w:kern w:val="0"/>
                <w:sz w:val="18"/>
                <w:szCs w:val="18"/>
              </w:rPr>
              <w:t>Excel</w:t>
            </w:r>
            <w:r>
              <w:rPr>
                <w:rFonts w:ascii="宋体" w:hAnsi="宋体" w:cs="宋体" w:hint="eastAsia"/>
                <w:kern w:val="0"/>
                <w:sz w:val="18"/>
                <w:szCs w:val="18"/>
              </w:rPr>
              <w:t>格式报表存入总控电脑，方便老师查阅，即时发现多媒体问题。</w:t>
            </w:r>
            <w:r>
              <w:rPr>
                <w:rFonts w:ascii="宋体" w:hAnsi="宋体" w:cs="宋体" w:hint="eastAsia"/>
                <w:kern w:val="0"/>
                <w:sz w:val="18"/>
                <w:szCs w:val="18"/>
              </w:rPr>
              <w:br/>
              <w:t>10</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能对其它品牌中</w:t>
            </w:r>
            <w:proofErr w:type="gramStart"/>
            <w:r>
              <w:rPr>
                <w:rFonts w:ascii="宋体" w:hAnsi="宋体" w:cs="宋体" w:hint="eastAsia"/>
                <w:kern w:val="0"/>
                <w:sz w:val="18"/>
                <w:szCs w:val="18"/>
              </w:rPr>
              <w:t>控实现</w:t>
            </w:r>
            <w:proofErr w:type="gramEnd"/>
            <w:r>
              <w:rPr>
                <w:rFonts w:ascii="宋体" w:hAnsi="宋体" w:cs="宋体" w:hint="eastAsia"/>
                <w:kern w:val="0"/>
                <w:sz w:val="18"/>
                <w:szCs w:val="18"/>
              </w:rPr>
              <w:t>兼容网络控制</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套</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120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lastRenderedPageBreak/>
              <w:t>6</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汇聚交换机</w:t>
            </w:r>
          </w:p>
        </w:tc>
        <w:tc>
          <w:tcPr>
            <w:tcW w:w="410"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华为、锐捷、</w:t>
            </w:r>
            <w:r>
              <w:rPr>
                <w:rFonts w:ascii="宋体" w:hAnsi="宋体" w:cs="宋体" w:hint="eastAsia"/>
                <w:kern w:val="0"/>
                <w:sz w:val="18"/>
                <w:szCs w:val="18"/>
              </w:rPr>
              <w:t>H3C</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、三层以太网交换机主机</w:t>
            </w:r>
            <w:r>
              <w:rPr>
                <w:rFonts w:ascii="宋体" w:hAnsi="宋体" w:cs="宋体" w:hint="eastAsia"/>
                <w:kern w:val="0"/>
                <w:sz w:val="18"/>
                <w:szCs w:val="18"/>
              </w:rPr>
              <w:t>,</w:t>
            </w:r>
            <w:r>
              <w:rPr>
                <w:rFonts w:ascii="宋体" w:hAnsi="宋体" w:cs="宋体" w:hint="eastAsia"/>
                <w:kern w:val="0"/>
                <w:sz w:val="18"/>
                <w:szCs w:val="18"/>
              </w:rPr>
              <w:t>支持</w:t>
            </w:r>
            <w:r>
              <w:rPr>
                <w:rFonts w:ascii="宋体" w:hAnsi="宋体" w:cs="宋体" w:hint="eastAsia"/>
                <w:kern w:val="0"/>
                <w:sz w:val="18"/>
                <w:szCs w:val="18"/>
              </w:rPr>
              <w:t>24</w:t>
            </w:r>
            <w:r>
              <w:rPr>
                <w:rFonts w:ascii="宋体" w:hAnsi="宋体" w:cs="宋体" w:hint="eastAsia"/>
                <w:kern w:val="0"/>
                <w:sz w:val="18"/>
                <w:szCs w:val="18"/>
              </w:rPr>
              <w:t>个</w:t>
            </w:r>
            <w:r>
              <w:rPr>
                <w:rFonts w:ascii="宋体" w:hAnsi="宋体" w:cs="宋体" w:hint="eastAsia"/>
                <w:kern w:val="0"/>
                <w:sz w:val="18"/>
                <w:szCs w:val="18"/>
              </w:rPr>
              <w:t>1G/10G BASE-X SFP Plus</w:t>
            </w:r>
            <w:r>
              <w:rPr>
                <w:rFonts w:ascii="宋体" w:hAnsi="宋体" w:cs="宋体" w:hint="eastAsia"/>
                <w:kern w:val="0"/>
                <w:sz w:val="18"/>
                <w:szCs w:val="18"/>
              </w:rPr>
              <w:t>端口</w:t>
            </w:r>
            <w:r>
              <w:rPr>
                <w:rFonts w:ascii="宋体" w:hAnsi="宋体" w:cs="宋体" w:hint="eastAsia"/>
                <w:kern w:val="0"/>
                <w:sz w:val="18"/>
                <w:szCs w:val="18"/>
              </w:rPr>
              <w:t>(2XG Combo)</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br/>
              <w:t>2</w:t>
            </w:r>
            <w:r>
              <w:rPr>
                <w:rFonts w:ascii="宋体" w:hAnsi="宋体" w:cs="宋体" w:hint="eastAsia"/>
                <w:kern w:val="0"/>
                <w:sz w:val="18"/>
                <w:szCs w:val="18"/>
              </w:rPr>
              <w:t>、</w:t>
            </w:r>
            <w:r>
              <w:rPr>
                <w:rFonts w:ascii="宋体" w:hAnsi="宋体" w:cs="宋体" w:hint="eastAsia"/>
                <w:kern w:val="0"/>
                <w:sz w:val="18"/>
                <w:szCs w:val="18"/>
              </w:rPr>
              <w:t>150W</w:t>
            </w:r>
            <w:r>
              <w:rPr>
                <w:rFonts w:ascii="宋体" w:hAnsi="宋体" w:cs="宋体" w:hint="eastAsia"/>
                <w:kern w:val="0"/>
                <w:sz w:val="18"/>
                <w:szCs w:val="18"/>
              </w:rPr>
              <w:t>交流电源模块，支持</w:t>
            </w:r>
            <w:r>
              <w:rPr>
                <w:rFonts w:ascii="宋体" w:hAnsi="宋体" w:cs="宋体" w:hint="eastAsia"/>
                <w:kern w:val="0"/>
                <w:sz w:val="18"/>
                <w:szCs w:val="18"/>
              </w:rPr>
              <w:t>1+1</w:t>
            </w:r>
            <w:r>
              <w:rPr>
                <w:rFonts w:ascii="宋体" w:hAnsi="宋体" w:cs="宋体" w:hint="eastAsia"/>
                <w:kern w:val="0"/>
                <w:sz w:val="18"/>
                <w:szCs w:val="18"/>
              </w:rPr>
              <w:t>电源冗余；</w:t>
            </w:r>
            <w:r>
              <w:rPr>
                <w:rFonts w:ascii="宋体" w:hAnsi="宋体" w:cs="宋体" w:hint="eastAsia"/>
                <w:kern w:val="0"/>
                <w:sz w:val="18"/>
                <w:szCs w:val="18"/>
              </w:rPr>
              <w:br/>
              <w:t>3</w:t>
            </w:r>
            <w:r>
              <w:rPr>
                <w:rFonts w:ascii="宋体" w:hAnsi="宋体" w:cs="宋体" w:hint="eastAsia"/>
                <w:kern w:val="0"/>
                <w:sz w:val="18"/>
                <w:szCs w:val="18"/>
              </w:rPr>
              <w:t>、万兆</w:t>
            </w:r>
            <w:r>
              <w:rPr>
                <w:rFonts w:ascii="宋体" w:hAnsi="宋体" w:cs="宋体" w:hint="eastAsia"/>
                <w:kern w:val="0"/>
                <w:sz w:val="18"/>
                <w:szCs w:val="18"/>
              </w:rPr>
              <w:t>LC</w:t>
            </w:r>
            <w:r>
              <w:rPr>
                <w:rFonts w:ascii="宋体" w:hAnsi="宋体" w:cs="宋体" w:hint="eastAsia"/>
                <w:kern w:val="0"/>
                <w:sz w:val="18"/>
                <w:szCs w:val="18"/>
              </w:rPr>
              <w:t>接口模块（</w:t>
            </w:r>
            <w:r>
              <w:rPr>
                <w:rFonts w:ascii="宋体" w:hAnsi="宋体" w:cs="宋体" w:hint="eastAsia"/>
                <w:kern w:val="0"/>
                <w:sz w:val="18"/>
                <w:szCs w:val="18"/>
              </w:rPr>
              <w:t>1310nm</w:t>
            </w:r>
            <w:r>
              <w:rPr>
                <w:rFonts w:ascii="宋体" w:hAnsi="宋体" w:cs="宋体" w:hint="eastAsia"/>
                <w:kern w:val="0"/>
                <w:sz w:val="18"/>
                <w:szCs w:val="18"/>
              </w:rPr>
              <w:t>），</w:t>
            </w:r>
            <w:r>
              <w:rPr>
                <w:rFonts w:ascii="宋体" w:hAnsi="宋体" w:cs="宋体" w:hint="eastAsia"/>
                <w:kern w:val="0"/>
                <w:sz w:val="18"/>
                <w:szCs w:val="18"/>
              </w:rPr>
              <w:t>10km</w:t>
            </w:r>
            <w:r>
              <w:rPr>
                <w:rFonts w:ascii="宋体" w:hAnsi="宋体" w:cs="宋体" w:hint="eastAsia"/>
                <w:kern w:val="0"/>
                <w:sz w:val="18"/>
                <w:szCs w:val="18"/>
              </w:rPr>
              <w:t>，单模，适用于</w:t>
            </w:r>
            <w:r>
              <w:rPr>
                <w:rFonts w:ascii="宋体" w:hAnsi="宋体" w:cs="宋体" w:hint="eastAsia"/>
                <w:kern w:val="0"/>
                <w:sz w:val="18"/>
                <w:szCs w:val="18"/>
              </w:rPr>
              <w:t>SFP+</w:t>
            </w:r>
            <w:r>
              <w:rPr>
                <w:rFonts w:ascii="宋体" w:hAnsi="宋体" w:cs="宋体" w:hint="eastAsia"/>
                <w:kern w:val="0"/>
                <w:sz w:val="18"/>
                <w:szCs w:val="18"/>
              </w:rPr>
              <w:t>接口；</w:t>
            </w:r>
            <w:r>
              <w:rPr>
                <w:rFonts w:ascii="宋体" w:hAnsi="宋体" w:cs="宋体" w:hint="eastAsia"/>
                <w:kern w:val="0"/>
                <w:sz w:val="18"/>
                <w:szCs w:val="18"/>
              </w:rPr>
              <w:br/>
              <w:t>4</w:t>
            </w:r>
            <w:r>
              <w:rPr>
                <w:rFonts w:ascii="宋体" w:hAnsi="宋体" w:cs="宋体" w:hint="eastAsia"/>
                <w:kern w:val="0"/>
                <w:sz w:val="18"/>
                <w:szCs w:val="18"/>
              </w:rPr>
              <w:t>、</w:t>
            </w:r>
            <w:r>
              <w:rPr>
                <w:rFonts w:ascii="宋体" w:hAnsi="宋体" w:cs="宋体" w:hint="eastAsia"/>
                <w:kern w:val="0"/>
                <w:sz w:val="18"/>
                <w:szCs w:val="18"/>
              </w:rPr>
              <w:t>1000BASE-GT mini GBIC</w:t>
            </w:r>
            <w:r>
              <w:rPr>
                <w:rFonts w:ascii="宋体" w:hAnsi="宋体" w:cs="宋体" w:hint="eastAsia"/>
                <w:kern w:val="0"/>
                <w:sz w:val="18"/>
                <w:szCs w:val="18"/>
              </w:rPr>
              <w:t>转换模块，</w:t>
            </w:r>
            <w:r>
              <w:rPr>
                <w:rFonts w:ascii="宋体" w:hAnsi="宋体" w:cs="宋体" w:hint="eastAsia"/>
                <w:kern w:val="0"/>
                <w:sz w:val="18"/>
                <w:szCs w:val="18"/>
              </w:rPr>
              <w:t>100m</w:t>
            </w:r>
            <w:r>
              <w:rPr>
                <w:rFonts w:ascii="宋体" w:hAnsi="宋体" w:cs="宋体" w:hint="eastAsia"/>
                <w:kern w:val="0"/>
                <w:sz w:val="18"/>
                <w:szCs w:val="18"/>
              </w:rPr>
              <w:t>，</w:t>
            </w:r>
            <w:proofErr w:type="gramStart"/>
            <w:r>
              <w:rPr>
                <w:rFonts w:ascii="宋体" w:hAnsi="宋体" w:cs="宋体" w:hint="eastAsia"/>
                <w:kern w:val="0"/>
                <w:sz w:val="18"/>
                <w:szCs w:val="18"/>
              </w:rPr>
              <w:t>光转电</w:t>
            </w:r>
            <w:proofErr w:type="gramEnd"/>
            <w:r>
              <w:rPr>
                <w:rFonts w:ascii="宋体" w:hAnsi="宋体" w:cs="宋体" w:hint="eastAsia"/>
                <w:kern w:val="0"/>
                <w:sz w:val="18"/>
                <w:szCs w:val="18"/>
              </w:rPr>
              <w:t>模块。</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台</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720"/>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7</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专业服务器机柜</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图腾、坦格、悦达</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hint="eastAsia"/>
                <w:kern w:val="0"/>
                <w:sz w:val="18"/>
                <w:szCs w:val="18"/>
              </w:rPr>
              <w:t xml:space="preserve"> 42U</w:t>
            </w:r>
            <w:r>
              <w:rPr>
                <w:rFonts w:ascii="宋体" w:hAnsi="宋体" w:cs="宋体" w:hint="eastAsia"/>
                <w:kern w:val="0"/>
                <w:sz w:val="18"/>
                <w:szCs w:val="18"/>
              </w:rPr>
              <w:t>标准网孔门机柜；自带风扇和</w:t>
            </w:r>
            <w:r>
              <w:rPr>
                <w:rFonts w:ascii="宋体" w:hAnsi="宋体" w:cs="宋体" w:hint="eastAsia"/>
                <w:kern w:val="0"/>
                <w:sz w:val="18"/>
                <w:szCs w:val="18"/>
              </w:rPr>
              <w:t>PDU</w:t>
            </w:r>
            <w:r>
              <w:rPr>
                <w:rFonts w:ascii="宋体" w:hAnsi="宋体" w:cs="宋体" w:hint="eastAsia"/>
                <w:kern w:val="0"/>
                <w:sz w:val="18"/>
                <w:szCs w:val="18"/>
              </w:rPr>
              <w:t>；</w:t>
            </w:r>
            <w:r>
              <w:rPr>
                <w:rFonts w:ascii="宋体" w:hAnsi="宋体" w:cs="宋体" w:hint="eastAsia"/>
                <w:kern w:val="0"/>
                <w:sz w:val="18"/>
                <w:szCs w:val="18"/>
              </w:rPr>
              <w:br/>
              <w:t>2</w:t>
            </w:r>
            <w:r>
              <w:rPr>
                <w:rFonts w:ascii="宋体" w:hAnsi="宋体" w:cs="宋体" w:hint="eastAsia"/>
                <w:kern w:val="0"/>
                <w:sz w:val="18"/>
                <w:szCs w:val="18"/>
              </w:rPr>
              <w:t>、</w:t>
            </w:r>
            <w:r>
              <w:rPr>
                <w:rFonts w:ascii="宋体" w:hAnsi="宋体" w:cs="宋体" w:hint="eastAsia"/>
                <w:kern w:val="0"/>
                <w:sz w:val="18"/>
                <w:szCs w:val="18"/>
              </w:rPr>
              <w:t xml:space="preserve"> 19</w:t>
            </w:r>
            <w:r>
              <w:rPr>
                <w:rFonts w:ascii="宋体" w:hAnsi="宋体" w:cs="宋体" w:hint="eastAsia"/>
                <w:kern w:val="0"/>
                <w:sz w:val="18"/>
                <w:szCs w:val="18"/>
              </w:rPr>
              <w:t>寸标准机架，每机柜配</w:t>
            </w:r>
            <w:r>
              <w:rPr>
                <w:rFonts w:ascii="宋体" w:hAnsi="宋体" w:cs="宋体" w:hint="eastAsia"/>
                <w:kern w:val="0"/>
                <w:sz w:val="18"/>
                <w:szCs w:val="18"/>
              </w:rPr>
              <w:t>6</w:t>
            </w:r>
            <w:r>
              <w:rPr>
                <w:rFonts w:ascii="宋体" w:hAnsi="宋体" w:cs="宋体" w:hint="eastAsia"/>
                <w:kern w:val="0"/>
                <w:sz w:val="18"/>
                <w:szCs w:val="18"/>
              </w:rPr>
              <w:t>个设备托盘；</w:t>
            </w:r>
            <w:r>
              <w:rPr>
                <w:rFonts w:ascii="宋体" w:hAnsi="宋体" w:cs="宋体" w:hint="eastAsia"/>
                <w:kern w:val="0"/>
                <w:sz w:val="18"/>
                <w:szCs w:val="18"/>
              </w:rPr>
              <w:br/>
              <w:t>3</w:t>
            </w:r>
            <w:r>
              <w:rPr>
                <w:rFonts w:ascii="宋体" w:hAnsi="宋体" w:cs="宋体" w:hint="eastAsia"/>
                <w:kern w:val="0"/>
                <w:sz w:val="18"/>
                <w:szCs w:val="18"/>
              </w:rPr>
              <w:t>、</w:t>
            </w:r>
            <w:r>
              <w:rPr>
                <w:rFonts w:ascii="宋体" w:hAnsi="宋体" w:cs="宋体" w:hint="eastAsia"/>
                <w:kern w:val="0"/>
                <w:sz w:val="18"/>
                <w:szCs w:val="18"/>
              </w:rPr>
              <w:t xml:space="preserve"> </w:t>
            </w:r>
            <w:r>
              <w:rPr>
                <w:rFonts w:ascii="宋体" w:hAnsi="宋体" w:cs="宋体" w:hint="eastAsia"/>
                <w:kern w:val="0"/>
                <w:sz w:val="18"/>
                <w:szCs w:val="18"/>
              </w:rPr>
              <w:t>尺寸</w:t>
            </w:r>
            <w:r>
              <w:rPr>
                <w:rFonts w:ascii="宋体" w:hAnsi="宋体" w:cs="宋体" w:hint="eastAsia"/>
                <w:kern w:val="0"/>
                <w:sz w:val="18"/>
                <w:szCs w:val="18"/>
              </w:rPr>
              <w:t>600</w:t>
            </w:r>
            <w:r>
              <w:rPr>
                <w:rFonts w:ascii="宋体" w:hAnsi="宋体" w:cs="宋体" w:hint="eastAsia"/>
                <w:kern w:val="0"/>
                <w:sz w:val="18"/>
                <w:szCs w:val="18"/>
              </w:rPr>
              <w:t>×</w:t>
            </w:r>
            <w:r>
              <w:rPr>
                <w:rFonts w:ascii="宋体" w:hAnsi="宋体" w:cs="宋体" w:hint="eastAsia"/>
                <w:kern w:val="0"/>
                <w:sz w:val="18"/>
                <w:szCs w:val="18"/>
              </w:rPr>
              <w:t>800</w:t>
            </w:r>
            <w:r>
              <w:rPr>
                <w:rFonts w:ascii="宋体" w:hAnsi="宋体" w:cs="宋体" w:hint="eastAsia"/>
                <w:kern w:val="0"/>
                <w:sz w:val="18"/>
                <w:szCs w:val="18"/>
              </w:rPr>
              <w:t>×</w:t>
            </w:r>
            <w:r>
              <w:rPr>
                <w:rFonts w:ascii="宋体" w:hAnsi="宋体" w:cs="宋体" w:hint="eastAsia"/>
                <w:kern w:val="0"/>
                <w:sz w:val="18"/>
                <w:szCs w:val="18"/>
              </w:rPr>
              <w:t>2000</w:t>
            </w:r>
            <w:r>
              <w:rPr>
                <w:rFonts w:ascii="宋体" w:hAnsi="宋体" w:cs="宋体" w:hint="eastAsia"/>
                <w:kern w:val="0"/>
                <w:sz w:val="18"/>
                <w:szCs w:val="18"/>
              </w:rPr>
              <w:t>；</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只</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r w:rsidR="00B878A5">
        <w:trPr>
          <w:trHeight w:val="572"/>
        </w:trPr>
        <w:tc>
          <w:tcPr>
            <w:tcW w:w="230" w:type="pct"/>
            <w:tcBorders>
              <w:top w:val="nil"/>
              <w:left w:val="single" w:sz="4" w:space="0" w:color="auto"/>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8</w:t>
            </w:r>
          </w:p>
        </w:tc>
        <w:tc>
          <w:tcPr>
            <w:tcW w:w="341"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综合系统集成</w:t>
            </w:r>
          </w:p>
        </w:tc>
        <w:tc>
          <w:tcPr>
            <w:tcW w:w="410"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标准规范</w:t>
            </w:r>
          </w:p>
        </w:tc>
        <w:tc>
          <w:tcPr>
            <w:tcW w:w="2789"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left"/>
              <w:textAlignment w:val="baseline"/>
              <w:rPr>
                <w:rFonts w:ascii="宋体" w:hAnsi="宋体" w:cs="宋体"/>
                <w:kern w:val="0"/>
                <w:sz w:val="18"/>
                <w:szCs w:val="18"/>
              </w:rPr>
            </w:pPr>
            <w:r>
              <w:rPr>
                <w:rFonts w:ascii="宋体" w:hAnsi="宋体" w:cs="宋体" w:hint="eastAsia"/>
                <w:kern w:val="0"/>
                <w:sz w:val="18"/>
                <w:szCs w:val="18"/>
              </w:rPr>
              <w:t>包括机房到教室光纤敷设、管理系统平台部署及软硬件集成服务等</w:t>
            </w:r>
          </w:p>
        </w:tc>
        <w:tc>
          <w:tcPr>
            <w:tcW w:w="328"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1</w:t>
            </w:r>
          </w:p>
        </w:tc>
        <w:tc>
          <w:tcPr>
            <w:tcW w:w="328" w:type="pct"/>
            <w:tcBorders>
              <w:top w:val="nil"/>
              <w:left w:val="nil"/>
              <w:bottom w:val="single" w:sz="4" w:space="0" w:color="auto"/>
              <w:right w:val="single" w:sz="4" w:space="0" w:color="auto"/>
            </w:tcBorders>
            <w:shd w:val="clear" w:color="000000" w:fill="FFFFFF"/>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项</w:t>
            </w:r>
          </w:p>
        </w:tc>
        <w:tc>
          <w:tcPr>
            <w:tcW w:w="574" w:type="pct"/>
            <w:tcBorders>
              <w:top w:val="nil"/>
              <w:left w:val="nil"/>
              <w:bottom w:val="single" w:sz="4" w:space="0" w:color="auto"/>
              <w:right w:val="single" w:sz="4" w:space="0" w:color="auto"/>
            </w:tcBorders>
            <w:shd w:val="clear" w:color="auto" w:fill="auto"/>
            <w:vAlign w:val="center"/>
          </w:tcPr>
          <w:p w:rsidR="00B878A5" w:rsidRDefault="00771A64">
            <w:pPr>
              <w:widowControl/>
              <w:snapToGrid w:val="0"/>
              <w:jc w:val="center"/>
              <w:textAlignment w:val="baseline"/>
              <w:rPr>
                <w:rFonts w:ascii="宋体" w:hAnsi="宋体" w:cs="宋体"/>
                <w:kern w:val="0"/>
                <w:sz w:val="18"/>
                <w:szCs w:val="18"/>
              </w:rPr>
            </w:pPr>
            <w:r>
              <w:rPr>
                <w:rFonts w:ascii="宋体" w:hAnsi="宋体" w:cs="宋体" w:hint="eastAsia"/>
                <w:kern w:val="0"/>
                <w:sz w:val="18"/>
                <w:szCs w:val="18"/>
              </w:rPr>
              <w:t xml:space="preserve">　</w:t>
            </w:r>
          </w:p>
        </w:tc>
      </w:tr>
    </w:tbl>
    <w:p w:rsidR="00B878A5" w:rsidRDefault="00771A64">
      <w:pPr>
        <w:pStyle w:val="23"/>
        <w:snapToGrid w:val="0"/>
        <w:spacing w:line="360" w:lineRule="auto"/>
        <w:ind w:firstLineChars="0" w:firstLine="0"/>
        <w:textAlignment w:val="baseline"/>
        <w:rPr>
          <w:rFonts w:ascii="宋体" w:hAnsi="宋体"/>
          <w:b/>
          <w:sz w:val="24"/>
        </w:rPr>
      </w:pPr>
      <w:bookmarkStart w:id="18" w:name="_Toc86311076"/>
      <w:r>
        <w:rPr>
          <w:rFonts w:ascii="宋体" w:hAnsi="宋体" w:hint="eastAsia"/>
          <w:b/>
          <w:sz w:val="24"/>
        </w:rPr>
        <w:t>三、投标人集成实施服务要求</w:t>
      </w:r>
      <w:bookmarkEnd w:id="18"/>
    </w:p>
    <w:p w:rsidR="00B878A5" w:rsidRDefault="00771A64">
      <w:pPr>
        <w:snapToGrid w:val="0"/>
        <w:spacing w:line="360" w:lineRule="auto"/>
        <w:ind w:firstLineChars="200" w:firstLine="480"/>
        <w:textAlignment w:val="baseline"/>
        <w:rPr>
          <w:rFonts w:ascii="宋体" w:hAnsi="宋体"/>
          <w:sz w:val="24"/>
        </w:rPr>
      </w:pPr>
      <w:r>
        <w:rPr>
          <w:rFonts w:ascii="宋体" w:hAnsi="宋体"/>
          <w:sz w:val="24"/>
        </w:rPr>
        <w:t>1</w:t>
      </w:r>
      <w:r>
        <w:rPr>
          <w:rFonts w:ascii="宋体" w:hAnsi="宋体" w:hint="eastAsia"/>
          <w:sz w:val="24"/>
        </w:rPr>
        <w:t>、为满足本项目功能要求，厂家根据自身系统特点必须配置清单外硬件或软件，请投标时编列详细清单；</w:t>
      </w:r>
    </w:p>
    <w:p w:rsidR="00B878A5" w:rsidRDefault="00771A64">
      <w:pPr>
        <w:snapToGrid w:val="0"/>
        <w:spacing w:line="360" w:lineRule="auto"/>
        <w:ind w:firstLineChars="200" w:firstLine="480"/>
        <w:textAlignment w:val="baseline"/>
        <w:rPr>
          <w:rFonts w:ascii="宋体" w:hAnsi="宋体"/>
          <w:sz w:val="24"/>
        </w:rPr>
      </w:pPr>
      <w:r>
        <w:rPr>
          <w:rFonts w:ascii="宋体" w:hAnsi="宋体"/>
          <w:sz w:val="24"/>
        </w:rPr>
        <w:t>2</w:t>
      </w:r>
      <w:r>
        <w:rPr>
          <w:rFonts w:ascii="宋体" w:hAnsi="宋体" w:hint="eastAsia"/>
          <w:sz w:val="24"/>
        </w:rPr>
        <w:t>、提供整体设备及集成系统质</w:t>
      </w:r>
      <w:proofErr w:type="gramStart"/>
      <w:r>
        <w:rPr>
          <w:rFonts w:ascii="宋体" w:hAnsi="宋体" w:hint="eastAsia"/>
          <w:sz w:val="24"/>
        </w:rPr>
        <w:t>保时间保</w:t>
      </w:r>
      <w:proofErr w:type="gramEnd"/>
      <w:r>
        <w:rPr>
          <w:rFonts w:ascii="宋体" w:hAnsi="宋体" w:hint="eastAsia"/>
          <w:sz w:val="24"/>
        </w:rPr>
        <w:t>不少于叁年；</w:t>
      </w:r>
    </w:p>
    <w:p w:rsidR="00B878A5" w:rsidRDefault="00771A64">
      <w:pPr>
        <w:snapToGrid w:val="0"/>
        <w:spacing w:line="360" w:lineRule="auto"/>
        <w:ind w:firstLineChars="200" w:firstLine="480"/>
        <w:textAlignment w:val="baseline"/>
        <w:rPr>
          <w:rFonts w:ascii="宋体" w:hAnsi="宋体"/>
          <w:sz w:val="24"/>
        </w:rPr>
      </w:pPr>
      <w:r>
        <w:rPr>
          <w:rFonts w:ascii="宋体" w:hAnsi="宋体"/>
          <w:sz w:val="24"/>
        </w:rPr>
        <w:t>3</w:t>
      </w:r>
      <w:r>
        <w:rPr>
          <w:rFonts w:ascii="宋体" w:hAnsi="宋体" w:hint="eastAsia"/>
          <w:sz w:val="24"/>
        </w:rPr>
        <w:t>、保修期内，</w:t>
      </w:r>
      <w:r>
        <w:rPr>
          <w:rFonts w:ascii="宋体" w:hAnsi="宋体"/>
          <w:sz w:val="24"/>
        </w:rPr>
        <w:t>2</w:t>
      </w:r>
      <w:r>
        <w:rPr>
          <w:rFonts w:ascii="宋体" w:hAnsi="宋体" w:hint="eastAsia"/>
          <w:sz w:val="24"/>
        </w:rPr>
        <w:t>小时内响应、</w:t>
      </w:r>
      <w:r>
        <w:rPr>
          <w:rFonts w:ascii="宋体" w:hAnsi="宋体" w:hint="eastAsia"/>
          <w:sz w:val="24"/>
        </w:rPr>
        <w:t>12</w:t>
      </w:r>
      <w:r>
        <w:rPr>
          <w:rFonts w:ascii="宋体" w:hAnsi="宋体" w:hint="eastAsia"/>
          <w:sz w:val="24"/>
        </w:rPr>
        <w:t>小时内上门、</w:t>
      </w:r>
      <w:r>
        <w:rPr>
          <w:rFonts w:ascii="宋体" w:hAnsi="宋体" w:hint="eastAsia"/>
          <w:sz w:val="24"/>
        </w:rPr>
        <w:t>24</w:t>
      </w:r>
      <w:r>
        <w:rPr>
          <w:rFonts w:ascii="宋体" w:hAnsi="宋体" w:hint="eastAsia"/>
          <w:sz w:val="24"/>
        </w:rPr>
        <w:t>小时内无法排除故障提供备机，投标时提供厂家售后服务承诺原件；</w:t>
      </w:r>
    </w:p>
    <w:p w:rsidR="00B878A5" w:rsidRDefault="00771A64">
      <w:pPr>
        <w:widowControl/>
        <w:snapToGrid w:val="0"/>
        <w:spacing w:line="360" w:lineRule="auto"/>
        <w:ind w:firstLineChars="250" w:firstLine="600"/>
        <w:jc w:val="left"/>
        <w:textAlignment w:val="baseline"/>
        <w:rPr>
          <w:rFonts w:ascii="宋体" w:hAnsi="宋体"/>
          <w:sz w:val="24"/>
        </w:rPr>
      </w:pPr>
      <w:r>
        <w:rPr>
          <w:rFonts w:ascii="宋体" w:hAnsi="宋体"/>
          <w:sz w:val="24"/>
        </w:rPr>
        <w:t>4</w:t>
      </w:r>
      <w:r>
        <w:rPr>
          <w:rFonts w:ascii="宋体" w:hAnsi="宋体" w:hint="eastAsia"/>
          <w:sz w:val="24"/>
        </w:rPr>
        <w:t>、保修期内同一设备，同一质量问题连续两次维修仍无法正常使用时，投标方负责更换同品牌、同型号的新设备</w:t>
      </w:r>
      <w:r>
        <w:rPr>
          <w:rFonts w:ascii="宋体" w:hAnsi="宋体" w:hint="eastAsia"/>
          <w:sz w:val="24"/>
        </w:rPr>
        <w:t>;</w:t>
      </w:r>
    </w:p>
    <w:p w:rsidR="00B878A5" w:rsidRDefault="00771A64">
      <w:pPr>
        <w:snapToGrid w:val="0"/>
        <w:spacing w:line="360" w:lineRule="auto"/>
        <w:ind w:firstLineChars="250" w:firstLine="600"/>
        <w:textAlignment w:val="baseline"/>
        <w:rPr>
          <w:rFonts w:ascii="宋体" w:hAnsi="宋体"/>
          <w:sz w:val="24"/>
        </w:rPr>
      </w:pPr>
      <w:r>
        <w:rPr>
          <w:rFonts w:ascii="宋体" w:hAnsi="宋体"/>
          <w:sz w:val="24"/>
        </w:rPr>
        <w:t>5</w:t>
      </w:r>
      <w:r>
        <w:rPr>
          <w:rFonts w:ascii="宋体" w:hAnsi="宋体" w:hint="eastAsia"/>
          <w:sz w:val="24"/>
        </w:rPr>
        <w:t>、软件系统终身免费提供服务，升级时不得收取费用，不得以软件升级等原因停止原系统的服务。</w:t>
      </w:r>
    </w:p>
    <w:p w:rsidR="00B878A5" w:rsidRDefault="00B878A5">
      <w:pPr>
        <w:snapToGrid w:val="0"/>
        <w:spacing w:line="360" w:lineRule="auto"/>
        <w:textAlignment w:val="baseline"/>
        <w:rPr>
          <w:b/>
          <w:i/>
          <w:caps/>
        </w:rPr>
      </w:pPr>
    </w:p>
    <w:p w:rsidR="00B878A5" w:rsidRDefault="00B878A5">
      <w:pPr>
        <w:pStyle w:val="1"/>
        <w:snapToGrid w:val="0"/>
        <w:jc w:val="center"/>
        <w:textAlignment w:val="baseline"/>
      </w:pPr>
    </w:p>
    <w:p w:rsidR="00B878A5" w:rsidRDefault="00B878A5">
      <w:pPr>
        <w:snapToGrid w:val="0"/>
        <w:textAlignment w:val="baseline"/>
        <w:rPr>
          <w:b/>
          <w:i/>
          <w:caps/>
        </w:rPr>
      </w:pPr>
    </w:p>
    <w:p w:rsidR="00B878A5" w:rsidRDefault="00B878A5">
      <w:pPr>
        <w:snapToGrid w:val="0"/>
        <w:textAlignment w:val="baseline"/>
        <w:rPr>
          <w:b/>
          <w:i/>
          <w:caps/>
        </w:rPr>
      </w:pPr>
    </w:p>
    <w:p w:rsidR="00B878A5" w:rsidRDefault="00B878A5">
      <w:pPr>
        <w:snapToGrid w:val="0"/>
        <w:textAlignment w:val="baseline"/>
        <w:rPr>
          <w:b/>
          <w:i/>
          <w:caps/>
        </w:rPr>
      </w:pPr>
    </w:p>
    <w:p w:rsidR="00B878A5" w:rsidRDefault="00B878A5">
      <w:pPr>
        <w:snapToGrid w:val="0"/>
        <w:textAlignment w:val="baseline"/>
        <w:rPr>
          <w:b/>
          <w:i/>
          <w:caps/>
        </w:rPr>
      </w:pPr>
    </w:p>
    <w:p w:rsidR="00B878A5" w:rsidRDefault="00B878A5">
      <w:pPr>
        <w:snapToGrid w:val="0"/>
        <w:textAlignment w:val="baseline"/>
        <w:rPr>
          <w:b/>
          <w:i/>
          <w:caps/>
        </w:rPr>
      </w:pPr>
    </w:p>
    <w:p w:rsidR="00B878A5" w:rsidRDefault="00771A64">
      <w:pPr>
        <w:widowControl/>
        <w:snapToGrid w:val="0"/>
        <w:jc w:val="left"/>
        <w:textAlignment w:val="baseline"/>
        <w:rPr>
          <w:b/>
          <w:i/>
          <w:caps/>
        </w:rPr>
      </w:pPr>
      <w:r>
        <w:br/>
      </w:r>
    </w:p>
    <w:p w:rsidR="00B878A5" w:rsidRDefault="00B878A5">
      <w:pPr>
        <w:snapToGrid w:val="0"/>
        <w:textAlignment w:val="baseline"/>
        <w:rPr>
          <w:b/>
          <w:i/>
          <w:caps/>
        </w:rPr>
      </w:pPr>
    </w:p>
    <w:p w:rsidR="00B878A5" w:rsidRDefault="00771A64">
      <w:pPr>
        <w:pStyle w:val="1"/>
        <w:snapToGrid w:val="0"/>
        <w:jc w:val="center"/>
        <w:textAlignment w:val="baseline"/>
      </w:pPr>
      <w:bookmarkStart w:id="19" w:name="_Toc86311077"/>
      <w:r>
        <w:rPr>
          <w:rFonts w:hint="eastAsia"/>
        </w:rPr>
        <w:lastRenderedPageBreak/>
        <w:t>第四部分合同主要条款</w:t>
      </w:r>
      <w:bookmarkEnd w:id="19"/>
    </w:p>
    <w:p w:rsidR="00B878A5" w:rsidRDefault="00771A64">
      <w:pPr>
        <w:snapToGrid w:val="0"/>
        <w:spacing w:line="400" w:lineRule="exact"/>
        <w:ind w:firstLineChars="196" w:firstLine="472"/>
        <w:textAlignment w:val="baseline"/>
        <w:rPr>
          <w:b/>
          <w:sz w:val="24"/>
        </w:rPr>
      </w:pPr>
      <w:r>
        <w:rPr>
          <w:b/>
          <w:sz w:val="24"/>
        </w:rPr>
        <w:t>1</w:t>
      </w:r>
      <w:r>
        <w:rPr>
          <w:rFonts w:hint="eastAsia"/>
          <w:b/>
          <w:sz w:val="24"/>
        </w:rPr>
        <w:t>、交货期</w:t>
      </w:r>
    </w:p>
    <w:p w:rsidR="00B878A5" w:rsidRDefault="00771A64">
      <w:pPr>
        <w:snapToGrid w:val="0"/>
        <w:spacing w:line="360" w:lineRule="auto"/>
        <w:ind w:firstLineChars="250" w:firstLine="602"/>
        <w:textAlignment w:val="baseline"/>
        <w:rPr>
          <w:rFonts w:ascii="宋体" w:hAnsi="宋体"/>
          <w:sz w:val="24"/>
        </w:rPr>
      </w:pPr>
      <w:r>
        <w:rPr>
          <w:rFonts w:ascii="宋体" w:hAnsi="宋体" w:hint="eastAsia"/>
          <w:b/>
          <w:sz w:val="24"/>
        </w:rPr>
        <w:t>工期要求：签订合同后</w:t>
      </w:r>
      <w:r>
        <w:rPr>
          <w:rFonts w:ascii="宋体" w:hAnsi="宋体"/>
          <w:b/>
          <w:sz w:val="24"/>
        </w:rPr>
        <w:t>45</w:t>
      </w:r>
      <w:r>
        <w:rPr>
          <w:rFonts w:ascii="宋体" w:hAnsi="宋体" w:hint="eastAsia"/>
          <w:b/>
          <w:sz w:val="24"/>
        </w:rPr>
        <w:t>天内完成安装调试，完全具备交付之所有条件。</w:t>
      </w:r>
    </w:p>
    <w:p w:rsidR="00B878A5" w:rsidRDefault="00771A64">
      <w:pPr>
        <w:snapToGrid w:val="0"/>
        <w:spacing w:line="400" w:lineRule="exact"/>
        <w:ind w:firstLineChars="200" w:firstLine="482"/>
        <w:textAlignment w:val="baseline"/>
        <w:rPr>
          <w:b/>
          <w:sz w:val="24"/>
        </w:rPr>
      </w:pPr>
      <w:r>
        <w:rPr>
          <w:b/>
          <w:sz w:val="24"/>
        </w:rPr>
        <w:t>2</w:t>
      </w:r>
      <w:r>
        <w:rPr>
          <w:rFonts w:hint="eastAsia"/>
          <w:b/>
          <w:sz w:val="24"/>
        </w:rPr>
        <w:t>、交货及安装地点</w:t>
      </w:r>
    </w:p>
    <w:p w:rsidR="00B878A5" w:rsidRDefault="00771A64">
      <w:pPr>
        <w:snapToGrid w:val="0"/>
        <w:spacing w:line="400" w:lineRule="exact"/>
        <w:ind w:firstLineChars="200" w:firstLine="480"/>
        <w:textAlignment w:val="baseline"/>
        <w:rPr>
          <w:sz w:val="24"/>
        </w:rPr>
      </w:pPr>
      <w:r>
        <w:rPr>
          <w:rFonts w:hint="eastAsia"/>
          <w:sz w:val="24"/>
        </w:rPr>
        <w:t>南通大学启东校区指定地点（</w:t>
      </w:r>
      <w:r>
        <w:rPr>
          <w:sz w:val="24"/>
        </w:rPr>
        <w:t>启东市高新技术产业开发区南海路</w:t>
      </w:r>
      <w:r>
        <w:rPr>
          <w:sz w:val="24"/>
        </w:rPr>
        <w:t>1</w:t>
      </w:r>
      <w:r>
        <w:rPr>
          <w:sz w:val="24"/>
        </w:rPr>
        <w:t>号</w:t>
      </w:r>
      <w:r>
        <w:rPr>
          <w:rFonts w:hint="eastAsia"/>
          <w:sz w:val="24"/>
        </w:rPr>
        <w:t>）</w:t>
      </w:r>
    </w:p>
    <w:p w:rsidR="00B878A5" w:rsidRDefault="00771A64">
      <w:pPr>
        <w:snapToGrid w:val="0"/>
        <w:spacing w:line="400" w:lineRule="exact"/>
        <w:ind w:firstLineChars="200" w:firstLine="482"/>
        <w:textAlignment w:val="baseline"/>
        <w:rPr>
          <w:b/>
          <w:sz w:val="24"/>
        </w:rPr>
      </w:pPr>
      <w:r>
        <w:rPr>
          <w:b/>
          <w:sz w:val="24"/>
        </w:rPr>
        <w:t>3</w:t>
      </w:r>
      <w:r>
        <w:rPr>
          <w:rFonts w:hint="eastAsia"/>
          <w:b/>
          <w:sz w:val="24"/>
        </w:rPr>
        <w:t>、付款方式</w:t>
      </w:r>
    </w:p>
    <w:p w:rsidR="00B878A5" w:rsidRDefault="00771A64">
      <w:pPr>
        <w:snapToGrid w:val="0"/>
        <w:spacing w:line="420" w:lineRule="atLeast"/>
        <w:ind w:firstLineChars="200" w:firstLine="480"/>
        <w:textAlignment w:val="baseline"/>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w:t>
      </w:r>
      <w:proofErr w:type="gramStart"/>
      <w:r>
        <w:rPr>
          <w:rFonts w:hint="eastAsia"/>
          <w:sz w:val="24"/>
        </w:rPr>
        <w:t>待质保</w:t>
      </w:r>
      <w:proofErr w:type="gramEnd"/>
      <w:r>
        <w:rPr>
          <w:rFonts w:hint="eastAsia"/>
          <w:sz w:val="24"/>
        </w:rPr>
        <w:t>期满后根据质保和售后服务情况支付。</w:t>
      </w:r>
    </w:p>
    <w:p w:rsidR="00B878A5" w:rsidRDefault="00771A64">
      <w:pPr>
        <w:snapToGrid w:val="0"/>
        <w:spacing w:line="400" w:lineRule="exact"/>
        <w:ind w:firstLineChars="200" w:firstLine="482"/>
        <w:textAlignment w:val="baseline"/>
        <w:rPr>
          <w:b/>
          <w:sz w:val="24"/>
        </w:rPr>
      </w:pPr>
      <w:r>
        <w:rPr>
          <w:b/>
          <w:sz w:val="24"/>
        </w:rPr>
        <w:t>4</w:t>
      </w:r>
      <w:r>
        <w:rPr>
          <w:rFonts w:hint="eastAsia"/>
          <w:b/>
          <w:sz w:val="24"/>
        </w:rPr>
        <w:t>、保修期及售后服务</w:t>
      </w:r>
    </w:p>
    <w:p w:rsidR="00B878A5" w:rsidRDefault="00771A64">
      <w:pPr>
        <w:snapToGrid w:val="0"/>
        <w:spacing w:line="420" w:lineRule="atLeast"/>
        <w:ind w:firstLineChars="200" w:firstLine="480"/>
        <w:textAlignment w:val="baseline"/>
        <w:rPr>
          <w:sz w:val="24"/>
        </w:rPr>
      </w:pPr>
      <w:r>
        <w:rPr>
          <w:rFonts w:hint="eastAsia"/>
          <w:sz w:val="24"/>
        </w:rPr>
        <w:t>（</w:t>
      </w:r>
      <w:r>
        <w:rPr>
          <w:sz w:val="24"/>
        </w:rPr>
        <w:t>1</w:t>
      </w:r>
      <w:r>
        <w:rPr>
          <w:rFonts w:hint="eastAsia"/>
          <w:sz w:val="24"/>
        </w:rPr>
        <w:t>）提供整体设备及集成系统质</w:t>
      </w:r>
      <w:proofErr w:type="gramStart"/>
      <w:r>
        <w:rPr>
          <w:rFonts w:hint="eastAsia"/>
          <w:sz w:val="24"/>
        </w:rPr>
        <w:t>保时间保</w:t>
      </w:r>
      <w:proofErr w:type="gramEnd"/>
      <w:r>
        <w:rPr>
          <w:rFonts w:hint="eastAsia"/>
          <w:sz w:val="24"/>
        </w:rPr>
        <w:t>不少于叁年，具体保修期详见第三部分货物要求及相关说明，保修期自愿延长不限；</w:t>
      </w:r>
    </w:p>
    <w:p w:rsidR="00B878A5" w:rsidRDefault="00771A64">
      <w:pPr>
        <w:snapToGrid w:val="0"/>
        <w:spacing w:line="420" w:lineRule="atLeast"/>
        <w:ind w:firstLineChars="200" w:firstLine="480"/>
        <w:textAlignment w:val="baseline"/>
        <w:rPr>
          <w:sz w:val="24"/>
        </w:rPr>
      </w:pPr>
      <w:r>
        <w:rPr>
          <w:rFonts w:hint="eastAsia"/>
          <w:sz w:val="24"/>
        </w:rPr>
        <w:t>（</w:t>
      </w:r>
      <w:r>
        <w:rPr>
          <w:sz w:val="24"/>
        </w:rPr>
        <w:t>2</w:t>
      </w:r>
      <w:r>
        <w:rPr>
          <w:rFonts w:hint="eastAsia"/>
          <w:sz w:val="24"/>
        </w:rPr>
        <w:t>）保修期内，因货物质量问题导致的各种故障的技术服务、系统集成、设备维修所产生的一切费用由卖方负责承担；</w:t>
      </w:r>
    </w:p>
    <w:p w:rsidR="00B878A5" w:rsidRDefault="00771A64">
      <w:pPr>
        <w:snapToGrid w:val="0"/>
        <w:spacing w:line="400" w:lineRule="exact"/>
        <w:ind w:firstLineChars="200" w:firstLine="480"/>
        <w:textAlignment w:val="baseline"/>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B878A5" w:rsidRDefault="00771A64">
      <w:pPr>
        <w:snapToGrid w:val="0"/>
        <w:spacing w:line="420" w:lineRule="atLeast"/>
        <w:ind w:firstLineChars="200" w:firstLine="480"/>
        <w:textAlignment w:val="baseline"/>
        <w:rPr>
          <w:b/>
          <w:sz w:val="24"/>
        </w:rPr>
      </w:pPr>
      <w:r>
        <w:rPr>
          <w:rFonts w:hint="eastAsia"/>
          <w:sz w:val="24"/>
        </w:rPr>
        <w:t>（</w:t>
      </w:r>
      <w:r>
        <w:rPr>
          <w:sz w:val="24"/>
        </w:rPr>
        <w:t>4</w:t>
      </w:r>
      <w:r>
        <w:rPr>
          <w:rFonts w:hint="eastAsia"/>
          <w:sz w:val="24"/>
        </w:rPr>
        <w:t>）售后服务承诺书中承诺的其他条款。</w:t>
      </w:r>
    </w:p>
    <w:p w:rsidR="00B878A5" w:rsidRDefault="00771A64">
      <w:pPr>
        <w:snapToGrid w:val="0"/>
        <w:spacing w:line="400" w:lineRule="exact"/>
        <w:ind w:firstLineChars="200" w:firstLine="482"/>
        <w:textAlignment w:val="baseline"/>
        <w:rPr>
          <w:sz w:val="24"/>
        </w:rPr>
      </w:pPr>
      <w:r>
        <w:rPr>
          <w:b/>
          <w:sz w:val="24"/>
        </w:rPr>
        <w:t>5</w:t>
      </w:r>
      <w:r>
        <w:rPr>
          <w:rFonts w:hint="eastAsia"/>
          <w:b/>
          <w:sz w:val="24"/>
        </w:rPr>
        <w:t>、安装、调试及验收要求</w:t>
      </w:r>
    </w:p>
    <w:p w:rsidR="00B878A5" w:rsidRDefault="00771A64">
      <w:pPr>
        <w:snapToGrid w:val="0"/>
        <w:spacing w:line="420" w:lineRule="atLeast"/>
        <w:ind w:firstLineChars="200" w:firstLine="480"/>
        <w:textAlignment w:val="baseline"/>
        <w:rPr>
          <w:sz w:val="24"/>
        </w:rPr>
      </w:pPr>
      <w:r>
        <w:rPr>
          <w:rFonts w:hint="eastAsia"/>
          <w:sz w:val="24"/>
        </w:rPr>
        <w:t>（</w:t>
      </w:r>
      <w:r>
        <w:rPr>
          <w:sz w:val="24"/>
        </w:rPr>
        <w:t>1</w:t>
      </w:r>
      <w:r>
        <w:rPr>
          <w:rFonts w:hint="eastAsia"/>
          <w:sz w:val="24"/>
        </w:rPr>
        <w:t>）卖方应在买方的配合下，负责对货物的现场安</w:t>
      </w:r>
      <w:r>
        <w:rPr>
          <w:rFonts w:hint="eastAsia"/>
          <w:sz w:val="24"/>
        </w:rPr>
        <w:t>装调试；</w:t>
      </w:r>
    </w:p>
    <w:p w:rsidR="00B878A5" w:rsidRDefault="00771A64">
      <w:pPr>
        <w:snapToGrid w:val="0"/>
        <w:spacing w:line="400" w:lineRule="exact"/>
        <w:ind w:firstLineChars="200" w:firstLine="480"/>
        <w:textAlignment w:val="baseline"/>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sz w:val="24"/>
        </w:rPr>
        <w:t>48</w:t>
      </w:r>
      <w:r>
        <w:rPr>
          <w:rFonts w:ascii="宋体" w:hAnsi="宋体" w:hint="eastAsia"/>
          <w:sz w:val="24"/>
        </w:rPr>
        <w:t>小时内</w:t>
      </w:r>
      <w:r>
        <w:rPr>
          <w:rFonts w:hint="eastAsia"/>
          <w:sz w:val="24"/>
        </w:rPr>
        <w:t>派遣合格的技术人员前往买方完成货物的安装、调试工作；</w:t>
      </w:r>
    </w:p>
    <w:p w:rsidR="00B878A5" w:rsidRDefault="00771A64">
      <w:pPr>
        <w:snapToGrid w:val="0"/>
        <w:spacing w:line="400" w:lineRule="exact"/>
        <w:ind w:firstLineChars="200" w:firstLine="480"/>
        <w:textAlignment w:val="baseline"/>
        <w:rPr>
          <w:sz w:val="24"/>
        </w:rPr>
      </w:pPr>
      <w:r>
        <w:rPr>
          <w:rFonts w:hint="eastAsia"/>
          <w:sz w:val="24"/>
        </w:rPr>
        <w:t>（</w:t>
      </w:r>
      <w:r>
        <w:rPr>
          <w:sz w:val="24"/>
        </w:rPr>
        <w:t>3</w:t>
      </w:r>
      <w:r>
        <w:rPr>
          <w:rFonts w:hint="eastAsia"/>
          <w:sz w:val="24"/>
        </w:rPr>
        <w:t>）验收测试所需要的材料、设备和测试样品等均由卖方负责提供；</w:t>
      </w:r>
    </w:p>
    <w:p w:rsidR="00B878A5" w:rsidRDefault="00771A64">
      <w:pPr>
        <w:snapToGrid w:val="0"/>
        <w:spacing w:line="400" w:lineRule="exact"/>
        <w:ind w:firstLineChars="200" w:firstLine="480"/>
        <w:textAlignment w:val="baseline"/>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B878A5" w:rsidRDefault="00771A64">
      <w:pPr>
        <w:snapToGrid w:val="0"/>
        <w:spacing w:line="420" w:lineRule="atLeast"/>
        <w:ind w:firstLineChars="200" w:firstLine="480"/>
        <w:textAlignment w:val="baseline"/>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B878A5" w:rsidRDefault="00771A64">
      <w:pPr>
        <w:snapToGrid w:val="0"/>
        <w:spacing w:line="420" w:lineRule="atLeast"/>
        <w:ind w:firstLineChars="200" w:firstLine="480"/>
        <w:textAlignment w:val="baseline"/>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rsidR="00B878A5" w:rsidRDefault="00B878A5">
      <w:pPr>
        <w:snapToGrid w:val="0"/>
        <w:spacing w:line="400" w:lineRule="exact"/>
        <w:ind w:firstLineChars="200" w:firstLine="480"/>
        <w:textAlignment w:val="baseline"/>
        <w:rPr>
          <w:sz w:val="24"/>
        </w:rPr>
      </w:pPr>
    </w:p>
    <w:p w:rsidR="00B878A5" w:rsidRDefault="00771A64">
      <w:pPr>
        <w:pStyle w:val="1"/>
        <w:snapToGrid w:val="0"/>
        <w:jc w:val="center"/>
        <w:textAlignment w:val="baseline"/>
        <w:rPr>
          <w:rFonts w:ascii="宋体"/>
          <w:b w:val="0"/>
          <w:spacing w:val="4"/>
        </w:rPr>
      </w:pPr>
      <w:r>
        <w:rPr>
          <w:sz w:val="24"/>
        </w:rPr>
        <w:lastRenderedPageBreak/>
        <w:br/>
      </w:r>
    </w:p>
    <w:p w:rsidR="00B878A5" w:rsidRDefault="00771A64">
      <w:pPr>
        <w:snapToGrid w:val="0"/>
        <w:spacing w:before="340" w:after="330" w:line="578" w:lineRule="auto"/>
        <w:jc w:val="center"/>
        <w:textAlignment w:val="baseline"/>
        <w:rPr>
          <w:rFonts w:ascii="宋体"/>
          <w:spacing w:val="4"/>
          <w:sz w:val="44"/>
        </w:rPr>
      </w:pPr>
      <w:bookmarkStart w:id="20" w:name="_Toc86311078"/>
      <w:r>
        <w:rPr>
          <w:rFonts w:hint="eastAsia"/>
          <w:b/>
          <w:sz w:val="44"/>
        </w:rPr>
        <w:t>第五部分附件</w:t>
      </w:r>
      <w:bookmarkEnd w:id="20"/>
    </w:p>
    <w:p w:rsidR="00B878A5" w:rsidRDefault="00771A64">
      <w:pPr>
        <w:snapToGrid w:val="0"/>
        <w:spacing w:line="360" w:lineRule="auto"/>
        <w:textAlignment w:val="baseline"/>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B878A5" w:rsidRDefault="00771A64">
      <w:pPr>
        <w:snapToGrid w:val="0"/>
        <w:spacing w:line="360" w:lineRule="auto"/>
        <w:textAlignment w:val="baseline"/>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B878A5" w:rsidRDefault="00771A64">
      <w:pPr>
        <w:snapToGrid w:val="0"/>
        <w:spacing w:line="360" w:lineRule="auto"/>
        <w:textAlignment w:val="baseline"/>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B878A5" w:rsidRDefault="00771A64">
      <w:pPr>
        <w:snapToGrid w:val="0"/>
        <w:spacing w:line="360" w:lineRule="auto"/>
        <w:textAlignment w:val="baseline"/>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B878A5" w:rsidRDefault="00771A64">
      <w:pPr>
        <w:snapToGrid w:val="0"/>
        <w:spacing w:line="360" w:lineRule="auto"/>
        <w:textAlignment w:val="baseline"/>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B878A5" w:rsidRDefault="00771A64">
      <w:pPr>
        <w:snapToGrid w:val="0"/>
        <w:spacing w:line="360" w:lineRule="auto"/>
        <w:textAlignment w:val="baseline"/>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B878A5" w:rsidRDefault="00771A64">
      <w:pPr>
        <w:snapToGrid w:val="0"/>
        <w:spacing w:line="360" w:lineRule="auto"/>
        <w:textAlignment w:val="baseline"/>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B878A5" w:rsidRDefault="00771A64">
      <w:pPr>
        <w:snapToGrid w:val="0"/>
        <w:spacing w:line="360" w:lineRule="auto"/>
        <w:jc w:val="left"/>
        <w:textAlignment w:val="baseline"/>
        <w:rPr>
          <w:rFonts w:cs="宋体"/>
          <w:sz w:val="24"/>
        </w:rPr>
      </w:pPr>
      <w:r>
        <w:rPr>
          <w:rFonts w:cs="宋体"/>
          <w:sz w:val="24"/>
        </w:rPr>
        <w:t>附件</w:t>
      </w:r>
      <w:r>
        <w:rPr>
          <w:rFonts w:cs="宋体" w:hint="eastAsia"/>
          <w:sz w:val="24"/>
        </w:rPr>
        <w:t>8</w:t>
      </w:r>
      <w:r>
        <w:rPr>
          <w:rFonts w:cs="宋体" w:hint="eastAsia"/>
          <w:sz w:val="24"/>
        </w:rPr>
        <w:t>：</w:t>
      </w:r>
      <w:r>
        <w:rPr>
          <w:rFonts w:cs="宋体"/>
          <w:sz w:val="24"/>
        </w:rPr>
        <w:t>无重大违法记录声明</w:t>
      </w:r>
    </w:p>
    <w:p w:rsidR="00B878A5" w:rsidRDefault="00771A64">
      <w:pPr>
        <w:snapToGrid w:val="0"/>
        <w:spacing w:line="360" w:lineRule="auto"/>
        <w:jc w:val="left"/>
        <w:textAlignment w:val="baseline"/>
        <w:rPr>
          <w:rFonts w:cs="宋体"/>
          <w:sz w:val="24"/>
        </w:rPr>
      </w:pPr>
      <w:r>
        <w:rPr>
          <w:rFonts w:cs="宋体" w:hint="eastAsia"/>
          <w:sz w:val="24"/>
        </w:rPr>
        <w:t>附件</w:t>
      </w:r>
      <w:r>
        <w:rPr>
          <w:rFonts w:cs="宋体" w:hint="eastAsia"/>
          <w:sz w:val="24"/>
        </w:rPr>
        <w:t>9</w:t>
      </w:r>
      <w:r>
        <w:rPr>
          <w:rFonts w:cs="宋体" w:hint="eastAsia"/>
          <w:sz w:val="24"/>
        </w:rPr>
        <w:t>：诚信承诺书</w:t>
      </w:r>
    </w:p>
    <w:p w:rsidR="00B878A5" w:rsidRDefault="00771A64">
      <w:pPr>
        <w:pStyle w:val="2"/>
        <w:snapToGrid w:val="0"/>
        <w:textAlignment w:val="baseline"/>
        <w:rPr>
          <w:b w:val="0"/>
          <w:sz w:val="21"/>
          <w:szCs w:val="21"/>
        </w:rPr>
      </w:pPr>
      <w:r>
        <w:rPr>
          <w:sz w:val="24"/>
        </w:rPr>
        <w:br/>
      </w:r>
    </w:p>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Default="00E56C5E" w:rsidP="00E56C5E"/>
    <w:p w:rsidR="00E56C5E" w:rsidRPr="00E56C5E" w:rsidRDefault="00E56C5E" w:rsidP="00E56C5E">
      <w:pPr>
        <w:rPr>
          <w:rFonts w:hint="eastAsia"/>
        </w:rPr>
      </w:pPr>
    </w:p>
    <w:p w:rsidR="00B878A5" w:rsidRDefault="00771A64">
      <w:pPr>
        <w:snapToGrid w:val="0"/>
        <w:spacing w:before="260" w:after="260" w:line="416" w:lineRule="auto"/>
        <w:textAlignment w:val="baseline"/>
        <w:rPr>
          <w:rFonts w:ascii="Cambria" w:hAnsi="Cambria"/>
        </w:rPr>
      </w:pPr>
      <w:bookmarkStart w:id="21" w:name="_Toc86311079"/>
      <w:r>
        <w:rPr>
          <w:rFonts w:hint="eastAsia"/>
          <w:szCs w:val="21"/>
        </w:rPr>
        <w:lastRenderedPageBreak/>
        <w:t>附件</w:t>
      </w:r>
      <w:r>
        <w:rPr>
          <w:rFonts w:ascii="Cambria" w:hAnsi="Cambria"/>
          <w:szCs w:val="21"/>
        </w:rPr>
        <w:t>1</w:t>
      </w:r>
      <w:r>
        <w:rPr>
          <w:rFonts w:hint="eastAsia"/>
          <w:szCs w:val="21"/>
        </w:rPr>
        <w:t>：投标函</w:t>
      </w:r>
      <w:bookmarkEnd w:id="21"/>
    </w:p>
    <w:p w:rsidR="00B878A5" w:rsidRDefault="00771A64">
      <w:pPr>
        <w:snapToGrid w:val="0"/>
        <w:jc w:val="center"/>
        <w:textAlignment w:val="baseline"/>
        <w:rPr>
          <w:rFonts w:ascii="宋体"/>
          <w:sz w:val="20"/>
        </w:rPr>
      </w:pPr>
      <w:r>
        <w:rPr>
          <w:rFonts w:ascii="宋体" w:hAnsi="宋体" w:hint="eastAsia"/>
          <w:b/>
          <w:bCs/>
          <w:sz w:val="44"/>
        </w:rPr>
        <w:t>投标函</w:t>
      </w:r>
    </w:p>
    <w:p w:rsidR="00B878A5" w:rsidRDefault="00B878A5">
      <w:pPr>
        <w:snapToGrid w:val="0"/>
        <w:spacing w:line="360" w:lineRule="auto"/>
        <w:textAlignment w:val="baseline"/>
        <w:rPr>
          <w:sz w:val="24"/>
        </w:rPr>
      </w:pPr>
    </w:p>
    <w:p w:rsidR="00B878A5" w:rsidRDefault="00771A64">
      <w:pPr>
        <w:snapToGrid w:val="0"/>
        <w:spacing w:line="360" w:lineRule="auto"/>
        <w:textAlignment w:val="baseline"/>
        <w:rPr>
          <w:sz w:val="24"/>
        </w:rPr>
      </w:pPr>
      <w:r>
        <w:rPr>
          <w:rFonts w:hint="eastAsia"/>
          <w:sz w:val="24"/>
        </w:rPr>
        <w:t>南通大学招投标管理办公室：</w:t>
      </w:r>
    </w:p>
    <w:p w:rsidR="00B878A5" w:rsidRDefault="00771A64">
      <w:pPr>
        <w:snapToGrid w:val="0"/>
        <w:spacing w:line="360" w:lineRule="auto"/>
        <w:ind w:left="1" w:firstLineChars="234" w:firstLine="562"/>
        <w:textAlignment w:val="baseline"/>
        <w:rPr>
          <w:sz w:val="24"/>
        </w:rPr>
      </w:pPr>
      <w:r>
        <w:rPr>
          <w:rFonts w:hint="eastAsia"/>
          <w:sz w:val="24"/>
        </w:rPr>
        <w:t>我方经仔细阅读研究项目招标文件（项目编号），已完全了解招标文件中的所有条款及要求，决定参加投标，同时做出如下承诺：</w:t>
      </w:r>
    </w:p>
    <w:p w:rsidR="00B878A5" w:rsidRDefault="00771A64">
      <w:pPr>
        <w:snapToGrid w:val="0"/>
        <w:spacing w:line="360" w:lineRule="auto"/>
        <w:ind w:firstLineChars="200" w:firstLine="480"/>
        <w:textAlignment w:val="baseline"/>
        <w:rPr>
          <w:sz w:val="24"/>
        </w:rPr>
      </w:pPr>
      <w:r>
        <w:rPr>
          <w:sz w:val="24"/>
        </w:rPr>
        <w:t>1</w:t>
      </w:r>
      <w:r>
        <w:rPr>
          <w:rFonts w:hint="eastAsia"/>
          <w:sz w:val="24"/>
        </w:rPr>
        <w:t>、我公司与本招标项目及该项目相关人员之间均不存在可能影响招标公正性的任何利害关系。</w:t>
      </w:r>
    </w:p>
    <w:p w:rsidR="00B878A5" w:rsidRDefault="00771A64">
      <w:pPr>
        <w:snapToGrid w:val="0"/>
        <w:spacing w:line="360" w:lineRule="auto"/>
        <w:ind w:firstLineChars="200" w:firstLine="480"/>
        <w:textAlignment w:val="baseline"/>
        <w:rPr>
          <w:sz w:val="24"/>
        </w:rPr>
      </w:pPr>
      <w:r>
        <w:rPr>
          <w:sz w:val="24"/>
        </w:rPr>
        <w:t>2</w:t>
      </w:r>
      <w:r>
        <w:rPr>
          <w:rFonts w:hint="eastAsia"/>
          <w:sz w:val="24"/>
        </w:rPr>
        <w:t>、愿按招标文件的要求提供货物和服务，投标货物及服务的投标总价为：</w:t>
      </w:r>
    </w:p>
    <w:p w:rsidR="00B878A5" w:rsidRDefault="00771A64">
      <w:pPr>
        <w:snapToGrid w:val="0"/>
        <w:spacing w:line="360" w:lineRule="auto"/>
        <w:textAlignment w:val="baseline"/>
        <w:rPr>
          <w:sz w:val="24"/>
        </w:rPr>
      </w:pPr>
      <w:r>
        <w:rPr>
          <w:rFonts w:hint="eastAsia"/>
          <w:sz w:val="24"/>
        </w:rPr>
        <w:t>（小写）</w:t>
      </w:r>
      <w:r>
        <w:rPr>
          <w:rFonts w:hint="eastAsia"/>
          <w:sz w:val="24"/>
          <w:u w:val="single" w:color="000000"/>
        </w:rPr>
        <w:t xml:space="preserve">                  </w:t>
      </w:r>
      <w:r>
        <w:rPr>
          <w:rFonts w:hint="eastAsia"/>
          <w:sz w:val="24"/>
        </w:rPr>
        <w:t>，（大写）</w:t>
      </w:r>
      <w:r>
        <w:rPr>
          <w:rFonts w:hint="eastAsia"/>
          <w:sz w:val="24"/>
          <w:u w:val="single" w:color="000000"/>
        </w:rPr>
        <w:t xml:space="preserve">                     </w:t>
      </w:r>
      <w:r>
        <w:rPr>
          <w:rFonts w:hint="eastAsia"/>
          <w:sz w:val="24"/>
        </w:rPr>
        <w:t>。</w:t>
      </w:r>
    </w:p>
    <w:p w:rsidR="00B878A5" w:rsidRDefault="00771A64">
      <w:pPr>
        <w:snapToGrid w:val="0"/>
        <w:spacing w:line="360" w:lineRule="auto"/>
        <w:ind w:firstLineChars="200" w:firstLine="480"/>
        <w:textAlignment w:val="baseline"/>
        <w:rPr>
          <w:sz w:val="24"/>
        </w:rPr>
      </w:pPr>
      <w:r>
        <w:rPr>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B878A5" w:rsidRDefault="00771A64">
      <w:pPr>
        <w:snapToGrid w:val="0"/>
        <w:spacing w:line="360" w:lineRule="auto"/>
        <w:ind w:firstLineChars="200" w:firstLine="480"/>
        <w:textAlignment w:val="baseline"/>
        <w:rPr>
          <w:sz w:val="24"/>
        </w:rPr>
      </w:pPr>
      <w:r>
        <w:rPr>
          <w:sz w:val="24"/>
        </w:rPr>
        <w:t>4</w:t>
      </w:r>
      <w:r>
        <w:rPr>
          <w:rFonts w:hint="eastAsia"/>
          <w:sz w:val="24"/>
        </w:rPr>
        <w:t>、同意按照招标文件的要求提供所有资料、数据或信息。</w:t>
      </w:r>
    </w:p>
    <w:p w:rsidR="00B878A5" w:rsidRDefault="00771A64">
      <w:pPr>
        <w:snapToGrid w:val="0"/>
        <w:spacing w:line="360" w:lineRule="auto"/>
        <w:ind w:firstLineChars="200" w:firstLine="480"/>
        <w:textAlignment w:val="baseline"/>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B878A5" w:rsidRDefault="00771A64">
      <w:pPr>
        <w:snapToGrid w:val="0"/>
        <w:spacing w:line="360" w:lineRule="auto"/>
        <w:ind w:firstLineChars="200" w:firstLine="480"/>
        <w:textAlignment w:val="baseline"/>
        <w:rPr>
          <w:sz w:val="24"/>
        </w:rPr>
      </w:pPr>
      <w:r>
        <w:rPr>
          <w:sz w:val="24"/>
        </w:rPr>
        <w:t>6</w:t>
      </w:r>
      <w:r>
        <w:rPr>
          <w:rFonts w:hint="eastAsia"/>
          <w:sz w:val="24"/>
        </w:rPr>
        <w:t>、我方如中标，将保证遵守招标文件对投标人的所有要求和规定，履行自己在投标文件中承诺的全部责任和义务。</w:t>
      </w:r>
    </w:p>
    <w:p w:rsidR="00B878A5" w:rsidRDefault="00771A64">
      <w:pPr>
        <w:snapToGrid w:val="0"/>
        <w:spacing w:line="360" w:lineRule="auto"/>
        <w:ind w:firstLineChars="200" w:firstLine="480"/>
        <w:textAlignment w:val="baseline"/>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B878A5" w:rsidRDefault="00771A64">
      <w:pPr>
        <w:snapToGrid w:val="0"/>
        <w:spacing w:line="360" w:lineRule="auto"/>
        <w:ind w:firstLineChars="200" w:firstLine="480"/>
        <w:textAlignment w:val="baseline"/>
        <w:rPr>
          <w:sz w:val="24"/>
        </w:rPr>
      </w:pPr>
      <w:r>
        <w:rPr>
          <w:sz w:val="24"/>
        </w:rPr>
        <w:t>8</w:t>
      </w:r>
      <w:r>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B878A5">
        <w:trPr>
          <w:trHeight w:val="587"/>
          <w:jc w:val="center"/>
        </w:trPr>
        <w:tc>
          <w:tcPr>
            <w:tcW w:w="2376" w:type="dxa"/>
          </w:tcPr>
          <w:p w:rsidR="00B878A5" w:rsidRDefault="00771A64">
            <w:pPr>
              <w:snapToGrid w:val="0"/>
              <w:spacing w:line="480" w:lineRule="auto"/>
              <w:jc w:val="center"/>
              <w:textAlignment w:val="baseline"/>
              <w:rPr>
                <w:sz w:val="24"/>
              </w:rPr>
            </w:pPr>
            <w:r>
              <w:rPr>
                <w:rFonts w:hint="eastAsia"/>
                <w:sz w:val="24"/>
              </w:rPr>
              <w:t>投标人（公章）：</w:t>
            </w:r>
          </w:p>
        </w:tc>
        <w:tc>
          <w:tcPr>
            <w:tcW w:w="4678" w:type="dxa"/>
            <w:tcBorders>
              <w:bottom w:val="single" w:sz="4" w:space="0" w:color="000000"/>
            </w:tcBorders>
          </w:tcPr>
          <w:p w:rsidR="00B878A5" w:rsidRDefault="00B878A5">
            <w:pPr>
              <w:snapToGrid w:val="0"/>
              <w:spacing w:line="480" w:lineRule="auto"/>
              <w:textAlignment w:val="baseline"/>
              <w:rPr>
                <w:sz w:val="24"/>
              </w:rPr>
            </w:pPr>
          </w:p>
        </w:tc>
      </w:tr>
      <w:tr w:rsidR="00B878A5">
        <w:trPr>
          <w:jc w:val="center"/>
        </w:trPr>
        <w:tc>
          <w:tcPr>
            <w:tcW w:w="2376" w:type="dxa"/>
          </w:tcPr>
          <w:p w:rsidR="00B878A5" w:rsidRDefault="00771A64">
            <w:pPr>
              <w:snapToGrid w:val="0"/>
              <w:spacing w:line="480" w:lineRule="auto"/>
              <w:jc w:val="center"/>
              <w:textAlignment w:val="baseline"/>
              <w:rPr>
                <w:sz w:val="24"/>
              </w:rPr>
            </w:pPr>
            <w:r>
              <w:rPr>
                <w:rFonts w:hint="eastAsia"/>
                <w:sz w:val="24"/>
              </w:rPr>
              <w:t>授权代表（签名）：</w:t>
            </w:r>
          </w:p>
        </w:tc>
        <w:tc>
          <w:tcPr>
            <w:tcW w:w="4678" w:type="dxa"/>
            <w:tcBorders>
              <w:top w:val="single" w:sz="4" w:space="0" w:color="000000"/>
              <w:bottom w:val="single" w:sz="4" w:space="0" w:color="000000"/>
            </w:tcBorders>
          </w:tcPr>
          <w:p w:rsidR="00B878A5" w:rsidRDefault="00B878A5">
            <w:pPr>
              <w:snapToGrid w:val="0"/>
              <w:spacing w:line="480" w:lineRule="auto"/>
              <w:textAlignment w:val="baseline"/>
              <w:rPr>
                <w:sz w:val="24"/>
              </w:rPr>
            </w:pPr>
          </w:p>
        </w:tc>
      </w:tr>
      <w:tr w:rsidR="00B878A5">
        <w:trPr>
          <w:jc w:val="center"/>
        </w:trPr>
        <w:tc>
          <w:tcPr>
            <w:tcW w:w="2376" w:type="dxa"/>
          </w:tcPr>
          <w:p w:rsidR="00B878A5" w:rsidRDefault="00771A64">
            <w:pPr>
              <w:snapToGrid w:val="0"/>
              <w:spacing w:line="480" w:lineRule="auto"/>
              <w:jc w:val="center"/>
              <w:textAlignment w:val="baseline"/>
              <w:rPr>
                <w:sz w:val="24"/>
              </w:rPr>
            </w:pPr>
            <w:r>
              <w:rPr>
                <w:rFonts w:hint="eastAsia"/>
                <w:sz w:val="24"/>
              </w:rPr>
              <w:t>手机：</w:t>
            </w:r>
          </w:p>
        </w:tc>
        <w:tc>
          <w:tcPr>
            <w:tcW w:w="4678" w:type="dxa"/>
            <w:tcBorders>
              <w:top w:val="single" w:sz="4" w:space="0" w:color="000000"/>
              <w:bottom w:val="single" w:sz="4" w:space="0" w:color="000000"/>
            </w:tcBorders>
          </w:tcPr>
          <w:p w:rsidR="00B878A5" w:rsidRDefault="00B878A5">
            <w:pPr>
              <w:snapToGrid w:val="0"/>
              <w:spacing w:line="480" w:lineRule="auto"/>
              <w:textAlignment w:val="baseline"/>
              <w:rPr>
                <w:sz w:val="24"/>
              </w:rPr>
            </w:pPr>
          </w:p>
        </w:tc>
      </w:tr>
      <w:tr w:rsidR="00B878A5">
        <w:trPr>
          <w:jc w:val="center"/>
        </w:trPr>
        <w:tc>
          <w:tcPr>
            <w:tcW w:w="2376" w:type="dxa"/>
          </w:tcPr>
          <w:p w:rsidR="00B878A5" w:rsidRDefault="00771A64">
            <w:pPr>
              <w:snapToGrid w:val="0"/>
              <w:spacing w:line="480" w:lineRule="auto"/>
              <w:jc w:val="center"/>
              <w:textAlignment w:val="baseline"/>
              <w:rPr>
                <w:sz w:val="24"/>
              </w:rPr>
            </w:pPr>
            <w:r>
              <w:rPr>
                <w:rFonts w:ascii="Adobe 黑体 Std R" w:eastAsia="Adobe 黑体 Std R" w:hAnsi="Adobe 黑体 Std R"/>
                <w:sz w:val="24"/>
              </w:rPr>
              <w:t>E  m  a  i  l</w:t>
            </w:r>
            <w:r>
              <w:rPr>
                <w:rFonts w:hint="eastAsia"/>
                <w:sz w:val="24"/>
              </w:rPr>
              <w:t>：</w:t>
            </w:r>
          </w:p>
        </w:tc>
        <w:tc>
          <w:tcPr>
            <w:tcW w:w="4678" w:type="dxa"/>
            <w:tcBorders>
              <w:top w:val="single" w:sz="4" w:space="0" w:color="000000"/>
              <w:bottom w:val="single" w:sz="4" w:space="0" w:color="000000"/>
            </w:tcBorders>
          </w:tcPr>
          <w:p w:rsidR="00B878A5" w:rsidRDefault="00B878A5">
            <w:pPr>
              <w:snapToGrid w:val="0"/>
              <w:spacing w:line="480" w:lineRule="auto"/>
              <w:textAlignment w:val="baseline"/>
              <w:rPr>
                <w:sz w:val="24"/>
              </w:rPr>
            </w:pPr>
          </w:p>
        </w:tc>
      </w:tr>
      <w:tr w:rsidR="00B878A5">
        <w:trPr>
          <w:jc w:val="center"/>
        </w:trPr>
        <w:tc>
          <w:tcPr>
            <w:tcW w:w="2376" w:type="dxa"/>
          </w:tcPr>
          <w:p w:rsidR="00B878A5" w:rsidRDefault="00771A64">
            <w:pPr>
              <w:snapToGrid w:val="0"/>
              <w:spacing w:line="480" w:lineRule="auto"/>
              <w:jc w:val="center"/>
              <w:textAlignment w:val="baseline"/>
              <w:rPr>
                <w:sz w:val="24"/>
              </w:rPr>
            </w:pPr>
            <w:r>
              <w:rPr>
                <w:rFonts w:hint="eastAsia"/>
                <w:sz w:val="24"/>
              </w:rPr>
              <w:t>地址：</w:t>
            </w:r>
          </w:p>
        </w:tc>
        <w:tc>
          <w:tcPr>
            <w:tcW w:w="4678" w:type="dxa"/>
            <w:tcBorders>
              <w:top w:val="single" w:sz="4" w:space="0" w:color="000000"/>
              <w:bottom w:val="single" w:sz="4" w:space="0" w:color="000000"/>
            </w:tcBorders>
          </w:tcPr>
          <w:p w:rsidR="00B878A5" w:rsidRDefault="00B878A5">
            <w:pPr>
              <w:snapToGrid w:val="0"/>
              <w:spacing w:line="480" w:lineRule="auto"/>
              <w:textAlignment w:val="baseline"/>
              <w:rPr>
                <w:sz w:val="24"/>
              </w:rPr>
            </w:pPr>
          </w:p>
        </w:tc>
      </w:tr>
      <w:tr w:rsidR="00B878A5">
        <w:trPr>
          <w:jc w:val="center"/>
        </w:trPr>
        <w:tc>
          <w:tcPr>
            <w:tcW w:w="2376" w:type="dxa"/>
          </w:tcPr>
          <w:p w:rsidR="00B878A5" w:rsidRDefault="00771A64">
            <w:pPr>
              <w:snapToGrid w:val="0"/>
              <w:spacing w:line="480" w:lineRule="auto"/>
              <w:jc w:val="center"/>
              <w:textAlignment w:val="baseline"/>
              <w:rPr>
                <w:sz w:val="24"/>
              </w:rPr>
            </w:pPr>
            <w:r>
              <w:rPr>
                <w:rFonts w:hint="eastAsia"/>
                <w:sz w:val="24"/>
              </w:rPr>
              <w:t>日期：</w:t>
            </w:r>
          </w:p>
        </w:tc>
        <w:tc>
          <w:tcPr>
            <w:tcW w:w="4678" w:type="dxa"/>
            <w:tcBorders>
              <w:top w:val="single" w:sz="4" w:space="0" w:color="000000"/>
              <w:bottom w:val="single" w:sz="4" w:space="0" w:color="000000"/>
            </w:tcBorders>
          </w:tcPr>
          <w:p w:rsidR="00B878A5" w:rsidRDefault="00B878A5">
            <w:pPr>
              <w:snapToGrid w:val="0"/>
              <w:spacing w:line="480" w:lineRule="auto"/>
              <w:textAlignment w:val="baseline"/>
              <w:rPr>
                <w:sz w:val="24"/>
              </w:rPr>
            </w:pPr>
          </w:p>
        </w:tc>
      </w:tr>
    </w:tbl>
    <w:p w:rsidR="00B878A5" w:rsidRDefault="00B878A5">
      <w:pPr>
        <w:snapToGrid w:val="0"/>
        <w:spacing w:line="360" w:lineRule="auto"/>
        <w:ind w:firstLineChars="200" w:firstLine="480"/>
        <w:textAlignment w:val="baseline"/>
        <w:rPr>
          <w:sz w:val="24"/>
        </w:rPr>
      </w:pPr>
    </w:p>
    <w:p w:rsidR="00B878A5" w:rsidRDefault="00B878A5">
      <w:pPr>
        <w:snapToGrid w:val="0"/>
        <w:spacing w:line="360" w:lineRule="auto"/>
        <w:ind w:leftChars="-68" w:left="-143" w:right="-350"/>
        <w:textAlignment w:val="baseline"/>
        <w:rPr>
          <w:rFonts w:ascii="宋体"/>
          <w:spacing w:val="4"/>
          <w:sz w:val="24"/>
        </w:rPr>
        <w:sectPr w:rsidR="00B878A5">
          <w:footerReference w:type="even" r:id="rId21"/>
          <w:footerReference w:type="default" r:id="rId22"/>
          <w:pgSz w:w="11906" w:h="16838"/>
          <w:pgMar w:top="1440" w:right="1077" w:bottom="1440" w:left="1077" w:header="851" w:footer="992" w:gutter="0"/>
          <w:cols w:space="425"/>
          <w:titlePg/>
          <w:docGrid w:linePitch="312"/>
        </w:sectPr>
      </w:pPr>
    </w:p>
    <w:p w:rsidR="00B878A5" w:rsidRDefault="00771A64">
      <w:pPr>
        <w:pStyle w:val="2"/>
        <w:snapToGrid w:val="0"/>
        <w:textAlignment w:val="baseline"/>
        <w:rPr>
          <w:b w:val="0"/>
          <w:sz w:val="21"/>
          <w:szCs w:val="21"/>
        </w:rPr>
      </w:pPr>
      <w:bookmarkStart w:id="22" w:name="_Toc86311080"/>
      <w:r>
        <w:rPr>
          <w:rFonts w:hint="eastAsia"/>
          <w:b w:val="0"/>
          <w:sz w:val="21"/>
          <w:szCs w:val="21"/>
        </w:rPr>
        <w:lastRenderedPageBreak/>
        <w:t>附件</w:t>
      </w:r>
      <w:r>
        <w:rPr>
          <w:b w:val="0"/>
          <w:sz w:val="21"/>
          <w:szCs w:val="21"/>
        </w:rPr>
        <w:t>2</w:t>
      </w:r>
      <w:r>
        <w:rPr>
          <w:rFonts w:hint="eastAsia"/>
          <w:b w:val="0"/>
          <w:sz w:val="21"/>
          <w:szCs w:val="21"/>
        </w:rPr>
        <w:t>：投标报价总表</w:t>
      </w:r>
      <w:bookmarkEnd w:id="22"/>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B878A5">
        <w:trPr>
          <w:trHeight w:val="624"/>
        </w:trPr>
        <w:tc>
          <w:tcPr>
            <w:tcW w:w="1668" w:type="dxa"/>
            <w:gridSpan w:val="2"/>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 w:val="24"/>
              </w:rPr>
              <w:t>项目名称</w:t>
            </w:r>
          </w:p>
        </w:tc>
        <w:tc>
          <w:tcPr>
            <w:tcW w:w="5953" w:type="dxa"/>
            <w:gridSpan w:val="4"/>
            <w:vAlign w:val="center"/>
          </w:tcPr>
          <w:p w:rsidR="00B878A5" w:rsidRDefault="00B878A5">
            <w:pPr>
              <w:snapToGrid w:val="0"/>
              <w:spacing w:line="360" w:lineRule="auto"/>
              <w:jc w:val="center"/>
              <w:textAlignment w:val="baseline"/>
              <w:rPr>
                <w:rFonts w:ascii="宋体"/>
                <w:b/>
                <w:sz w:val="20"/>
                <w:szCs w:val="21"/>
              </w:rPr>
            </w:pPr>
          </w:p>
        </w:tc>
        <w:tc>
          <w:tcPr>
            <w:tcW w:w="1928" w:type="dxa"/>
            <w:gridSpan w:val="2"/>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 w:val="24"/>
              </w:rPr>
              <w:t>项目编号</w:t>
            </w:r>
          </w:p>
        </w:tc>
        <w:tc>
          <w:tcPr>
            <w:tcW w:w="4625" w:type="dxa"/>
            <w:gridSpan w:val="4"/>
            <w:vAlign w:val="center"/>
          </w:tcPr>
          <w:p w:rsidR="00B878A5" w:rsidRDefault="00B878A5">
            <w:pPr>
              <w:snapToGrid w:val="0"/>
              <w:spacing w:line="360" w:lineRule="auto"/>
              <w:jc w:val="center"/>
              <w:textAlignment w:val="baseline"/>
              <w:rPr>
                <w:rFonts w:ascii="宋体"/>
                <w:b/>
                <w:sz w:val="20"/>
                <w:szCs w:val="21"/>
              </w:rPr>
            </w:pPr>
          </w:p>
        </w:tc>
      </w:tr>
      <w:tr w:rsidR="00B878A5">
        <w:trPr>
          <w:trHeight w:val="624"/>
        </w:trPr>
        <w:tc>
          <w:tcPr>
            <w:tcW w:w="900"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序号</w:t>
            </w:r>
          </w:p>
        </w:tc>
        <w:tc>
          <w:tcPr>
            <w:tcW w:w="2262" w:type="dxa"/>
            <w:gridSpan w:val="3"/>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货物名称</w:t>
            </w:r>
          </w:p>
        </w:tc>
        <w:tc>
          <w:tcPr>
            <w:tcW w:w="1624"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规格型号</w:t>
            </w:r>
          </w:p>
        </w:tc>
        <w:tc>
          <w:tcPr>
            <w:tcW w:w="2835"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生产厂商和国籍地区</w:t>
            </w:r>
          </w:p>
        </w:tc>
        <w:tc>
          <w:tcPr>
            <w:tcW w:w="952"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数量</w:t>
            </w:r>
          </w:p>
        </w:tc>
        <w:tc>
          <w:tcPr>
            <w:tcW w:w="976"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货币</w:t>
            </w:r>
          </w:p>
        </w:tc>
        <w:tc>
          <w:tcPr>
            <w:tcW w:w="1191"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单价（元）</w:t>
            </w:r>
          </w:p>
        </w:tc>
        <w:tc>
          <w:tcPr>
            <w:tcW w:w="1192"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总价（元）</w:t>
            </w:r>
          </w:p>
        </w:tc>
        <w:tc>
          <w:tcPr>
            <w:tcW w:w="935"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保修期</w:t>
            </w:r>
          </w:p>
        </w:tc>
        <w:tc>
          <w:tcPr>
            <w:tcW w:w="1307"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备注</w:t>
            </w: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262" w:type="dxa"/>
            <w:gridSpan w:val="3"/>
          </w:tcPr>
          <w:p w:rsidR="00B878A5" w:rsidRDefault="00B878A5">
            <w:pPr>
              <w:snapToGrid w:val="0"/>
              <w:spacing w:line="360" w:lineRule="auto"/>
              <w:textAlignment w:val="baseline"/>
              <w:rPr>
                <w:rFonts w:ascii="宋体"/>
                <w:sz w:val="24"/>
              </w:rPr>
            </w:pPr>
          </w:p>
        </w:tc>
        <w:tc>
          <w:tcPr>
            <w:tcW w:w="1624" w:type="dxa"/>
          </w:tcPr>
          <w:p w:rsidR="00B878A5" w:rsidRDefault="00B878A5">
            <w:pPr>
              <w:snapToGrid w:val="0"/>
              <w:spacing w:line="360" w:lineRule="auto"/>
              <w:textAlignment w:val="baseline"/>
              <w:rPr>
                <w:rFonts w:ascii="宋体"/>
                <w:sz w:val="24"/>
              </w:rPr>
            </w:pPr>
          </w:p>
        </w:tc>
        <w:tc>
          <w:tcPr>
            <w:tcW w:w="2835" w:type="dxa"/>
          </w:tcPr>
          <w:p w:rsidR="00B878A5" w:rsidRDefault="00B878A5">
            <w:pPr>
              <w:snapToGrid w:val="0"/>
              <w:spacing w:line="360" w:lineRule="auto"/>
              <w:textAlignment w:val="baseline"/>
              <w:rPr>
                <w:rFonts w:ascii="宋体"/>
                <w:sz w:val="24"/>
              </w:rPr>
            </w:pPr>
          </w:p>
        </w:tc>
        <w:tc>
          <w:tcPr>
            <w:tcW w:w="952"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935" w:type="dxa"/>
          </w:tcPr>
          <w:p w:rsidR="00B878A5" w:rsidRDefault="00B878A5">
            <w:pPr>
              <w:snapToGrid w:val="0"/>
              <w:spacing w:line="360" w:lineRule="auto"/>
              <w:textAlignment w:val="baseline"/>
              <w:rPr>
                <w:rFonts w:ascii="宋体"/>
                <w:sz w:val="24"/>
              </w:rPr>
            </w:pPr>
          </w:p>
        </w:tc>
        <w:tc>
          <w:tcPr>
            <w:tcW w:w="1307"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262" w:type="dxa"/>
            <w:gridSpan w:val="3"/>
          </w:tcPr>
          <w:p w:rsidR="00B878A5" w:rsidRDefault="00B878A5">
            <w:pPr>
              <w:snapToGrid w:val="0"/>
              <w:spacing w:line="360" w:lineRule="auto"/>
              <w:textAlignment w:val="baseline"/>
              <w:rPr>
                <w:rFonts w:ascii="宋体"/>
                <w:sz w:val="24"/>
              </w:rPr>
            </w:pPr>
          </w:p>
        </w:tc>
        <w:tc>
          <w:tcPr>
            <w:tcW w:w="1624" w:type="dxa"/>
          </w:tcPr>
          <w:p w:rsidR="00B878A5" w:rsidRDefault="00B878A5">
            <w:pPr>
              <w:snapToGrid w:val="0"/>
              <w:spacing w:line="360" w:lineRule="auto"/>
              <w:textAlignment w:val="baseline"/>
              <w:rPr>
                <w:rFonts w:ascii="宋体"/>
                <w:sz w:val="24"/>
              </w:rPr>
            </w:pPr>
          </w:p>
        </w:tc>
        <w:tc>
          <w:tcPr>
            <w:tcW w:w="2835" w:type="dxa"/>
          </w:tcPr>
          <w:p w:rsidR="00B878A5" w:rsidRDefault="00B878A5">
            <w:pPr>
              <w:snapToGrid w:val="0"/>
              <w:spacing w:line="360" w:lineRule="auto"/>
              <w:textAlignment w:val="baseline"/>
              <w:rPr>
                <w:rFonts w:ascii="宋体"/>
                <w:sz w:val="24"/>
              </w:rPr>
            </w:pPr>
          </w:p>
        </w:tc>
        <w:tc>
          <w:tcPr>
            <w:tcW w:w="952"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935" w:type="dxa"/>
          </w:tcPr>
          <w:p w:rsidR="00B878A5" w:rsidRDefault="00B878A5">
            <w:pPr>
              <w:snapToGrid w:val="0"/>
              <w:spacing w:line="360" w:lineRule="auto"/>
              <w:textAlignment w:val="baseline"/>
              <w:rPr>
                <w:rFonts w:ascii="宋体"/>
                <w:sz w:val="24"/>
              </w:rPr>
            </w:pPr>
          </w:p>
        </w:tc>
        <w:tc>
          <w:tcPr>
            <w:tcW w:w="1307"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262" w:type="dxa"/>
            <w:gridSpan w:val="3"/>
          </w:tcPr>
          <w:p w:rsidR="00B878A5" w:rsidRDefault="00B878A5">
            <w:pPr>
              <w:snapToGrid w:val="0"/>
              <w:spacing w:line="360" w:lineRule="auto"/>
              <w:textAlignment w:val="baseline"/>
              <w:rPr>
                <w:rFonts w:ascii="宋体"/>
                <w:sz w:val="24"/>
              </w:rPr>
            </w:pPr>
          </w:p>
        </w:tc>
        <w:tc>
          <w:tcPr>
            <w:tcW w:w="1624" w:type="dxa"/>
          </w:tcPr>
          <w:p w:rsidR="00B878A5" w:rsidRDefault="00B878A5">
            <w:pPr>
              <w:snapToGrid w:val="0"/>
              <w:spacing w:line="360" w:lineRule="auto"/>
              <w:textAlignment w:val="baseline"/>
              <w:rPr>
                <w:rFonts w:ascii="宋体"/>
                <w:sz w:val="24"/>
              </w:rPr>
            </w:pPr>
          </w:p>
        </w:tc>
        <w:tc>
          <w:tcPr>
            <w:tcW w:w="2835" w:type="dxa"/>
          </w:tcPr>
          <w:p w:rsidR="00B878A5" w:rsidRDefault="00B878A5">
            <w:pPr>
              <w:snapToGrid w:val="0"/>
              <w:spacing w:line="360" w:lineRule="auto"/>
              <w:textAlignment w:val="baseline"/>
              <w:rPr>
                <w:rFonts w:ascii="宋体"/>
                <w:sz w:val="24"/>
              </w:rPr>
            </w:pPr>
          </w:p>
        </w:tc>
        <w:tc>
          <w:tcPr>
            <w:tcW w:w="952"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935" w:type="dxa"/>
          </w:tcPr>
          <w:p w:rsidR="00B878A5" w:rsidRDefault="00B878A5">
            <w:pPr>
              <w:snapToGrid w:val="0"/>
              <w:spacing w:line="360" w:lineRule="auto"/>
              <w:textAlignment w:val="baseline"/>
              <w:rPr>
                <w:rFonts w:ascii="宋体"/>
                <w:sz w:val="24"/>
              </w:rPr>
            </w:pPr>
          </w:p>
        </w:tc>
        <w:tc>
          <w:tcPr>
            <w:tcW w:w="1307"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262" w:type="dxa"/>
            <w:gridSpan w:val="3"/>
          </w:tcPr>
          <w:p w:rsidR="00B878A5" w:rsidRDefault="00B878A5">
            <w:pPr>
              <w:snapToGrid w:val="0"/>
              <w:spacing w:line="360" w:lineRule="auto"/>
              <w:textAlignment w:val="baseline"/>
              <w:rPr>
                <w:rFonts w:ascii="宋体"/>
                <w:sz w:val="24"/>
              </w:rPr>
            </w:pPr>
          </w:p>
        </w:tc>
        <w:tc>
          <w:tcPr>
            <w:tcW w:w="1624" w:type="dxa"/>
          </w:tcPr>
          <w:p w:rsidR="00B878A5" w:rsidRDefault="00B878A5">
            <w:pPr>
              <w:snapToGrid w:val="0"/>
              <w:spacing w:line="360" w:lineRule="auto"/>
              <w:textAlignment w:val="baseline"/>
              <w:rPr>
                <w:rFonts w:ascii="宋体"/>
                <w:sz w:val="24"/>
              </w:rPr>
            </w:pPr>
          </w:p>
        </w:tc>
        <w:tc>
          <w:tcPr>
            <w:tcW w:w="2835" w:type="dxa"/>
          </w:tcPr>
          <w:p w:rsidR="00B878A5" w:rsidRDefault="00B878A5">
            <w:pPr>
              <w:snapToGrid w:val="0"/>
              <w:spacing w:line="360" w:lineRule="auto"/>
              <w:textAlignment w:val="baseline"/>
              <w:rPr>
                <w:rFonts w:ascii="宋体"/>
                <w:sz w:val="24"/>
              </w:rPr>
            </w:pPr>
          </w:p>
        </w:tc>
        <w:tc>
          <w:tcPr>
            <w:tcW w:w="952"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935" w:type="dxa"/>
          </w:tcPr>
          <w:p w:rsidR="00B878A5" w:rsidRDefault="00B878A5">
            <w:pPr>
              <w:snapToGrid w:val="0"/>
              <w:spacing w:line="360" w:lineRule="auto"/>
              <w:textAlignment w:val="baseline"/>
              <w:rPr>
                <w:rFonts w:ascii="宋体"/>
                <w:sz w:val="24"/>
              </w:rPr>
            </w:pPr>
          </w:p>
        </w:tc>
        <w:tc>
          <w:tcPr>
            <w:tcW w:w="1307"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262" w:type="dxa"/>
            <w:gridSpan w:val="3"/>
          </w:tcPr>
          <w:p w:rsidR="00B878A5" w:rsidRDefault="00B878A5">
            <w:pPr>
              <w:snapToGrid w:val="0"/>
              <w:spacing w:line="360" w:lineRule="auto"/>
              <w:textAlignment w:val="baseline"/>
              <w:rPr>
                <w:rFonts w:ascii="宋体"/>
                <w:sz w:val="24"/>
              </w:rPr>
            </w:pPr>
          </w:p>
        </w:tc>
        <w:tc>
          <w:tcPr>
            <w:tcW w:w="1624" w:type="dxa"/>
          </w:tcPr>
          <w:p w:rsidR="00B878A5" w:rsidRDefault="00B878A5">
            <w:pPr>
              <w:snapToGrid w:val="0"/>
              <w:spacing w:line="360" w:lineRule="auto"/>
              <w:textAlignment w:val="baseline"/>
              <w:rPr>
                <w:rFonts w:ascii="宋体"/>
                <w:sz w:val="24"/>
              </w:rPr>
            </w:pPr>
          </w:p>
        </w:tc>
        <w:tc>
          <w:tcPr>
            <w:tcW w:w="2835" w:type="dxa"/>
          </w:tcPr>
          <w:p w:rsidR="00B878A5" w:rsidRDefault="00B878A5">
            <w:pPr>
              <w:snapToGrid w:val="0"/>
              <w:spacing w:line="360" w:lineRule="auto"/>
              <w:textAlignment w:val="baseline"/>
              <w:rPr>
                <w:rFonts w:ascii="宋体"/>
                <w:sz w:val="24"/>
              </w:rPr>
            </w:pPr>
          </w:p>
        </w:tc>
        <w:tc>
          <w:tcPr>
            <w:tcW w:w="952"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935" w:type="dxa"/>
          </w:tcPr>
          <w:p w:rsidR="00B878A5" w:rsidRDefault="00B878A5">
            <w:pPr>
              <w:snapToGrid w:val="0"/>
              <w:spacing w:line="360" w:lineRule="auto"/>
              <w:textAlignment w:val="baseline"/>
              <w:rPr>
                <w:rFonts w:ascii="宋体"/>
                <w:sz w:val="24"/>
              </w:rPr>
            </w:pPr>
          </w:p>
        </w:tc>
        <w:tc>
          <w:tcPr>
            <w:tcW w:w="1307" w:type="dxa"/>
          </w:tcPr>
          <w:p w:rsidR="00B878A5" w:rsidRDefault="00B878A5">
            <w:pPr>
              <w:snapToGrid w:val="0"/>
              <w:spacing w:line="360" w:lineRule="auto"/>
              <w:textAlignment w:val="baseline"/>
              <w:rPr>
                <w:rFonts w:ascii="宋体"/>
                <w:sz w:val="24"/>
              </w:rPr>
            </w:pPr>
          </w:p>
        </w:tc>
      </w:tr>
      <w:tr w:rsidR="00B878A5">
        <w:trPr>
          <w:trHeight w:val="624"/>
        </w:trPr>
        <w:tc>
          <w:tcPr>
            <w:tcW w:w="2518" w:type="dxa"/>
            <w:gridSpan w:val="3"/>
            <w:vAlign w:val="center"/>
          </w:tcPr>
          <w:p w:rsidR="00B878A5" w:rsidRDefault="00771A64">
            <w:pPr>
              <w:snapToGrid w:val="0"/>
              <w:spacing w:line="360" w:lineRule="auto"/>
              <w:jc w:val="center"/>
              <w:textAlignment w:val="baseline"/>
              <w:rPr>
                <w:rFonts w:ascii="宋体"/>
                <w:b/>
                <w:sz w:val="24"/>
              </w:rPr>
            </w:pPr>
            <w:r>
              <w:rPr>
                <w:rFonts w:ascii="宋体" w:hAnsi="宋体" w:hint="eastAsia"/>
                <w:b/>
                <w:sz w:val="24"/>
              </w:rPr>
              <w:t>投标人名称（公章）</w:t>
            </w:r>
          </w:p>
        </w:tc>
        <w:tc>
          <w:tcPr>
            <w:tcW w:w="2268" w:type="dxa"/>
            <w:gridSpan w:val="2"/>
            <w:vAlign w:val="center"/>
          </w:tcPr>
          <w:p w:rsidR="00B878A5" w:rsidRDefault="00B878A5">
            <w:pPr>
              <w:snapToGrid w:val="0"/>
              <w:spacing w:line="360" w:lineRule="auto"/>
              <w:jc w:val="center"/>
              <w:textAlignment w:val="baseline"/>
              <w:rPr>
                <w:rFonts w:ascii="宋体"/>
                <w:b/>
                <w:sz w:val="24"/>
              </w:rPr>
            </w:pPr>
          </w:p>
        </w:tc>
        <w:tc>
          <w:tcPr>
            <w:tcW w:w="2835" w:type="dxa"/>
            <w:vAlign w:val="center"/>
          </w:tcPr>
          <w:p w:rsidR="00B878A5" w:rsidRDefault="00771A64">
            <w:pPr>
              <w:snapToGrid w:val="0"/>
              <w:spacing w:line="360" w:lineRule="auto"/>
              <w:textAlignment w:val="baseline"/>
              <w:rPr>
                <w:rFonts w:ascii="宋体"/>
                <w:b/>
                <w:sz w:val="24"/>
              </w:rPr>
            </w:pPr>
            <w:r>
              <w:rPr>
                <w:rFonts w:ascii="宋体" w:hAnsi="宋体" w:hint="eastAsia"/>
                <w:b/>
                <w:sz w:val="24"/>
              </w:rPr>
              <w:t>授权代表（签名）</w:t>
            </w:r>
          </w:p>
        </w:tc>
        <w:tc>
          <w:tcPr>
            <w:tcW w:w="3119" w:type="dxa"/>
            <w:gridSpan w:val="3"/>
            <w:vAlign w:val="center"/>
          </w:tcPr>
          <w:p w:rsidR="00B878A5" w:rsidRDefault="00B878A5">
            <w:pPr>
              <w:snapToGrid w:val="0"/>
              <w:spacing w:line="360" w:lineRule="auto"/>
              <w:jc w:val="center"/>
              <w:textAlignment w:val="baseline"/>
              <w:rPr>
                <w:rFonts w:ascii="宋体"/>
                <w:b/>
                <w:sz w:val="24"/>
              </w:rPr>
            </w:pPr>
          </w:p>
        </w:tc>
        <w:tc>
          <w:tcPr>
            <w:tcW w:w="1192" w:type="dxa"/>
            <w:vAlign w:val="center"/>
          </w:tcPr>
          <w:p w:rsidR="00B878A5" w:rsidRDefault="00771A64">
            <w:pPr>
              <w:snapToGrid w:val="0"/>
              <w:spacing w:line="360" w:lineRule="auto"/>
              <w:jc w:val="center"/>
              <w:textAlignment w:val="baseline"/>
              <w:rPr>
                <w:rFonts w:ascii="宋体"/>
                <w:b/>
                <w:sz w:val="24"/>
              </w:rPr>
            </w:pPr>
            <w:r>
              <w:rPr>
                <w:rFonts w:ascii="宋体" w:hAnsi="宋体" w:hint="eastAsia"/>
                <w:b/>
                <w:sz w:val="24"/>
              </w:rPr>
              <w:t>日期</w:t>
            </w:r>
          </w:p>
        </w:tc>
        <w:tc>
          <w:tcPr>
            <w:tcW w:w="2242" w:type="dxa"/>
            <w:gridSpan w:val="2"/>
            <w:vAlign w:val="center"/>
          </w:tcPr>
          <w:p w:rsidR="00B878A5" w:rsidRDefault="00B878A5">
            <w:pPr>
              <w:snapToGrid w:val="0"/>
              <w:spacing w:line="360" w:lineRule="auto"/>
              <w:jc w:val="center"/>
              <w:textAlignment w:val="baseline"/>
              <w:rPr>
                <w:rFonts w:ascii="宋体"/>
                <w:b/>
                <w:sz w:val="24"/>
              </w:rPr>
            </w:pPr>
          </w:p>
        </w:tc>
      </w:tr>
    </w:tbl>
    <w:p w:rsidR="00B878A5" w:rsidRDefault="00B878A5">
      <w:pPr>
        <w:snapToGrid w:val="0"/>
        <w:spacing w:line="360" w:lineRule="auto"/>
        <w:textAlignment w:val="baseline"/>
        <w:rPr>
          <w:rFonts w:ascii="宋体"/>
          <w:sz w:val="24"/>
        </w:rPr>
      </w:pPr>
    </w:p>
    <w:p w:rsidR="00B878A5" w:rsidRDefault="00771A64">
      <w:pPr>
        <w:pStyle w:val="2"/>
        <w:snapToGrid w:val="0"/>
        <w:textAlignment w:val="baseline"/>
        <w:rPr>
          <w:b w:val="0"/>
          <w:sz w:val="21"/>
          <w:szCs w:val="21"/>
        </w:rPr>
      </w:pPr>
      <w:r>
        <w:rPr>
          <w:rFonts w:ascii="宋体"/>
          <w:spacing w:val="4"/>
          <w:sz w:val="24"/>
        </w:rPr>
        <w:br/>
      </w:r>
    </w:p>
    <w:p w:rsidR="00E56C5E" w:rsidRDefault="00E56C5E" w:rsidP="00E56C5E"/>
    <w:p w:rsidR="00E56C5E" w:rsidRDefault="00E56C5E" w:rsidP="00E56C5E"/>
    <w:p w:rsidR="00E56C5E" w:rsidRDefault="00E56C5E" w:rsidP="00E56C5E"/>
    <w:p w:rsidR="00E56C5E" w:rsidRPr="00E56C5E" w:rsidRDefault="00E56C5E" w:rsidP="00E56C5E">
      <w:pPr>
        <w:rPr>
          <w:rFonts w:hint="eastAsia"/>
        </w:rPr>
      </w:pPr>
    </w:p>
    <w:p w:rsidR="00B878A5" w:rsidRDefault="00771A64">
      <w:pPr>
        <w:snapToGrid w:val="0"/>
        <w:spacing w:before="260" w:after="260" w:line="416" w:lineRule="auto"/>
        <w:textAlignment w:val="baseline"/>
        <w:rPr>
          <w:rFonts w:ascii="Cambria" w:hAnsi="Cambria"/>
        </w:rPr>
      </w:pPr>
      <w:bookmarkStart w:id="23" w:name="_Toc86311081"/>
      <w:r>
        <w:rPr>
          <w:rFonts w:hint="eastAsia"/>
          <w:szCs w:val="21"/>
        </w:rPr>
        <w:lastRenderedPageBreak/>
        <w:t>附件</w:t>
      </w:r>
      <w:r>
        <w:rPr>
          <w:rFonts w:ascii="Cambria" w:hAnsi="Cambria"/>
          <w:szCs w:val="21"/>
        </w:rPr>
        <w:t>3</w:t>
      </w:r>
      <w:r>
        <w:rPr>
          <w:rFonts w:hint="eastAsia"/>
          <w:szCs w:val="21"/>
        </w:rPr>
        <w:t>：配置清单及分项报价表</w:t>
      </w:r>
      <w:bookmarkEnd w:id="23"/>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B878A5">
        <w:trPr>
          <w:trHeight w:val="624"/>
        </w:trPr>
        <w:tc>
          <w:tcPr>
            <w:tcW w:w="1526" w:type="dxa"/>
            <w:gridSpan w:val="2"/>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 w:val="24"/>
              </w:rPr>
              <w:t>项目名称</w:t>
            </w:r>
          </w:p>
        </w:tc>
        <w:tc>
          <w:tcPr>
            <w:tcW w:w="6364" w:type="dxa"/>
            <w:gridSpan w:val="4"/>
            <w:vAlign w:val="center"/>
          </w:tcPr>
          <w:p w:rsidR="00B878A5" w:rsidRDefault="00B878A5">
            <w:pPr>
              <w:snapToGrid w:val="0"/>
              <w:spacing w:line="360" w:lineRule="auto"/>
              <w:jc w:val="center"/>
              <w:textAlignment w:val="baseline"/>
              <w:rPr>
                <w:rFonts w:ascii="宋体"/>
                <w:b/>
                <w:sz w:val="20"/>
                <w:szCs w:val="21"/>
              </w:rPr>
            </w:pPr>
          </w:p>
        </w:tc>
        <w:tc>
          <w:tcPr>
            <w:tcW w:w="1659" w:type="dxa"/>
            <w:gridSpan w:val="2"/>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 w:val="24"/>
              </w:rPr>
              <w:t>项目编号</w:t>
            </w:r>
          </w:p>
        </w:tc>
        <w:tc>
          <w:tcPr>
            <w:tcW w:w="4625" w:type="dxa"/>
            <w:gridSpan w:val="3"/>
            <w:vAlign w:val="center"/>
          </w:tcPr>
          <w:p w:rsidR="00B878A5" w:rsidRDefault="00B878A5">
            <w:pPr>
              <w:snapToGrid w:val="0"/>
              <w:spacing w:line="360" w:lineRule="auto"/>
              <w:jc w:val="center"/>
              <w:textAlignment w:val="baseline"/>
              <w:rPr>
                <w:rFonts w:ascii="宋体"/>
                <w:b/>
                <w:sz w:val="20"/>
                <w:szCs w:val="21"/>
              </w:rPr>
            </w:pPr>
          </w:p>
        </w:tc>
      </w:tr>
      <w:tr w:rsidR="00B878A5">
        <w:trPr>
          <w:trHeight w:val="624"/>
        </w:trPr>
        <w:tc>
          <w:tcPr>
            <w:tcW w:w="900"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序号</w:t>
            </w:r>
          </w:p>
        </w:tc>
        <w:tc>
          <w:tcPr>
            <w:tcW w:w="2894" w:type="dxa"/>
            <w:gridSpan w:val="3"/>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主机（部件、配件等）名称</w:t>
            </w:r>
          </w:p>
        </w:tc>
        <w:tc>
          <w:tcPr>
            <w:tcW w:w="1739"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规格型号</w:t>
            </w:r>
          </w:p>
        </w:tc>
        <w:tc>
          <w:tcPr>
            <w:tcW w:w="2357"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生产厂商</w:t>
            </w:r>
          </w:p>
        </w:tc>
        <w:tc>
          <w:tcPr>
            <w:tcW w:w="683"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数量</w:t>
            </w:r>
          </w:p>
        </w:tc>
        <w:tc>
          <w:tcPr>
            <w:tcW w:w="976"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货币</w:t>
            </w:r>
          </w:p>
        </w:tc>
        <w:tc>
          <w:tcPr>
            <w:tcW w:w="1191"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单价（元）</w:t>
            </w:r>
          </w:p>
        </w:tc>
        <w:tc>
          <w:tcPr>
            <w:tcW w:w="1192"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总价（元）</w:t>
            </w:r>
          </w:p>
        </w:tc>
        <w:tc>
          <w:tcPr>
            <w:tcW w:w="2242" w:type="dxa"/>
            <w:vAlign w:val="center"/>
          </w:tcPr>
          <w:p w:rsidR="00B878A5" w:rsidRDefault="00771A64">
            <w:pPr>
              <w:snapToGrid w:val="0"/>
              <w:spacing w:line="360" w:lineRule="auto"/>
              <w:jc w:val="center"/>
              <w:textAlignment w:val="baseline"/>
              <w:rPr>
                <w:rFonts w:ascii="宋体"/>
                <w:b/>
                <w:sz w:val="20"/>
                <w:szCs w:val="21"/>
              </w:rPr>
            </w:pPr>
            <w:r>
              <w:rPr>
                <w:rFonts w:ascii="宋体" w:hAnsi="宋体" w:hint="eastAsia"/>
                <w:b/>
                <w:szCs w:val="21"/>
              </w:rPr>
              <w:t>备注</w:t>
            </w: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jc w:val="left"/>
              <w:textAlignment w:val="baseline"/>
              <w:rPr>
                <w:rFonts w:ascii="宋体"/>
                <w:b/>
                <w:sz w:val="20"/>
                <w:szCs w:val="21"/>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hRule="exact" w:val="510"/>
        </w:trPr>
        <w:tc>
          <w:tcPr>
            <w:tcW w:w="900" w:type="dxa"/>
          </w:tcPr>
          <w:p w:rsidR="00B878A5" w:rsidRDefault="00B878A5">
            <w:pPr>
              <w:snapToGrid w:val="0"/>
              <w:spacing w:line="360" w:lineRule="auto"/>
              <w:textAlignment w:val="baseline"/>
              <w:rPr>
                <w:rFonts w:ascii="宋体"/>
                <w:sz w:val="24"/>
              </w:rPr>
            </w:pPr>
          </w:p>
        </w:tc>
        <w:tc>
          <w:tcPr>
            <w:tcW w:w="2894" w:type="dxa"/>
            <w:gridSpan w:val="3"/>
          </w:tcPr>
          <w:p w:rsidR="00B878A5" w:rsidRDefault="00B878A5">
            <w:pPr>
              <w:snapToGrid w:val="0"/>
              <w:spacing w:line="360" w:lineRule="auto"/>
              <w:textAlignment w:val="baseline"/>
              <w:rPr>
                <w:rFonts w:ascii="宋体"/>
                <w:sz w:val="24"/>
              </w:rPr>
            </w:pPr>
          </w:p>
        </w:tc>
        <w:tc>
          <w:tcPr>
            <w:tcW w:w="1739" w:type="dxa"/>
          </w:tcPr>
          <w:p w:rsidR="00B878A5" w:rsidRDefault="00B878A5">
            <w:pPr>
              <w:snapToGrid w:val="0"/>
              <w:spacing w:line="360" w:lineRule="auto"/>
              <w:textAlignment w:val="baseline"/>
              <w:rPr>
                <w:rFonts w:ascii="宋体"/>
                <w:sz w:val="24"/>
              </w:rPr>
            </w:pPr>
          </w:p>
        </w:tc>
        <w:tc>
          <w:tcPr>
            <w:tcW w:w="2357" w:type="dxa"/>
          </w:tcPr>
          <w:p w:rsidR="00B878A5" w:rsidRDefault="00B878A5">
            <w:pPr>
              <w:snapToGrid w:val="0"/>
              <w:spacing w:line="360" w:lineRule="auto"/>
              <w:textAlignment w:val="baseline"/>
              <w:rPr>
                <w:rFonts w:ascii="宋体"/>
                <w:sz w:val="24"/>
              </w:rPr>
            </w:pPr>
          </w:p>
        </w:tc>
        <w:tc>
          <w:tcPr>
            <w:tcW w:w="683" w:type="dxa"/>
          </w:tcPr>
          <w:p w:rsidR="00B878A5" w:rsidRDefault="00B878A5">
            <w:pPr>
              <w:snapToGrid w:val="0"/>
              <w:spacing w:line="360" w:lineRule="auto"/>
              <w:textAlignment w:val="baseline"/>
              <w:rPr>
                <w:rFonts w:ascii="宋体"/>
                <w:sz w:val="24"/>
              </w:rPr>
            </w:pPr>
          </w:p>
        </w:tc>
        <w:tc>
          <w:tcPr>
            <w:tcW w:w="976" w:type="dxa"/>
          </w:tcPr>
          <w:p w:rsidR="00B878A5" w:rsidRDefault="00B878A5">
            <w:pPr>
              <w:snapToGrid w:val="0"/>
              <w:spacing w:line="360" w:lineRule="auto"/>
              <w:textAlignment w:val="baseline"/>
              <w:rPr>
                <w:rFonts w:ascii="宋体"/>
                <w:sz w:val="24"/>
              </w:rPr>
            </w:pPr>
          </w:p>
        </w:tc>
        <w:tc>
          <w:tcPr>
            <w:tcW w:w="1191" w:type="dxa"/>
          </w:tcPr>
          <w:p w:rsidR="00B878A5" w:rsidRDefault="00B878A5">
            <w:pPr>
              <w:snapToGrid w:val="0"/>
              <w:spacing w:line="360" w:lineRule="auto"/>
              <w:textAlignment w:val="baseline"/>
              <w:rPr>
                <w:rFonts w:ascii="宋体"/>
                <w:sz w:val="24"/>
              </w:rPr>
            </w:pPr>
          </w:p>
        </w:tc>
        <w:tc>
          <w:tcPr>
            <w:tcW w:w="1192" w:type="dxa"/>
          </w:tcPr>
          <w:p w:rsidR="00B878A5" w:rsidRDefault="00B878A5">
            <w:pPr>
              <w:snapToGrid w:val="0"/>
              <w:spacing w:line="360" w:lineRule="auto"/>
              <w:textAlignment w:val="baseline"/>
              <w:rPr>
                <w:rFonts w:ascii="宋体"/>
                <w:sz w:val="24"/>
              </w:rPr>
            </w:pPr>
          </w:p>
        </w:tc>
        <w:tc>
          <w:tcPr>
            <w:tcW w:w="2242" w:type="dxa"/>
          </w:tcPr>
          <w:p w:rsidR="00B878A5" w:rsidRDefault="00B878A5">
            <w:pPr>
              <w:snapToGrid w:val="0"/>
              <w:spacing w:line="360" w:lineRule="auto"/>
              <w:textAlignment w:val="baseline"/>
              <w:rPr>
                <w:rFonts w:ascii="宋体"/>
                <w:sz w:val="24"/>
              </w:rPr>
            </w:pPr>
          </w:p>
        </w:tc>
      </w:tr>
      <w:tr w:rsidR="00B878A5">
        <w:trPr>
          <w:trHeight w:val="624"/>
        </w:trPr>
        <w:tc>
          <w:tcPr>
            <w:tcW w:w="2518" w:type="dxa"/>
            <w:gridSpan w:val="3"/>
            <w:vAlign w:val="center"/>
          </w:tcPr>
          <w:p w:rsidR="00B878A5" w:rsidRDefault="00771A64">
            <w:pPr>
              <w:snapToGrid w:val="0"/>
              <w:spacing w:line="360" w:lineRule="auto"/>
              <w:jc w:val="center"/>
              <w:textAlignment w:val="baseline"/>
              <w:rPr>
                <w:rFonts w:ascii="宋体"/>
                <w:b/>
                <w:sz w:val="24"/>
              </w:rPr>
            </w:pPr>
            <w:r>
              <w:rPr>
                <w:rFonts w:ascii="宋体" w:hAnsi="宋体" w:hint="eastAsia"/>
                <w:b/>
                <w:sz w:val="24"/>
              </w:rPr>
              <w:t>投标人名称（公章）</w:t>
            </w:r>
          </w:p>
        </w:tc>
        <w:tc>
          <w:tcPr>
            <w:tcW w:w="3015" w:type="dxa"/>
            <w:gridSpan w:val="2"/>
            <w:vAlign w:val="center"/>
          </w:tcPr>
          <w:p w:rsidR="00B878A5" w:rsidRDefault="00B878A5">
            <w:pPr>
              <w:snapToGrid w:val="0"/>
              <w:spacing w:line="360" w:lineRule="auto"/>
              <w:jc w:val="center"/>
              <w:textAlignment w:val="baseline"/>
              <w:rPr>
                <w:rFonts w:ascii="宋体"/>
                <w:b/>
                <w:sz w:val="24"/>
              </w:rPr>
            </w:pPr>
          </w:p>
        </w:tc>
        <w:tc>
          <w:tcPr>
            <w:tcW w:w="2357" w:type="dxa"/>
            <w:vAlign w:val="center"/>
          </w:tcPr>
          <w:p w:rsidR="00B878A5" w:rsidRDefault="00771A64">
            <w:pPr>
              <w:snapToGrid w:val="0"/>
              <w:spacing w:line="360" w:lineRule="auto"/>
              <w:jc w:val="center"/>
              <w:textAlignment w:val="baseline"/>
              <w:rPr>
                <w:rFonts w:ascii="宋体"/>
                <w:b/>
                <w:sz w:val="24"/>
              </w:rPr>
            </w:pPr>
            <w:r>
              <w:rPr>
                <w:rFonts w:ascii="宋体" w:hAnsi="宋体" w:hint="eastAsia"/>
                <w:b/>
                <w:sz w:val="24"/>
              </w:rPr>
              <w:t>授权代表（签名）</w:t>
            </w:r>
          </w:p>
        </w:tc>
        <w:tc>
          <w:tcPr>
            <w:tcW w:w="2850" w:type="dxa"/>
            <w:gridSpan w:val="3"/>
            <w:vAlign w:val="center"/>
          </w:tcPr>
          <w:p w:rsidR="00B878A5" w:rsidRDefault="00B878A5">
            <w:pPr>
              <w:snapToGrid w:val="0"/>
              <w:spacing w:line="360" w:lineRule="auto"/>
              <w:jc w:val="center"/>
              <w:textAlignment w:val="baseline"/>
              <w:rPr>
                <w:rFonts w:ascii="宋体"/>
                <w:b/>
                <w:sz w:val="24"/>
              </w:rPr>
            </w:pPr>
          </w:p>
        </w:tc>
        <w:tc>
          <w:tcPr>
            <w:tcW w:w="1192" w:type="dxa"/>
            <w:vAlign w:val="center"/>
          </w:tcPr>
          <w:p w:rsidR="00B878A5" w:rsidRDefault="00771A64">
            <w:pPr>
              <w:snapToGrid w:val="0"/>
              <w:spacing w:line="360" w:lineRule="auto"/>
              <w:jc w:val="center"/>
              <w:textAlignment w:val="baseline"/>
              <w:rPr>
                <w:rFonts w:ascii="宋体"/>
                <w:b/>
                <w:sz w:val="24"/>
              </w:rPr>
            </w:pPr>
            <w:r>
              <w:rPr>
                <w:rFonts w:ascii="宋体" w:hAnsi="宋体" w:hint="eastAsia"/>
                <w:b/>
                <w:sz w:val="24"/>
              </w:rPr>
              <w:t>日期</w:t>
            </w:r>
          </w:p>
        </w:tc>
        <w:tc>
          <w:tcPr>
            <w:tcW w:w="2242" w:type="dxa"/>
            <w:vAlign w:val="center"/>
          </w:tcPr>
          <w:p w:rsidR="00B878A5" w:rsidRDefault="00B878A5">
            <w:pPr>
              <w:snapToGrid w:val="0"/>
              <w:spacing w:line="360" w:lineRule="auto"/>
              <w:jc w:val="center"/>
              <w:textAlignment w:val="baseline"/>
              <w:rPr>
                <w:rFonts w:ascii="宋体"/>
                <w:b/>
                <w:sz w:val="24"/>
              </w:rPr>
            </w:pPr>
          </w:p>
        </w:tc>
      </w:tr>
    </w:tbl>
    <w:p w:rsidR="00B878A5" w:rsidRDefault="00B878A5">
      <w:pPr>
        <w:snapToGrid w:val="0"/>
        <w:spacing w:line="360" w:lineRule="auto"/>
        <w:ind w:firstLineChars="200" w:firstLine="480"/>
        <w:textAlignment w:val="baseline"/>
        <w:rPr>
          <w:rFonts w:ascii="宋体"/>
          <w:sz w:val="24"/>
        </w:rPr>
      </w:pPr>
    </w:p>
    <w:p w:rsidR="00B878A5" w:rsidRDefault="00B878A5">
      <w:pPr>
        <w:snapToGrid w:val="0"/>
        <w:spacing w:line="360" w:lineRule="auto"/>
        <w:textAlignment w:val="baseline"/>
        <w:rPr>
          <w:rFonts w:ascii="宋体"/>
          <w:sz w:val="24"/>
        </w:rPr>
      </w:pPr>
    </w:p>
    <w:p w:rsidR="00B878A5" w:rsidRDefault="00771A64">
      <w:pPr>
        <w:pStyle w:val="2"/>
        <w:snapToGrid w:val="0"/>
        <w:textAlignment w:val="baseline"/>
        <w:rPr>
          <w:b w:val="0"/>
          <w:sz w:val="21"/>
          <w:szCs w:val="21"/>
        </w:rPr>
      </w:pPr>
      <w:bookmarkStart w:id="24" w:name="_Toc86311082"/>
      <w:r>
        <w:rPr>
          <w:rFonts w:hint="eastAsia"/>
          <w:b w:val="0"/>
          <w:sz w:val="21"/>
          <w:szCs w:val="21"/>
        </w:rPr>
        <w:lastRenderedPageBreak/>
        <w:t>附件</w:t>
      </w:r>
      <w:r>
        <w:rPr>
          <w:b w:val="0"/>
          <w:sz w:val="21"/>
          <w:szCs w:val="21"/>
        </w:rPr>
        <w:t>4</w:t>
      </w:r>
      <w:r>
        <w:rPr>
          <w:rFonts w:hint="eastAsia"/>
          <w:b w:val="0"/>
          <w:sz w:val="21"/>
          <w:szCs w:val="21"/>
        </w:rPr>
        <w:t>：技术规格响应</w:t>
      </w:r>
      <w:r>
        <w:rPr>
          <w:b w:val="0"/>
          <w:sz w:val="21"/>
          <w:szCs w:val="21"/>
        </w:rPr>
        <w:t>/</w:t>
      </w:r>
      <w:r>
        <w:rPr>
          <w:rFonts w:hint="eastAsia"/>
          <w:b w:val="0"/>
          <w:sz w:val="21"/>
          <w:szCs w:val="21"/>
        </w:rPr>
        <w:t>偏离表</w:t>
      </w:r>
      <w:bookmarkEnd w:id="24"/>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878A5">
        <w:trPr>
          <w:trHeight w:val="624"/>
          <w:jc w:val="center"/>
        </w:trPr>
        <w:tc>
          <w:tcPr>
            <w:tcW w:w="2240" w:type="dxa"/>
            <w:gridSpan w:val="2"/>
            <w:vAlign w:val="center"/>
          </w:tcPr>
          <w:p w:rsidR="00B878A5" w:rsidRDefault="00771A64">
            <w:pPr>
              <w:snapToGrid w:val="0"/>
              <w:ind w:left="-90"/>
              <w:jc w:val="center"/>
              <w:textAlignment w:val="baseline"/>
              <w:rPr>
                <w:rFonts w:ascii="宋体"/>
                <w:kern w:val="0"/>
                <w:sz w:val="24"/>
              </w:rPr>
            </w:pPr>
            <w:r>
              <w:rPr>
                <w:rFonts w:ascii="宋体" w:hAnsi="宋体" w:hint="eastAsia"/>
                <w:b/>
                <w:sz w:val="24"/>
              </w:rPr>
              <w:t>项目名称</w:t>
            </w:r>
          </w:p>
        </w:tc>
        <w:tc>
          <w:tcPr>
            <w:tcW w:w="6520" w:type="dxa"/>
            <w:gridSpan w:val="3"/>
            <w:vAlign w:val="center"/>
          </w:tcPr>
          <w:p w:rsidR="00B878A5" w:rsidRDefault="00B878A5">
            <w:pPr>
              <w:snapToGrid w:val="0"/>
              <w:ind w:left="-90"/>
              <w:jc w:val="center"/>
              <w:textAlignment w:val="baseline"/>
              <w:rPr>
                <w:rFonts w:ascii="宋体"/>
                <w:kern w:val="0"/>
                <w:sz w:val="24"/>
              </w:rPr>
            </w:pPr>
          </w:p>
        </w:tc>
        <w:tc>
          <w:tcPr>
            <w:tcW w:w="1418" w:type="dxa"/>
            <w:vAlign w:val="center"/>
          </w:tcPr>
          <w:p w:rsidR="00B878A5" w:rsidRDefault="00771A64">
            <w:pPr>
              <w:snapToGrid w:val="0"/>
              <w:ind w:left="-90"/>
              <w:jc w:val="center"/>
              <w:textAlignment w:val="baseline"/>
              <w:rPr>
                <w:rFonts w:ascii="宋体"/>
                <w:kern w:val="0"/>
                <w:sz w:val="24"/>
              </w:rPr>
            </w:pPr>
            <w:r>
              <w:rPr>
                <w:rFonts w:ascii="宋体" w:hAnsi="宋体" w:hint="eastAsia"/>
                <w:b/>
                <w:sz w:val="24"/>
              </w:rPr>
              <w:t>项目编号</w:t>
            </w:r>
          </w:p>
        </w:tc>
        <w:tc>
          <w:tcPr>
            <w:tcW w:w="4006" w:type="dxa"/>
            <w:vAlign w:val="center"/>
          </w:tcPr>
          <w:p w:rsidR="00B878A5" w:rsidRDefault="00B878A5">
            <w:pPr>
              <w:snapToGrid w:val="0"/>
              <w:ind w:left="-90"/>
              <w:jc w:val="center"/>
              <w:textAlignment w:val="baseline"/>
              <w:rPr>
                <w:rFonts w:ascii="宋体"/>
                <w:kern w:val="0"/>
                <w:sz w:val="24"/>
              </w:rPr>
            </w:pPr>
          </w:p>
        </w:tc>
      </w:tr>
      <w:tr w:rsidR="00B878A5">
        <w:trPr>
          <w:trHeight w:val="624"/>
          <w:jc w:val="center"/>
        </w:trPr>
        <w:tc>
          <w:tcPr>
            <w:tcW w:w="822"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序号</w:t>
            </w:r>
          </w:p>
        </w:tc>
        <w:tc>
          <w:tcPr>
            <w:tcW w:w="3686" w:type="dxa"/>
            <w:gridSpan w:val="2"/>
            <w:vAlign w:val="center"/>
          </w:tcPr>
          <w:p w:rsidR="00B878A5" w:rsidRDefault="00771A64">
            <w:pPr>
              <w:snapToGrid w:val="0"/>
              <w:ind w:left="-90"/>
              <w:jc w:val="center"/>
              <w:textAlignment w:val="baseline"/>
              <w:rPr>
                <w:rFonts w:ascii="宋体"/>
                <w:b/>
                <w:sz w:val="24"/>
              </w:rPr>
            </w:pPr>
            <w:r>
              <w:rPr>
                <w:rFonts w:ascii="宋体" w:hAnsi="宋体" w:hint="eastAsia"/>
                <w:b/>
                <w:sz w:val="24"/>
              </w:rPr>
              <w:t>招标规格</w:t>
            </w:r>
          </w:p>
        </w:tc>
        <w:tc>
          <w:tcPr>
            <w:tcW w:w="4252" w:type="dxa"/>
            <w:gridSpan w:val="2"/>
            <w:vAlign w:val="center"/>
          </w:tcPr>
          <w:p w:rsidR="00B878A5" w:rsidRDefault="00771A64">
            <w:pPr>
              <w:snapToGrid w:val="0"/>
              <w:ind w:left="-90"/>
              <w:jc w:val="center"/>
              <w:textAlignment w:val="baseline"/>
              <w:rPr>
                <w:rFonts w:ascii="宋体"/>
                <w:b/>
                <w:sz w:val="24"/>
              </w:rPr>
            </w:pPr>
            <w:r>
              <w:rPr>
                <w:rFonts w:ascii="宋体" w:hAnsi="宋体" w:hint="eastAsia"/>
                <w:b/>
                <w:sz w:val="24"/>
              </w:rPr>
              <w:t>投标规格</w:t>
            </w:r>
          </w:p>
        </w:tc>
        <w:tc>
          <w:tcPr>
            <w:tcW w:w="1418"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说明</w:t>
            </w:r>
          </w:p>
        </w:tc>
      </w:tr>
      <w:tr w:rsidR="00B878A5">
        <w:trPr>
          <w:trHeight w:val="611"/>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1"/>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right="-287"/>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627"/>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4"/>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7"/>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755"/>
          <w:jc w:val="center"/>
        </w:trPr>
        <w:tc>
          <w:tcPr>
            <w:tcW w:w="2240" w:type="dxa"/>
            <w:gridSpan w:val="2"/>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投标人名称（公章）</w:t>
            </w:r>
          </w:p>
        </w:tc>
        <w:tc>
          <w:tcPr>
            <w:tcW w:w="2268" w:type="dxa"/>
            <w:vAlign w:val="center"/>
          </w:tcPr>
          <w:p w:rsidR="00B878A5" w:rsidRDefault="00B878A5">
            <w:pPr>
              <w:snapToGrid w:val="0"/>
              <w:ind w:left="-90"/>
              <w:jc w:val="center"/>
              <w:textAlignment w:val="baseline"/>
              <w:rPr>
                <w:rFonts w:ascii="Mincho"/>
                <w:kern w:val="0"/>
                <w:sz w:val="20"/>
              </w:rPr>
            </w:pPr>
          </w:p>
        </w:tc>
        <w:tc>
          <w:tcPr>
            <w:tcW w:w="2693" w:type="dxa"/>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授权代表（签名）</w:t>
            </w:r>
          </w:p>
        </w:tc>
        <w:tc>
          <w:tcPr>
            <w:tcW w:w="1559" w:type="dxa"/>
            <w:vAlign w:val="center"/>
          </w:tcPr>
          <w:p w:rsidR="00B878A5" w:rsidRDefault="00B878A5">
            <w:pPr>
              <w:snapToGrid w:val="0"/>
              <w:ind w:left="-90"/>
              <w:jc w:val="center"/>
              <w:textAlignment w:val="baseline"/>
              <w:rPr>
                <w:rFonts w:ascii="Mincho"/>
                <w:kern w:val="0"/>
                <w:sz w:val="20"/>
              </w:rPr>
            </w:pPr>
          </w:p>
        </w:tc>
        <w:tc>
          <w:tcPr>
            <w:tcW w:w="1418" w:type="dxa"/>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日期</w:t>
            </w:r>
          </w:p>
        </w:tc>
        <w:tc>
          <w:tcPr>
            <w:tcW w:w="4006" w:type="dxa"/>
            <w:vAlign w:val="center"/>
          </w:tcPr>
          <w:p w:rsidR="00B878A5" w:rsidRDefault="00B878A5">
            <w:pPr>
              <w:snapToGrid w:val="0"/>
              <w:ind w:left="-90"/>
              <w:jc w:val="center"/>
              <w:textAlignment w:val="baseline"/>
              <w:rPr>
                <w:rFonts w:ascii="Mincho"/>
                <w:kern w:val="0"/>
                <w:sz w:val="20"/>
              </w:rPr>
            </w:pPr>
          </w:p>
        </w:tc>
      </w:tr>
    </w:tbl>
    <w:p w:rsidR="00B878A5" w:rsidRDefault="00771A64">
      <w:pPr>
        <w:snapToGrid w:val="0"/>
        <w:spacing w:line="360" w:lineRule="auto"/>
        <w:ind w:firstLineChars="200" w:firstLine="480"/>
        <w:textAlignment w:val="baseline"/>
        <w:rPr>
          <w:rFonts w:ascii="宋体"/>
          <w:sz w:val="24"/>
        </w:rPr>
      </w:pPr>
      <w:r>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B878A5" w:rsidRDefault="00771A64">
      <w:pPr>
        <w:pStyle w:val="2"/>
        <w:snapToGrid w:val="0"/>
        <w:textAlignment w:val="baseline"/>
        <w:rPr>
          <w:rFonts w:ascii="宋体"/>
          <w:b w:val="0"/>
          <w:sz w:val="21"/>
          <w:szCs w:val="21"/>
        </w:rPr>
      </w:pPr>
      <w:r>
        <w:br/>
      </w:r>
    </w:p>
    <w:p w:rsidR="00E56C5E" w:rsidRPr="00E56C5E" w:rsidRDefault="00E56C5E" w:rsidP="00E56C5E">
      <w:pPr>
        <w:rPr>
          <w:rFonts w:hint="eastAsia"/>
        </w:rPr>
      </w:pPr>
    </w:p>
    <w:p w:rsidR="00B878A5" w:rsidRDefault="00771A64">
      <w:pPr>
        <w:snapToGrid w:val="0"/>
        <w:spacing w:before="260" w:after="260" w:line="416" w:lineRule="auto"/>
        <w:textAlignment w:val="baseline"/>
        <w:rPr>
          <w:rFonts w:ascii="宋体"/>
        </w:rPr>
      </w:pPr>
      <w:bookmarkStart w:id="25" w:name="_Toc86311083"/>
      <w:r>
        <w:rPr>
          <w:rFonts w:hint="eastAsia"/>
          <w:szCs w:val="21"/>
        </w:rPr>
        <w:lastRenderedPageBreak/>
        <w:t>附件</w:t>
      </w:r>
      <w:r>
        <w:rPr>
          <w:rFonts w:ascii="Cambria" w:hAnsi="Cambria"/>
          <w:szCs w:val="21"/>
        </w:rPr>
        <w:t>5</w:t>
      </w:r>
      <w:r>
        <w:rPr>
          <w:rFonts w:hint="eastAsia"/>
          <w:szCs w:val="21"/>
        </w:rPr>
        <w:t>：商务条款响应</w:t>
      </w:r>
      <w:r>
        <w:rPr>
          <w:rFonts w:ascii="Cambria" w:hAnsi="Cambria"/>
          <w:szCs w:val="21"/>
        </w:rPr>
        <w:t>/</w:t>
      </w:r>
      <w:r>
        <w:rPr>
          <w:rFonts w:hint="eastAsia"/>
          <w:szCs w:val="21"/>
        </w:rPr>
        <w:t>偏离表</w:t>
      </w:r>
      <w:bookmarkEnd w:id="25"/>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商务条款响应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878A5">
        <w:trPr>
          <w:trHeight w:val="624"/>
          <w:jc w:val="center"/>
        </w:trPr>
        <w:tc>
          <w:tcPr>
            <w:tcW w:w="2240" w:type="dxa"/>
            <w:gridSpan w:val="2"/>
            <w:vAlign w:val="center"/>
          </w:tcPr>
          <w:p w:rsidR="00B878A5" w:rsidRDefault="00771A64">
            <w:pPr>
              <w:snapToGrid w:val="0"/>
              <w:ind w:left="-90"/>
              <w:jc w:val="center"/>
              <w:textAlignment w:val="baseline"/>
              <w:rPr>
                <w:rFonts w:ascii="宋体"/>
                <w:kern w:val="0"/>
                <w:sz w:val="24"/>
              </w:rPr>
            </w:pPr>
            <w:r>
              <w:rPr>
                <w:rFonts w:ascii="宋体" w:hAnsi="宋体" w:hint="eastAsia"/>
                <w:b/>
                <w:sz w:val="24"/>
              </w:rPr>
              <w:t>项目名称</w:t>
            </w:r>
          </w:p>
        </w:tc>
        <w:tc>
          <w:tcPr>
            <w:tcW w:w="6520" w:type="dxa"/>
            <w:gridSpan w:val="3"/>
            <w:vAlign w:val="center"/>
          </w:tcPr>
          <w:p w:rsidR="00B878A5" w:rsidRDefault="00B878A5">
            <w:pPr>
              <w:snapToGrid w:val="0"/>
              <w:ind w:left="-90"/>
              <w:jc w:val="center"/>
              <w:textAlignment w:val="baseline"/>
              <w:rPr>
                <w:rFonts w:ascii="宋体"/>
                <w:kern w:val="0"/>
                <w:sz w:val="24"/>
              </w:rPr>
            </w:pPr>
          </w:p>
        </w:tc>
        <w:tc>
          <w:tcPr>
            <w:tcW w:w="1418" w:type="dxa"/>
            <w:vAlign w:val="center"/>
          </w:tcPr>
          <w:p w:rsidR="00B878A5" w:rsidRDefault="00771A64">
            <w:pPr>
              <w:snapToGrid w:val="0"/>
              <w:ind w:left="-90"/>
              <w:jc w:val="center"/>
              <w:textAlignment w:val="baseline"/>
              <w:rPr>
                <w:rFonts w:ascii="宋体"/>
                <w:kern w:val="0"/>
                <w:sz w:val="24"/>
              </w:rPr>
            </w:pPr>
            <w:r>
              <w:rPr>
                <w:rFonts w:ascii="宋体" w:hAnsi="宋体" w:hint="eastAsia"/>
                <w:b/>
                <w:sz w:val="24"/>
              </w:rPr>
              <w:t>项目编号</w:t>
            </w:r>
          </w:p>
        </w:tc>
        <w:tc>
          <w:tcPr>
            <w:tcW w:w="4006" w:type="dxa"/>
            <w:vAlign w:val="center"/>
          </w:tcPr>
          <w:p w:rsidR="00B878A5" w:rsidRDefault="00B878A5">
            <w:pPr>
              <w:snapToGrid w:val="0"/>
              <w:ind w:left="-90"/>
              <w:jc w:val="center"/>
              <w:textAlignment w:val="baseline"/>
              <w:rPr>
                <w:rFonts w:ascii="宋体"/>
                <w:kern w:val="0"/>
                <w:sz w:val="24"/>
              </w:rPr>
            </w:pPr>
          </w:p>
        </w:tc>
      </w:tr>
      <w:tr w:rsidR="00B878A5">
        <w:trPr>
          <w:trHeight w:val="624"/>
          <w:jc w:val="center"/>
        </w:trPr>
        <w:tc>
          <w:tcPr>
            <w:tcW w:w="822"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序号</w:t>
            </w:r>
          </w:p>
        </w:tc>
        <w:tc>
          <w:tcPr>
            <w:tcW w:w="3686" w:type="dxa"/>
            <w:gridSpan w:val="2"/>
            <w:vAlign w:val="center"/>
          </w:tcPr>
          <w:p w:rsidR="00B878A5" w:rsidRDefault="00771A64">
            <w:pPr>
              <w:snapToGrid w:val="0"/>
              <w:ind w:left="-90"/>
              <w:jc w:val="center"/>
              <w:textAlignment w:val="baseline"/>
              <w:rPr>
                <w:rFonts w:ascii="宋体"/>
                <w:b/>
                <w:sz w:val="24"/>
              </w:rPr>
            </w:pPr>
            <w:r>
              <w:rPr>
                <w:rFonts w:ascii="宋体" w:hAnsi="宋体" w:hint="eastAsia"/>
                <w:b/>
                <w:sz w:val="24"/>
              </w:rPr>
              <w:t>采购条款</w:t>
            </w:r>
          </w:p>
        </w:tc>
        <w:tc>
          <w:tcPr>
            <w:tcW w:w="4252" w:type="dxa"/>
            <w:gridSpan w:val="2"/>
            <w:vAlign w:val="center"/>
          </w:tcPr>
          <w:p w:rsidR="00B878A5" w:rsidRDefault="00771A64">
            <w:pPr>
              <w:snapToGrid w:val="0"/>
              <w:ind w:left="-90"/>
              <w:jc w:val="center"/>
              <w:textAlignment w:val="baseline"/>
              <w:rPr>
                <w:rFonts w:ascii="宋体"/>
                <w:b/>
                <w:sz w:val="24"/>
              </w:rPr>
            </w:pPr>
            <w:r>
              <w:rPr>
                <w:rFonts w:ascii="宋体" w:hAnsi="宋体" w:hint="eastAsia"/>
                <w:b/>
                <w:sz w:val="24"/>
              </w:rPr>
              <w:t>投标条款</w:t>
            </w:r>
          </w:p>
        </w:tc>
        <w:tc>
          <w:tcPr>
            <w:tcW w:w="1418"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B878A5" w:rsidRDefault="00771A64">
            <w:pPr>
              <w:snapToGrid w:val="0"/>
              <w:ind w:left="-90"/>
              <w:jc w:val="center"/>
              <w:textAlignment w:val="baseline"/>
              <w:rPr>
                <w:rFonts w:ascii="宋体"/>
                <w:b/>
                <w:sz w:val="24"/>
              </w:rPr>
            </w:pPr>
            <w:r>
              <w:rPr>
                <w:rFonts w:ascii="宋体" w:hAnsi="宋体" w:hint="eastAsia"/>
                <w:b/>
                <w:sz w:val="24"/>
              </w:rPr>
              <w:t>说明</w:t>
            </w:r>
          </w:p>
        </w:tc>
      </w:tr>
      <w:tr w:rsidR="00B878A5">
        <w:trPr>
          <w:trHeight w:val="611"/>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1"/>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right="-287"/>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627"/>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4"/>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597"/>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619"/>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755"/>
          <w:jc w:val="center"/>
        </w:trPr>
        <w:tc>
          <w:tcPr>
            <w:tcW w:w="822" w:type="dxa"/>
          </w:tcPr>
          <w:p w:rsidR="00B878A5" w:rsidRDefault="00B878A5">
            <w:pPr>
              <w:snapToGrid w:val="0"/>
              <w:ind w:left="-90"/>
              <w:jc w:val="left"/>
              <w:textAlignment w:val="baseline"/>
              <w:rPr>
                <w:rFonts w:ascii="Mincho"/>
                <w:kern w:val="0"/>
                <w:sz w:val="20"/>
              </w:rPr>
            </w:pPr>
          </w:p>
        </w:tc>
        <w:tc>
          <w:tcPr>
            <w:tcW w:w="3686" w:type="dxa"/>
            <w:gridSpan w:val="2"/>
          </w:tcPr>
          <w:p w:rsidR="00B878A5" w:rsidRDefault="00B878A5">
            <w:pPr>
              <w:snapToGrid w:val="0"/>
              <w:ind w:left="-90"/>
              <w:jc w:val="left"/>
              <w:textAlignment w:val="baseline"/>
              <w:rPr>
                <w:rFonts w:ascii="Mincho"/>
                <w:kern w:val="0"/>
                <w:sz w:val="20"/>
              </w:rPr>
            </w:pPr>
          </w:p>
        </w:tc>
        <w:tc>
          <w:tcPr>
            <w:tcW w:w="4252" w:type="dxa"/>
            <w:gridSpan w:val="2"/>
          </w:tcPr>
          <w:p w:rsidR="00B878A5" w:rsidRDefault="00B878A5">
            <w:pPr>
              <w:snapToGrid w:val="0"/>
              <w:ind w:left="-90"/>
              <w:jc w:val="left"/>
              <w:textAlignment w:val="baseline"/>
              <w:rPr>
                <w:rFonts w:ascii="Mincho"/>
                <w:kern w:val="0"/>
                <w:sz w:val="20"/>
              </w:rPr>
            </w:pPr>
          </w:p>
        </w:tc>
        <w:tc>
          <w:tcPr>
            <w:tcW w:w="1418" w:type="dxa"/>
          </w:tcPr>
          <w:p w:rsidR="00B878A5" w:rsidRDefault="00B878A5">
            <w:pPr>
              <w:snapToGrid w:val="0"/>
              <w:ind w:left="-90"/>
              <w:jc w:val="left"/>
              <w:textAlignment w:val="baseline"/>
              <w:rPr>
                <w:rFonts w:ascii="Mincho"/>
                <w:kern w:val="0"/>
                <w:sz w:val="20"/>
              </w:rPr>
            </w:pPr>
          </w:p>
        </w:tc>
        <w:tc>
          <w:tcPr>
            <w:tcW w:w="4006" w:type="dxa"/>
          </w:tcPr>
          <w:p w:rsidR="00B878A5" w:rsidRDefault="00B878A5">
            <w:pPr>
              <w:snapToGrid w:val="0"/>
              <w:ind w:left="-90"/>
              <w:jc w:val="left"/>
              <w:textAlignment w:val="baseline"/>
              <w:rPr>
                <w:rFonts w:ascii="Mincho"/>
                <w:kern w:val="0"/>
                <w:sz w:val="20"/>
              </w:rPr>
            </w:pPr>
          </w:p>
        </w:tc>
      </w:tr>
      <w:tr w:rsidR="00B878A5">
        <w:trPr>
          <w:trHeight w:val="755"/>
          <w:jc w:val="center"/>
        </w:trPr>
        <w:tc>
          <w:tcPr>
            <w:tcW w:w="2240" w:type="dxa"/>
            <w:gridSpan w:val="2"/>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投标人名称（公章）</w:t>
            </w:r>
          </w:p>
        </w:tc>
        <w:tc>
          <w:tcPr>
            <w:tcW w:w="2268" w:type="dxa"/>
            <w:vAlign w:val="center"/>
          </w:tcPr>
          <w:p w:rsidR="00B878A5" w:rsidRDefault="00B878A5">
            <w:pPr>
              <w:snapToGrid w:val="0"/>
              <w:ind w:left="-90"/>
              <w:jc w:val="center"/>
              <w:textAlignment w:val="baseline"/>
              <w:rPr>
                <w:rFonts w:ascii="Mincho"/>
                <w:kern w:val="0"/>
                <w:sz w:val="20"/>
              </w:rPr>
            </w:pPr>
          </w:p>
        </w:tc>
        <w:tc>
          <w:tcPr>
            <w:tcW w:w="2693" w:type="dxa"/>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授权代表（签名）</w:t>
            </w:r>
          </w:p>
        </w:tc>
        <w:tc>
          <w:tcPr>
            <w:tcW w:w="1559" w:type="dxa"/>
            <w:vAlign w:val="center"/>
          </w:tcPr>
          <w:p w:rsidR="00B878A5" w:rsidRDefault="00B878A5">
            <w:pPr>
              <w:snapToGrid w:val="0"/>
              <w:ind w:left="-90"/>
              <w:jc w:val="center"/>
              <w:textAlignment w:val="baseline"/>
              <w:rPr>
                <w:rFonts w:ascii="Mincho"/>
                <w:kern w:val="0"/>
                <w:sz w:val="20"/>
              </w:rPr>
            </w:pPr>
          </w:p>
        </w:tc>
        <w:tc>
          <w:tcPr>
            <w:tcW w:w="1418" w:type="dxa"/>
            <w:vAlign w:val="center"/>
          </w:tcPr>
          <w:p w:rsidR="00B878A5" w:rsidRDefault="00771A64">
            <w:pPr>
              <w:snapToGrid w:val="0"/>
              <w:ind w:left="-90"/>
              <w:jc w:val="center"/>
              <w:textAlignment w:val="baseline"/>
              <w:rPr>
                <w:rFonts w:ascii="Mincho"/>
                <w:kern w:val="0"/>
                <w:sz w:val="20"/>
              </w:rPr>
            </w:pPr>
            <w:r>
              <w:rPr>
                <w:rFonts w:ascii="宋体" w:hAnsi="宋体" w:hint="eastAsia"/>
                <w:b/>
                <w:sz w:val="24"/>
              </w:rPr>
              <w:t>日期</w:t>
            </w:r>
          </w:p>
        </w:tc>
        <w:tc>
          <w:tcPr>
            <w:tcW w:w="4006" w:type="dxa"/>
            <w:vAlign w:val="center"/>
          </w:tcPr>
          <w:p w:rsidR="00B878A5" w:rsidRDefault="00B878A5">
            <w:pPr>
              <w:snapToGrid w:val="0"/>
              <w:ind w:left="-90"/>
              <w:jc w:val="center"/>
              <w:textAlignment w:val="baseline"/>
              <w:rPr>
                <w:rFonts w:ascii="Mincho"/>
                <w:kern w:val="0"/>
                <w:sz w:val="20"/>
              </w:rPr>
            </w:pPr>
          </w:p>
        </w:tc>
      </w:tr>
    </w:tbl>
    <w:p w:rsidR="00B878A5" w:rsidRDefault="00771A64">
      <w:pPr>
        <w:snapToGrid w:val="0"/>
        <w:spacing w:line="360" w:lineRule="auto"/>
        <w:ind w:firstLineChars="200" w:firstLine="480"/>
        <w:textAlignment w:val="baseline"/>
        <w:rPr>
          <w:rFonts w:ascii="宋体"/>
          <w:spacing w:val="4"/>
          <w:sz w:val="24"/>
        </w:rPr>
        <w:sectPr w:rsidR="00B878A5">
          <w:pgSz w:w="16838" w:h="11906" w:orient="landscape"/>
          <w:pgMar w:top="1077" w:right="1440" w:bottom="1077" w:left="1440" w:header="851" w:footer="992" w:gutter="0"/>
          <w:cols w:space="425"/>
          <w:docGrid w:linePitch="312"/>
        </w:sectPr>
      </w:pPr>
      <w:r>
        <w:rPr>
          <w:rFonts w:ascii="宋体" w:hAnsi="宋体" w:hint="eastAsia"/>
          <w:sz w:val="24"/>
        </w:rPr>
        <w:t>注：投标人应对照采购文件的商务条款，逐条核对是否做出了实质性的响应，有偏离的必须做出说明。</w:t>
      </w:r>
    </w:p>
    <w:p w:rsidR="00B878A5" w:rsidRDefault="00771A64">
      <w:pPr>
        <w:pStyle w:val="2"/>
        <w:snapToGrid w:val="0"/>
        <w:textAlignment w:val="baseline"/>
        <w:rPr>
          <w:b w:val="0"/>
          <w:sz w:val="21"/>
          <w:szCs w:val="21"/>
        </w:rPr>
      </w:pPr>
      <w:bookmarkStart w:id="26" w:name="_Toc24632184"/>
      <w:bookmarkStart w:id="27" w:name="_Toc86311084"/>
      <w:r>
        <w:rPr>
          <w:rFonts w:hint="eastAsia"/>
          <w:b w:val="0"/>
          <w:sz w:val="21"/>
          <w:szCs w:val="21"/>
        </w:rPr>
        <w:lastRenderedPageBreak/>
        <w:t>附件</w:t>
      </w:r>
      <w:r>
        <w:rPr>
          <w:b w:val="0"/>
          <w:sz w:val="21"/>
          <w:szCs w:val="21"/>
        </w:rPr>
        <w:t>6</w:t>
      </w:r>
      <w:r>
        <w:rPr>
          <w:rFonts w:hint="eastAsia"/>
          <w:b w:val="0"/>
          <w:sz w:val="21"/>
          <w:szCs w:val="21"/>
        </w:rPr>
        <w:t>：法定代表人资格证明</w:t>
      </w:r>
      <w:bookmarkEnd w:id="26"/>
      <w:bookmarkEnd w:id="27"/>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法定代表人资格证明</w:t>
      </w:r>
    </w:p>
    <w:p w:rsidR="00B878A5" w:rsidRDefault="00771A64">
      <w:pPr>
        <w:snapToGrid w:val="0"/>
        <w:spacing w:after="312" w:line="480" w:lineRule="auto"/>
        <w:ind w:left="-136" w:right="-350"/>
        <w:textAlignment w:val="baseline"/>
        <w:rPr>
          <w:rFonts w:ascii="宋体" w:cs="宋体"/>
          <w:kern w:val="0"/>
          <w:sz w:val="28"/>
          <w:szCs w:val="28"/>
        </w:rPr>
      </w:pPr>
      <w:r>
        <w:rPr>
          <w:rFonts w:hint="eastAsia"/>
          <w:sz w:val="28"/>
          <w:szCs w:val="28"/>
        </w:rPr>
        <w:t>南通大学招投标管理办公室：</w:t>
      </w:r>
    </w:p>
    <w:p w:rsidR="00B878A5" w:rsidRDefault="00771A64">
      <w:pPr>
        <w:widowControl/>
        <w:snapToGrid w:val="0"/>
        <w:spacing w:before="90" w:after="90" w:line="360" w:lineRule="auto"/>
        <w:ind w:firstLine="600"/>
        <w:jc w:val="left"/>
        <w:textAlignment w:val="baseline"/>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color="000000"/>
        </w:rPr>
        <w:t xml:space="preserve">        </w:t>
      </w:r>
      <w:r>
        <w:rPr>
          <w:rFonts w:ascii="宋体" w:hAnsi="宋体" w:cs="宋体" w:hint="eastAsia"/>
          <w:kern w:val="0"/>
          <w:sz w:val="28"/>
          <w:szCs w:val="28"/>
        </w:rPr>
        <w:t>性别：</w:t>
      </w:r>
      <w:r>
        <w:rPr>
          <w:rFonts w:ascii="宋体" w:hAnsi="宋体" w:cs="宋体"/>
          <w:kern w:val="0"/>
          <w:sz w:val="28"/>
          <w:szCs w:val="28"/>
          <w:u w:val="single" w:color="000000"/>
        </w:rPr>
        <w:t xml:space="preserve">   </w:t>
      </w:r>
      <w:r>
        <w:rPr>
          <w:rFonts w:ascii="宋体" w:hAnsi="宋体" w:cs="宋体" w:hint="eastAsia"/>
          <w:kern w:val="0"/>
          <w:sz w:val="28"/>
          <w:szCs w:val="28"/>
        </w:rPr>
        <w:t>身份证号码：</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color="000000"/>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B878A5" w:rsidRDefault="00771A64">
      <w:pPr>
        <w:widowControl/>
        <w:snapToGrid w:val="0"/>
        <w:spacing w:before="90" w:after="90" w:line="360" w:lineRule="auto"/>
        <w:ind w:firstLine="600"/>
        <w:jc w:val="left"/>
        <w:textAlignment w:val="baseline"/>
        <w:rPr>
          <w:rFonts w:ascii="宋体" w:cs="宋体"/>
          <w:kern w:val="0"/>
          <w:sz w:val="28"/>
          <w:szCs w:val="28"/>
        </w:rPr>
      </w:pPr>
      <w:r>
        <w:rPr>
          <w:rFonts w:ascii="宋体" w:hAnsi="宋体" w:cs="宋体" w:hint="eastAsia"/>
          <w:kern w:val="0"/>
          <w:sz w:val="28"/>
          <w:szCs w:val="28"/>
        </w:rPr>
        <w:t>特此证明。</w:t>
      </w:r>
    </w:p>
    <w:p w:rsidR="00B878A5" w:rsidRDefault="00B878A5">
      <w:pPr>
        <w:widowControl/>
        <w:snapToGrid w:val="0"/>
        <w:spacing w:before="90" w:after="90" w:line="360" w:lineRule="auto"/>
        <w:ind w:firstLine="600"/>
        <w:jc w:val="left"/>
        <w:textAlignment w:val="baseline"/>
        <w:rPr>
          <w:rFonts w:ascii="宋体" w:hAnsi="宋体" w:cs="宋体"/>
          <w:kern w:val="0"/>
          <w:sz w:val="28"/>
          <w:szCs w:val="28"/>
        </w:rPr>
      </w:pPr>
    </w:p>
    <w:p w:rsidR="00B878A5" w:rsidRDefault="00771A64">
      <w:pPr>
        <w:widowControl/>
        <w:snapToGrid w:val="0"/>
        <w:spacing w:before="90" w:after="90" w:line="360" w:lineRule="auto"/>
        <w:ind w:firstLineChars="1200" w:firstLine="3360"/>
        <w:jc w:val="left"/>
        <w:textAlignment w:val="baseline"/>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（公章）</w:t>
      </w:r>
    </w:p>
    <w:p w:rsidR="00B878A5" w:rsidRDefault="00771A64">
      <w:pPr>
        <w:widowControl/>
        <w:snapToGrid w:val="0"/>
        <w:spacing w:before="90" w:after="90" w:line="360" w:lineRule="auto"/>
        <w:ind w:firstLineChars="1200" w:firstLine="3360"/>
        <w:jc w:val="left"/>
        <w:textAlignment w:val="baseline"/>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年</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月</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日</w:t>
      </w:r>
    </w:p>
    <w:p w:rsidR="00B878A5" w:rsidRDefault="00B878A5">
      <w:pPr>
        <w:snapToGrid w:val="0"/>
        <w:spacing w:line="360" w:lineRule="auto"/>
        <w:ind w:right="-350"/>
        <w:textAlignment w:val="baseline"/>
        <w:rPr>
          <w:sz w:val="28"/>
          <w:szCs w:val="28"/>
        </w:rPr>
      </w:pPr>
    </w:p>
    <w:p w:rsidR="00B878A5" w:rsidRDefault="00771A64">
      <w:pPr>
        <w:pStyle w:val="2"/>
        <w:snapToGrid w:val="0"/>
        <w:textAlignment w:val="baseline"/>
        <w:rPr>
          <w:b w:val="0"/>
          <w:sz w:val="21"/>
          <w:szCs w:val="21"/>
        </w:rPr>
      </w:pPr>
      <w:bookmarkStart w:id="28" w:name="_Toc24632185"/>
      <w:bookmarkStart w:id="29" w:name="_Toc86311085"/>
      <w:r>
        <w:rPr>
          <w:noProof/>
        </w:rPr>
        <mc:AlternateContent>
          <mc:Choice Requires="wps">
            <w:drawing>
              <wp:anchor distT="0" distB="0" distL="114300" distR="114300" simplePos="0" relativeHeight="251653632"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771A64">
                            <w:pPr>
                              <w:jc w:val="center"/>
                              <w:rPr>
                                <w:sz w:val="24"/>
                              </w:rPr>
                            </w:pPr>
                            <w:r>
                              <w:rPr>
                                <w:rFonts w:hint="eastAsia"/>
                                <w:sz w:val="24"/>
                              </w:rPr>
                              <w:t>法定代表人身份证复印件粘贴处</w:t>
                            </w:r>
                          </w:p>
                          <w:p w:rsidR="00B878A5" w:rsidRDefault="00771A6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771A64">
                      <w:pPr>
                        <w:jc w:val="center"/>
                        <w:rPr>
                          <w:sz w:val="24"/>
                        </w:rPr>
                      </w:pPr>
                      <w:r>
                        <w:rPr>
                          <w:rFonts w:hint="eastAsia"/>
                          <w:sz w:val="24"/>
                        </w:rPr>
                        <w:t>法定代表人身份证复印件粘贴处</w:t>
                      </w:r>
                    </w:p>
                    <w:p w:rsidR="00B878A5" w:rsidRDefault="00771A64">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771A64">
                            <w:pPr>
                              <w:jc w:val="center"/>
                              <w:rPr>
                                <w:sz w:val="24"/>
                              </w:rPr>
                            </w:pPr>
                            <w:r>
                              <w:rPr>
                                <w:rFonts w:hint="eastAsia"/>
                                <w:sz w:val="24"/>
                              </w:rPr>
                              <w:t>法定代表人身份证复印件粘贴处</w:t>
                            </w:r>
                          </w:p>
                          <w:p w:rsidR="00B878A5" w:rsidRDefault="00771A6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B878A5">
                      <w:pPr>
                        <w:jc w:val="center"/>
                      </w:pPr>
                    </w:p>
                    <w:p w:rsidR="00B878A5" w:rsidRDefault="00771A64">
                      <w:pPr>
                        <w:jc w:val="center"/>
                        <w:rPr>
                          <w:sz w:val="24"/>
                        </w:rPr>
                      </w:pPr>
                      <w:r>
                        <w:rPr>
                          <w:rFonts w:hint="eastAsia"/>
                          <w:sz w:val="24"/>
                        </w:rPr>
                        <w:t>法定代表人身份证复印件粘贴处</w:t>
                      </w:r>
                    </w:p>
                    <w:p w:rsidR="00B878A5" w:rsidRDefault="00771A64">
                      <w:pPr>
                        <w:jc w:val="center"/>
                      </w:pPr>
                      <w:r>
                        <w:rPr>
                          <w:rFonts w:hint="eastAsia"/>
                          <w:sz w:val="24"/>
                        </w:rPr>
                        <w:t>（正面）</w:t>
                      </w:r>
                    </w:p>
                  </w:txbxContent>
                </v:textbox>
              </v:shape>
            </w:pict>
          </mc:Fallback>
        </mc:AlternateContent>
      </w:r>
      <w:r>
        <w:rPr>
          <w:rFonts w:ascii="宋体"/>
          <w:b w:val="0"/>
          <w:bCs w:val="0"/>
          <w:sz w:val="30"/>
        </w:rPr>
        <w:br/>
      </w: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E56C5E" w:rsidRDefault="00E56C5E">
      <w:pPr>
        <w:snapToGrid w:val="0"/>
        <w:spacing w:before="260" w:after="260" w:line="416" w:lineRule="auto"/>
        <w:textAlignment w:val="baseline"/>
        <w:rPr>
          <w:szCs w:val="21"/>
        </w:rPr>
      </w:pPr>
    </w:p>
    <w:p w:rsidR="00B878A5" w:rsidRDefault="00771A64">
      <w:pPr>
        <w:snapToGrid w:val="0"/>
        <w:spacing w:before="260" w:after="260" w:line="416" w:lineRule="auto"/>
        <w:textAlignment w:val="baseline"/>
        <w:rPr>
          <w:rFonts w:ascii="Cambria" w:hAnsi="Cambria"/>
        </w:rPr>
      </w:pPr>
      <w:bookmarkStart w:id="30" w:name="_GoBack"/>
      <w:bookmarkEnd w:id="30"/>
      <w:r>
        <w:rPr>
          <w:rFonts w:hint="eastAsia"/>
          <w:szCs w:val="21"/>
        </w:rPr>
        <w:lastRenderedPageBreak/>
        <w:t>附件</w:t>
      </w:r>
      <w:r>
        <w:rPr>
          <w:rFonts w:ascii="Cambria" w:hAnsi="Cambria"/>
          <w:szCs w:val="21"/>
        </w:rPr>
        <w:t>7</w:t>
      </w:r>
      <w:r>
        <w:rPr>
          <w:rFonts w:hint="eastAsia"/>
          <w:szCs w:val="21"/>
        </w:rPr>
        <w:t>：法定代表人授权书</w:t>
      </w:r>
      <w:bookmarkEnd w:id="28"/>
      <w:bookmarkEnd w:id="29"/>
    </w:p>
    <w:p w:rsidR="00B878A5" w:rsidRDefault="00B878A5">
      <w:pPr>
        <w:snapToGrid w:val="0"/>
        <w:spacing w:line="500" w:lineRule="exact"/>
        <w:ind w:right="32"/>
        <w:textAlignment w:val="baseline"/>
        <w:rPr>
          <w:rFonts w:ascii="楷体_GB2312" w:eastAsia="楷体_GB2312" w:hAnsi="宋体"/>
          <w:sz w:val="22"/>
          <w:szCs w:val="22"/>
        </w:rPr>
      </w:pPr>
    </w:p>
    <w:p w:rsidR="00B878A5" w:rsidRDefault="00771A64">
      <w:pPr>
        <w:snapToGrid w:val="0"/>
        <w:spacing w:line="360" w:lineRule="auto"/>
        <w:ind w:right="-350"/>
        <w:jc w:val="center"/>
        <w:textAlignment w:val="baseline"/>
        <w:rPr>
          <w:rFonts w:ascii="宋体"/>
          <w:b/>
          <w:sz w:val="36"/>
          <w:szCs w:val="36"/>
        </w:rPr>
      </w:pPr>
      <w:r>
        <w:rPr>
          <w:rFonts w:ascii="宋体" w:hint="eastAsia"/>
          <w:b/>
          <w:sz w:val="36"/>
          <w:szCs w:val="36"/>
        </w:rPr>
        <w:t>法定代表人授权书</w:t>
      </w:r>
    </w:p>
    <w:p w:rsidR="00B878A5" w:rsidRDefault="00771A64">
      <w:pPr>
        <w:snapToGrid w:val="0"/>
        <w:spacing w:line="480" w:lineRule="auto"/>
        <w:ind w:left="-137" w:right="-350"/>
        <w:textAlignment w:val="baseline"/>
        <w:rPr>
          <w:sz w:val="28"/>
          <w:szCs w:val="28"/>
        </w:rPr>
      </w:pPr>
      <w:r>
        <w:rPr>
          <w:rFonts w:hint="eastAsia"/>
          <w:sz w:val="28"/>
          <w:szCs w:val="28"/>
        </w:rPr>
        <w:t>南通大学招投标管理办公室：</w:t>
      </w:r>
    </w:p>
    <w:p w:rsidR="00B878A5" w:rsidRDefault="00771A64">
      <w:pPr>
        <w:widowControl/>
        <w:snapToGrid w:val="0"/>
        <w:spacing w:before="90" w:after="90" w:line="360" w:lineRule="auto"/>
        <w:ind w:firstLine="600"/>
        <w:jc w:val="left"/>
        <w:textAlignment w:val="baseline"/>
        <w:rPr>
          <w:sz w:val="28"/>
          <w:szCs w:val="28"/>
        </w:rPr>
      </w:pPr>
      <w:r>
        <w:rPr>
          <w:rFonts w:hint="eastAsia"/>
          <w:sz w:val="28"/>
          <w:szCs w:val="28"/>
        </w:rPr>
        <w:t>本授权书声明：我</w:t>
      </w:r>
      <w:r>
        <w:rPr>
          <w:rFonts w:hint="eastAsia"/>
          <w:sz w:val="28"/>
          <w:szCs w:val="28"/>
          <w:u w:val="single" w:color="000000"/>
        </w:rPr>
        <w:t>（法定代表人姓名）</w:t>
      </w:r>
      <w:r>
        <w:rPr>
          <w:rFonts w:hint="eastAsia"/>
          <w:sz w:val="28"/>
          <w:szCs w:val="28"/>
        </w:rPr>
        <w:t>系</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（单位名称）</w:t>
      </w:r>
      <w:r>
        <w:rPr>
          <w:rFonts w:ascii="宋体" w:hAnsi="宋体" w:cs="宋体" w:hint="eastAsia"/>
          <w:kern w:val="0"/>
          <w:sz w:val="28"/>
          <w:szCs w:val="28"/>
          <w:u w:val="single" w:color="000000"/>
        </w:rPr>
        <w:t xml:space="preserve">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color="000000"/>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color="000000"/>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color="000000"/>
        </w:rPr>
        <w:t xml:space="preserve">                         </w:t>
      </w:r>
      <w:r>
        <w:rPr>
          <w:rFonts w:hint="eastAsia"/>
          <w:sz w:val="28"/>
          <w:szCs w:val="28"/>
        </w:rPr>
        <w:t>为本公司的合法代理人，参加南通大学</w:t>
      </w:r>
      <w:r>
        <w:rPr>
          <w:rFonts w:hint="eastAsia"/>
          <w:sz w:val="28"/>
          <w:szCs w:val="28"/>
          <w:u w:val="single" w:color="000000"/>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B878A5" w:rsidRDefault="00771A64">
      <w:pPr>
        <w:widowControl/>
        <w:snapToGrid w:val="0"/>
        <w:spacing w:before="90" w:after="90" w:line="360" w:lineRule="auto"/>
        <w:ind w:firstLine="600"/>
        <w:jc w:val="left"/>
        <w:textAlignment w:val="baseline"/>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B878A5" w:rsidRDefault="00771A64">
      <w:pPr>
        <w:widowControl/>
        <w:snapToGrid w:val="0"/>
        <w:spacing w:before="90" w:after="90" w:line="360" w:lineRule="auto"/>
        <w:ind w:firstLine="600"/>
        <w:jc w:val="left"/>
        <w:textAlignment w:val="baseline"/>
        <w:rPr>
          <w:sz w:val="28"/>
          <w:szCs w:val="28"/>
        </w:rPr>
      </w:pPr>
      <w:r>
        <w:rPr>
          <w:rFonts w:hint="eastAsia"/>
          <w:sz w:val="28"/>
          <w:szCs w:val="28"/>
        </w:rPr>
        <w:t>法定代表人签字：</w:t>
      </w:r>
      <w:r>
        <w:rPr>
          <w:sz w:val="28"/>
          <w:szCs w:val="28"/>
        </w:rPr>
        <w:t>__________________</w:t>
      </w:r>
    </w:p>
    <w:p w:rsidR="00B878A5" w:rsidRDefault="00771A64">
      <w:pPr>
        <w:widowControl/>
        <w:snapToGrid w:val="0"/>
        <w:spacing w:before="90" w:after="90" w:line="360" w:lineRule="auto"/>
        <w:ind w:firstLine="600"/>
        <w:jc w:val="left"/>
        <w:textAlignment w:val="baseline"/>
        <w:rPr>
          <w:sz w:val="28"/>
          <w:szCs w:val="28"/>
        </w:rPr>
      </w:pPr>
      <w:r>
        <w:rPr>
          <w:rFonts w:hint="eastAsia"/>
          <w:sz w:val="28"/>
          <w:szCs w:val="28"/>
        </w:rPr>
        <w:t>被授权人签字：</w:t>
      </w:r>
      <w:r>
        <w:rPr>
          <w:sz w:val="28"/>
          <w:szCs w:val="28"/>
        </w:rPr>
        <w:t>____________________</w:t>
      </w:r>
    </w:p>
    <w:p w:rsidR="00B878A5" w:rsidRDefault="00771A64">
      <w:pPr>
        <w:widowControl/>
        <w:snapToGrid w:val="0"/>
        <w:spacing w:before="90" w:after="90" w:line="360" w:lineRule="auto"/>
        <w:ind w:firstLineChars="1200" w:firstLine="3360"/>
        <w:jc w:val="left"/>
        <w:textAlignment w:val="baseline"/>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（公章）</w:t>
      </w:r>
    </w:p>
    <w:p w:rsidR="00B878A5" w:rsidRDefault="00771A64">
      <w:pPr>
        <w:widowControl/>
        <w:snapToGrid w:val="0"/>
        <w:spacing w:before="90" w:after="90" w:line="360" w:lineRule="auto"/>
        <w:ind w:firstLineChars="1200" w:firstLine="3360"/>
        <w:jc w:val="left"/>
        <w:textAlignment w:val="baseline"/>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年</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月</w:t>
      </w:r>
      <w:r>
        <w:rPr>
          <w:rFonts w:ascii="宋体" w:hAnsi="宋体" w:cs="宋体"/>
          <w:kern w:val="0"/>
          <w:sz w:val="28"/>
          <w:szCs w:val="28"/>
          <w:u w:val="single" w:color="000000"/>
        </w:rPr>
        <w:t xml:space="preserve">   </w:t>
      </w:r>
      <w:r>
        <w:rPr>
          <w:rFonts w:ascii="宋体" w:hAnsi="宋体" w:cs="宋体" w:hint="eastAsia"/>
          <w:kern w:val="0"/>
          <w:sz w:val="28"/>
          <w:szCs w:val="28"/>
          <w:u w:val="single" w:color="000000"/>
        </w:rPr>
        <w:t xml:space="preserve"> </w:t>
      </w:r>
      <w:r>
        <w:rPr>
          <w:rFonts w:ascii="宋体" w:hAnsi="宋体" w:cs="宋体"/>
          <w:kern w:val="0"/>
          <w:sz w:val="28"/>
          <w:szCs w:val="28"/>
          <w:u w:val="single" w:color="000000"/>
        </w:rPr>
        <w:t xml:space="preserve">  </w:t>
      </w:r>
      <w:r>
        <w:rPr>
          <w:rFonts w:ascii="宋体" w:hAnsi="宋体" w:cs="宋体" w:hint="eastAsia"/>
          <w:kern w:val="0"/>
          <w:sz w:val="28"/>
          <w:szCs w:val="28"/>
        </w:rPr>
        <w:t>日</w:t>
      </w:r>
    </w:p>
    <w:p w:rsidR="00B878A5" w:rsidRDefault="00771A64">
      <w:pPr>
        <w:snapToGrid w:val="0"/>
        <w:spacing w:line="360" w:lineRule="auto"/>
        <w:ind w:right="-350"/>
        <w:jc w:val="center"/>
        <w:textAlignment w:val="baseline"/>
        <w:rPr>
          <w:sz w:val="28"/>
          <w:szCs w:val="28"/>
        </w:rPr>
      </w:pPr>
      <w:r>
        <w:rPr>
          <w:noProof/>
        </w:rPr>
        <mc:AlternateContent>
          <mc:Choice Requires="wps">
            <w:drawing>
              <wp:anchor distT="0" distB="0" distL="114300" distR="114300" simplePos="0" relativeHeight="251655680"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878A5" w:rsidRDefault="00B878A5"/>
                          <w:p w:rsidR="00B878A5" w:rsidRDefault="00B878A5"/>
                          <w:p w:rsidR="00B878A5" w:rsidRDefault="00B878A5"/>
                          <w:p w:rsidR="00B878A5" w:rsidRDefault="00B878A5"/>
                          <w:p w:rsidR="00B878A5" w:rsidRDefault="00771A64">
                            <w:pPr>
                              <w:jc w:val="center"/>
                              <w:rPr>
                                <w:sz w:val="24"/>
                              </w:rPr>
                            </w:pPr>
                            <w:r>
                              <w:rPr>
                                <w:rFonts w:hint="eastAsia"/>
                                <w:sz w:val="24"/>
                              </w:rPr>
                              <w:t>被授权人身份证复印件粘贴处</w:t>
                            </w:r>
                          </w:p>
                          <w:p w:rsidR="00B878A5" w:rsidRDefault="00771A6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B878A5" w:rsidRDefault="00B878A5"/>
                    <w:p w:rsidR="00B878A5" w:rsidRDefault="00B878A5"/>
                    <w:p w:rsidR="00B878A5" w:rsidRDefault="00B878A5"/>
                    <w:p w:rsidR="00B878A5" w:rsidRDefault="00B878A5"/>
                    <w:p w:rsidR="00B878A5" w:rsidRDefault="00771A64">
                      <w:pPr>
                        <w:jc w:val="center"/>
                        <w:rPr>
                          <w:sz w:val="24"/>
                        </w:rPr>
                      </w:pPr>
                      <w:r>
                        <w:rPr>
                          <w:rFonts w:hint="eastAsia"/>
                          <w:sz w:val="24"/>
                        </w:rPr>
                        <w:t>被授权人身份证复印件粘贴处</w:t>
                      </w:r>
                    </w:p>
                    <w:p w:rsidR="00B878A5" w:rsidRDefault="00771A64">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878A5" w:rsidRDefault="00B878A5"/>
                          <w:p w:rsidR="00B878A5" w:rsidRDefault="00B878A5"/>
                          <w:p w:rsidR="00B878A5" w:rsidRDefault="00B878A5"/>
                          <w:p w:rsidR="00B878A5" w:rsidRDefault="00B878A5"/>
                          <w:p w:rsidR="00B878A5" w:rsidRDefault="00771A64">
                            <w:pPr>
                              <w:jc w:val="center"/>
                              <w:rPr>
                                <w:sz w:val="24"/>
                              </w:rPr>
                            </w:pPr>
                            <w:r>
                              <w:rPr>
                                <w:rFonts w:hint="eastAsia"/>
                                <w:sz w:val="24"/>
                              </w:rPr>
                              <w:t>被授权人身份证复印件粘贴处</w:t>
                            </w:r>
                          </w:p>
                          <w:p w:rsidR="00B878A5" w:rsidRDefault="00771A6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B878A5" w:rsidRDefault="00B878A5"/>
                    <w:p w:rsidR="00B878A5" w:rsidRDefault="00B878A5"/>
                    <w:p w:rsidR="00B878A5" w:rsidRDefault="00B878A5"/>
                    <w:p w:rsidR="00B878A5" w:rsidRDefault="00B878A5"/>
                    <w:p w:rsidR="00B878A5" w:rsidRDefault="00771A64">
                      <w:pPr>
                        <w:jc w:val="center"/>
                        <w:rPr>
                          <w:sz w:val="24"/>
                        </w:rPr>
                      </w:pPr>
                      <w:r>
                        <w:rPr>
                          <w:rFonts w:hint="eastAsia"/>
                          <w:sz w:val="24"/>
                        </w:rPr>
                        <w:t>被授权人身份证复印件粘贴处</w:t>
                      </w:r>
                    </w:p>
                    <w:p w:rsidR="00B878A5" w:rsidRDefault="00771A64">
                      <w:pPr>
                        <w:jc w:val="center"/>
                      </w:pPr>
                      <w:r>
                        <w:rPr>
                          <w:rFonts w:hint="eastAsia"/>
                          <w:sz w:val="24"/>
                        </w:rPr>
                        <w:t>（正面）</w:t>
                      </w:r>
                    </w:p>
                  </w:txbxContent>
                </v:textbox>
              </v:shape>
            </w:pict>
          </mc:Fallback>
        </mc:AlternateContent>
      </w:r>
    </w:p>
    <w:p w:rsidR="00B878A5" w:rsidRDefault="00B878A5">
      <w:pPr>
        <w:snapToGrid w:val="0"/>
        <w:spacing w:line="360" w:lineRule="auto"/>
        <w:ind w:right="-350"/>
        <w:jc w:val="center"/>
        <w:textAlignment w:val="baseline"/>
        <w:rPr>
          <w:sz w:val="28"/>
          <w:szCs w:val="28"/>
        </w:rPr>
      </w:pPr>
    </w:p>
    <w:p w:rsidR="00B878A5" w:rsidRDefault="00B878A5">
      <w:pPr>
        <w:snapToGrid w:val="0"/>
        <w:spacing w:line="360" w:lineRule="auto"/>
        <w:ind w:right="-350"/>
        <w:jc w:val="center"/>
        <w:textAlignment w:val="baseline"/>
        <w:rPr>
          <w:sz w:val="28"/>
          <w:szCs w:val="28"/>
        </w:rPr>
      </w:pPr>
    </w:p>
    <w:p w:rsidR="00B878A5" w:rsidRDefault="00B878A5">
      <w:pPr>
        <w:snapToGrid w:val="0"/>
        <w:spacing w:line="360" w:lineRule="auto"/>
        <w:ind w:right="-350"/>
        <w:jc w:val="center"/>
        <w:textAlignment w:val="baseline"/>
        <w:rPr>
          <w:sz w:val="28"/>
          <w:szCs w:val="28"/>
        </w:rPr>
      </w:pPr>
    </w:p>
    <w:p w:rsidR="00B878A5" w:rsidRDefault="00771A64">
      <w:pPr>
        <w:pStyle w:val="reader-word-layer"/>
        <w:shd w:val="clear" w:color="auto" w:fill="FFFFFF"/>
        <w:snapToGrid w:val="0"/>
        <w:spacing w:before="0" w:beforeAutospacing="0" w:after="0" w:afterAutospacing="0" w:line="2160" w:lineRule="atLeast"/>
        <w:jc w:val="center"/>
        <w:textAlignment w:val="baseline"/>
      </w:pPr>
      <w:r>
        <w:rPr>
          <w:rFonts w:hint="eastAsia"/>
        </w:rPr>
        <w:t>注：“法定代表人”直接参加投标和签署投标文件的无需提供该授权书。</w:t>
      </w:r>
    </w:p>
    <w:p w:rsidR="00B878A5" w:rsidRDefault="00B878A5">
      <w:pPr>
        <w:snapToGrid w:val="0"/>
        <w:spacing w:line="360" w:lineRule="auto"/>
        <w:textAlignment w:val="baseline"/>
        <w:rPr>
          <w:rFonts w:ascii="宋体" w:hAnsi="宋体"/>
          <w:spacing w:val="4"/>
          <w:sz w:val="24"/>
        </w:rPr>
      </w:pPr>
    </w:p>
    <w:p w:rsidR="00E56C5E" w:rsidRDefault="00E56C5E">
      <w:pPr>
        <w:pStyle w:val="2"/>
        <w:snapToGrid w:val="0"/>
        <w:textAlignment w:val="baseline"/>
        <w:rPr>
          <w:rFonts w:ascii="黑体" w:eastAsia="黑体" w:hAnsi="黑体" w:cs="宋体"/>
          <w:b w:val="0"/>
          <w:kern w:val="0"/>
          <w:sz w:val="24"/>
        </w:rPr>
      </w:pPr>
    </w:p>
    <w:p w:rsidR="00E56C5E" w:rsidRDefault="00E56C5E">
      <w:pPr>
        <w:pStyle w:val="2"/>
        <w:snapToGrid w:val="0"/>
        <w:textAlignment w:val="baseline"/>
        <w:rPr>
          <w:rFonts w:ascii="黑体" w:eastAsia="黑体" w:hAnsi="黑体" w:cs="宋体"/>
          <w:b w:val="0"/>
          <w:kern w:val="0"/>
          <w:sz w:val="24"/>
        </w:rPr>
      </w:pPr>
    </w:p>
    <w:p w:rsidR="00E56C5E" w:rsidRDefault="00E56C5E">
      <w:pPr>
        <w:pStyle w:val="2"/>
        <w:snapToGrid w:val="0"/>
        <w:textAlignment w:val="baseline"/>
        <w:rPr>
          <w:rFonts w:ascii="黑体" w:eastAsia="黑体" w:hAnsi="黑体" w:cs="宋体"/>
          <w:b w:val="0"/>
          <w:kern w:val="0"/>
          <w:sz w:val="24"/>
        </w:rPr>
      </w:pPr>
    </w:p>
    <w:p w:rsidR="00E56C5E" w:rsidRDefault="00E56C5E">
      <w:pPr>
        <w:pStyle w:val="2"/>
        <w:snapToGrid w:val="0"/>
        <w:textAlignment w:val="baseline"/>
        <w:rPr>
          <w:rFonts w:ascii="黑体" w:eastAsia="黑体" w:hAnsi="黑体" w:cs="宋体"/>
          <w:b w:val="0"/>
          <w:kern w:val="0"/>
          <w:sz w:val="24"/>
        </w:rPr>
      </w:pPr>
    </w:p>
    <w:p w:rsidR="00E56C5E" w:rsidRDefault="00E56C5E">
      <w:pPr>
        <w:pStyle w:val="2"/>
        <w:snapToGrid w:val="0"/>
        <w:textAlignment w:val="baseline"/>
        <w:rPr>
          <w:rFonts w:ascii="黑体" w:eastAsia="黑体" w:hAnsi="黑体" w:cs="宋体"/>
          <w:b w:val="0"/>
          <w:kern w:val="0"/>
          <w:sz w:val="24"/>
        </w:rPr>
      </w:pPr>
    </w:p>
    <w:p w:rsidR="00B878A5" w:rsidRDefault="00771A64">
      <w:pPr>
        <w:pStyle w:val="2"/>
        <w:snapToGrid w:val="0"/>
        <w:textAlignment w:val="baseline"/>
        <w:rPr>
          <w:b w:val="0"/>
          <w:sz w:val="21"/>
          <w:szCs w:val="21"/>
        </w:rPr>
      </w:pPr>
      <w:r>
        <w:rPr>
          <w:rFonts w:ascii="黑体" w:eastAsia="黑体" w:hAnsi="黑体" w:cs="宋体"/>
          <w:b w:val="0"/>
          <w:kern w:val="0"/>
          <w:sz w:val="24"/>
        </w:rPr>
        <w:br/>
      </w:r>
    </w:p>
    <w:p w:rsidR="00B878A5" w:rsidRDefault="00771A64">
      <w:pPr>
        <w:snapToGrid w:val="0"/>
        <w:spacing w:before="260" w:after="260" w:line="416" w:lineRule="auto"/>
        <w:textAlignment w:val="baseline"/>
        <w:rPr>
          <w:rFonts w:ascii="Cambria" w:hAnsi="Cambria"/>
        </w:rPr>
      </w:pPr>
      <w:bookmarkStart w:id="31" w:name="_Toc86311086"/>
      <w:r>
        <w:rPr>
          <w:rFonts w:hint="eastAsia"/>
          <w:szCs w:val="21"/>
        </w:rPr>
        <w:t>附件</w:t>
      </w:r>
      <w:r>
        <w:rPr>
          <w:rFonts w:hint="eastAsia"/>
          <w:szCs w:val="21"/>
        </w:rPr>
        <w:t>8</w:t>
      </w:r>
      <w:r>
        <w:rPr>
          <w:rFonts w:hint="eastAsia"/>
          <w:szCs w:val="21"/>
        </w:rPr>
        <w:t>：无重大违法记录声明</w:t>
      </w:r>
      <w:bookmarkEnd w:id="31"/>
    </w:p>
    <w:p w:rsidR="00B878A5" w:rsidRDefault="00B878A5">
      <w:pPr>
        <w:pStyle w:val="Default"/>
        <w:snapToGrid w:val="0"/>
        <w:jc w:val="both"/>
        <w:textAlignment w:val="baseline"/>
        <w:rPr>
          <w:b/>
          <w:sz w:val="30"/>
          <w:szCs w:val="30"/>
        </w:rPr>
      </w:pPr>
    </w:p>
    <w:p w:rsidR="00B878A5" w:rsidRDefault="00B878A5">
      <w:pPr>
        <w:pStyle w:val="Default"/>
        <w:snapToGrid w:val="0"/>
        <w:jc w:val="both"/>
        <w:textAlignment w:val="baseline"/>
        <w:rPr>
          <w:b/>
          <w:sz w:val="30"/>
          <w:szCs w:val="30"/>
        </w:rPr>
      </w:pPr>
    </w:p>
    <w:p w:rsidR="00B878A5" w:rsidRDefault="00771A64">
      <w:pPr>
        <w:pStyle w:val="Default"/>
        <w:snapToGrid w:val="0"/>
        <w:jc w:val="center"/>
        <w:textAlignment w:val="baseline"/>
        <w:rPr>
          <w:b/>
          <w:sz w:val="44"/>
          <w:szCs w:val="44"/>
        </w:rPr>
      </w:pPr>
      <w:r>
        <w:rPr>
          <w:rFonts w:hint="eastAsia"/>
          <w:b/>
          <w:sz w:val="44"/>
          <w:szCs w:val="44"/>
        </w:rPr>
        <w:t>无重大违法记录声明</w:t>
      </w:r>
    </w:p>
    <w:p w:rsidR="00B878A5" w:rsidRDefault="00B878A5">
      <w:pPr>
        <w:pStyle w:val="Default"/>
        <w:snapToGrid w:val="0"/>
        <w:jc w:val="both"/>
        <w:textAlignment w:val="baseline"/>
        <w:rPr>
          <w:b/>
          <w:sz w:val="30"/>
          <w:szCs w:val="30"/>
        </w:rPr>
      </w:pPr>
    </w:p>
    <w:p w:rsidR="00B878A5" w:rsidRDefault="00771A64">
      <w:pPr>
        <w:pStyle w:val="Default"/>
        <w:snapToGrid w:val="0"/>
        <w:spacing w:line="360" w:lineRule="auto"/>
        <w:jc w:val="both"/>
        <w:textAlignment w:val="baseline"/>
        <w:rPr>
          <w:sz w:val="28"/>
          <w:szCs w:val="28"/>
        </w:rPr>
      </w:pPr>
      <w:r>
        <w:rPr>
          <w:rFonts w:hint="eastAsia"/>
          <w:sz w:val="28"/>
          <w:szCs w:val="28"/>
        </w:rPr>
        <w:t>南通大学招投标管理办公室：</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我单位</w:t>
      </w:r>
      <w:r>
        <w:rPr>
          <w:rFonts w:hint="eastAsia"/>
          <w:sz w:val="28"/>
          <w:szCs w:val="28"/>
          <w:u w:val="single" w:color="000000"/>
        </w:rPr>
        <w:t xml:space="preserve">                         </w:t>
      </w:r>
      <w:r>
        <w:rPr>
          <w:rFonts w:hint="eastAsia"/>
          <w:sz w:val="28"/>
          <w:szCs w:val="28"/>
        </w:rPr>
        <w:t>（供应商名称）参加本次采购活动前</w:t>
      </w:r>
      <w:r>
        <w:rPr>
          <w:rFonts w:hint="eastAsia"/>
          <w:sz w:val="28"/>
          <w:szCs w:val="28"/>
        </w:rPr>
        <w:t>3</w:t>
      </w:r>
      <w:r>
        <w:rPr>
          <w:rFonts w:hint="eastAsia"/>
          <w:sz w:val="28"/>
          <w:szCs w:val="28"/>
        </w:rPr>
        <w:t>年内在经营活动中</w:t>
      </w:r>
      <w:r>
        <w:rPr>
          <w:rFonts w:hint="eastAsia"/>
          <w:sz w:val="28"/>
          <w:szCs w:val="28"/>
          <w:u w:val="single" w:color="000000"/>
        </w:rPr>
        <w:t xml:space="preserve">         </w:t>
      </w:r>
      <w:r>
        <w:rPr>
          <w:rFonts w:hint="eastAsia"/>
          <w:sz w:val="28"/>
          <w:szCs w:val="28"/>
        </w:rPr>
        <w:t>（有或没有）重大违法记录。</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 xml:space="preserve">    </w:t>
      </w:r>
    </w:p>
    <w:p w:rsidR="00B878A5" w:rsidRDefault="00B878A5">
      <w:pPr>
        <w:pStyle w:val="Default"/>
        <w:snapToGrid w:val="0"/>
        <w:spacing w:line="360" w:lineRule="auto"/>
        <w:ind w:firstLine="540"/>
        <w:jc w:val="both"/>
        <w:textAlignment w:val="baseline"/>
        <w:rPr>
          <w:sz w:val="28"/>
          <w:szCs w:val="28"/>
        </w:rPr>
      </w:pPr>
    </w:p>
    <w:p w:rsidR="00B878A5" w:rsidRDefault="00B878A5">
      <w:pPr>
        <w:pStyle w:val="Default"/>
        <w:snapToGrid w:val="0"/>
        <w:spacing w:line="360" w:lineRule="auto"/>
        <w:ind w:firstLine="540"/>
        <w:jc w:val="both"/>
        <w:textAlignment w:val="baseline"/>
        <w:rPr>
          <w:sz w:val="28"/>
          <w:szCs w:val="28"/>
        </w:rPr>
      </w:pP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 xml:space="preserve">                      </w:t>
      </w:r>
      <w:r>
        <w:rPr>
          <w:rFonts w:hint="eastAsia"/>
          <w:sz w:val="28"/>
          <w:szCs w:val="28"/>
        </w:rPr>
        <w:t>声明人：</w:t>
      </w:r>
      <w:r>
        <w:rPr>
          <w:rFonts w:hint="eastAsia"/>
          <w:sz w:val="28"/>
          <w:szCs w:val="28"/>
          <w:u w:val="single" w:color="000000"/>
        </w:rPr>
        <w:t xml:space="preserve">              </w:t>
      </w:r>
      <w:r>
        <w:rPr>
          <w:rFonts w:hint="eastAsia"/>
          <w:sz w:val="28"/>
          <w:szCs w:val="28"/>
        </w:rPr>
        <w:t>（盖章）</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B878A5" w:rsidRDefault="00B878A5">
      <w:pPr>
        <w:pStyle w:val="Default"/>
        <w:snapToGrid w:val="0"/>
        <w:ind w:firstLine="540"/>
        <w:jc w:val="both"/>
        <w:textAlignment w:val="baseline"/>
        <w:rPr>
          <w:sz w:val="28"/>
          <w:szCs w:val="28"/>
        </w:rPr>
      </w:pPr>
    </w:p>
    <w:p w:rsidR="00B878A5" w:rsidRDefault="00B878A5">
      <w:pPr>
        <w:pStyle w:val="Default"/>
        <w:snapToGrid w:val="0"/>
        <w:ind w:firstLine="540"/>
        <w:jc w:val="both"/>
        <w:textAlignment w:val="baseline"/>
        <w:rPr>
          <w:sz w:val="28"/>
          <w:szCs w:val="28"/>
        </w:rPr>
      </w:pPr>
    </w:p>
    <w:p w:rsidR="00B878A5" w:rsidRDefault="00B878A5">
      <w:pPr>
        <w:pStyle w:val="Default"/>
        <w:snapToGrid w:val="0"/>
        <w:ind w:firstLine="540"/>
        <w:jc w:val="both"/>
        <w:textAlignment w:val="baseline"/>
        <w:rPr>
          <w:sz w:val="28"/>
          <w:szCs w:val="28"/>
        </w:rPr>
      </w:pPr>
    </w:p>
    <w:p w:rsidR="00B878A5" w:rsidRDefault="00771A64">
      <w:pPr>
        <w:widowControl/>
        <w:snapToGrid w:val="0"/>
        <w:jc w:val="left"/>
        <w:textAlignment w:val="baseline"/>
        <w:rPr>
          <w:rFonts w:ascii="Helvetica" w:hAnsi="Helvetica" w:cs="Helvetica"/>
          <w:kern w:val="0"/>
          <w:sz w:val="28"/>
          <w:szCs w:val="28"/>
        </w:rPr>
      </w:pPr>
      <w:r>
        <w:rPr>
          <w:sz w:val="28"/>
          <w:szCs w:val="28"/>
        </w:rPr>
        <w:br/>
      </w:r>
    </w:p>
    <w:p w:rsidR="00B878A5" w:rsidRDefault="00771A64">
      <w:pPr>
        <w:pStyle w:val="2"/>
        <w:snapToGrid w:val="0"/>
        <w:textAlignment w:val="baseline"/>
        <w:rPr>
          <w:b w:val="0"/>
          <w:sz w:val="21"/>
          <w:szCs w:val="21"/>
        </w:rPr>
      </w:pPr>
      <w:bookmarkStart w:id="32" w:name="_Toc49847306"/>
      <w:bookmarkStart w:id="33" w:name="_Toc53153324"/>
      <w:bookmarkStart w:id="34" w:name="_Toc50642505"/>
      <w:bookmarkStart w:id="35" w:name="_Toc51598429"/>
      <w:bookmarkStart w:id="36" w:name="_Toc52798262"/>
      <w:bookmarkStart w:id="37" w:name="_Toc50645819"/>
      <w:bookmarkStart w:id="38" w:name="_Toc86311087"/>
      <w:r>
        <w:rPr>
          <w:rFonts w:hint="eastAsia"/>
          <w:b w:val="0"/>
          <w:sz w:val="21"/>
          <w:szCs w:val="21"/>
        </w:rPr>
        <w:lastRenderedPageBreak/>
        <w:t>附件</w:t>
      </w:r>
      <w:r>
        <w:rPr>
          <w:rFonts w:hint="eastAsia"/>
          <w:b w:val="0"/>
          <w:sz w:val="21"/>
          <w:szCs w:val="21"/>
        </w:rPr>
        <w:t>9</w:t>
      </w:r>
      <w:r>
        <w:rPr>
          <w:rFonts w:hint="eastAsia"/>
          <w:b w:val="0"/>
          <w:sz w:val="21"/>
          <w:szCs w:val="21"/>
        </w:rPr>
        <w:t>：诚信承诺书</w:t>
      </w:r>
      <w:bookmarkEnd w:id="32"/>
      <w:bookmarkEnd w:id="33"/>
      <w:bookmarkEnd w:id="34"/>
      <w:bookmarkEnd w:id="35"/>
      <w:bookmarkEnd w:id="36"/>
      <w:bookmarkEnd w:id="37"/>
      <w:bookmarkEnd w:id="38"/>
    </w:p>
    <w:p w:rsidR="00B878A5" w:rsidRDefault="00B878A5">
      <w:pPr>
        <w:pStyle w:val="Default"/>
        <w:snapToGrid w:val="0"/>
        <w:jc w:val="center"/>
        <w:textAlignment w:val="baseline"/>
        <w:rPr>
          <w:b/>
          <w:sz w:val="44"/>
          <w:szCs w:val="44"/>
        </w:rPr>
      </w:pPr>
    </w:p>
    <w:p w:rsidR="00B878A5" w:rsidRDefault="00771A64">
      <w:pPr>
        <w:pStyle w:val="Default"/>
        <w:snapToGrid w:val="0"/>
        <w:spacing w:line="360" w:lineRule="auto"/>
        <w:jc w:val="center"/>
        <w:textAlignment w:val="baseline"/>
        <w:rPr>
          <w:sz w:val="44"/>
          <w:szCs w:val="44"/>
        </w:rPr>
      </w:pPr>
      <w:r>
        <w:rPr>
          <w:rFonts w:hint="eastAsia"/>
          <w:b/>
          <w:sz w:val="44"/>
          <w:szCs w:val="44"/>
        </w:rPr>
        <w:t>诚信承诺书</w:t>
      </w:r>
    </w:p>
    <w:p w:rsidR="00B878A5" w:rsidRDefault="00771A64">
      <w:pPr>
        <w:pStyle w:val="Default"/>
        <w:snapToGrid w:val="0"/>
        <w:spacing w:line="360" w:lineRule="auto"/>
        <w:jc w:val="both"/>
        <w:textAlignment w:val="baseline"/>
        <w:rPr>
          <w:sz w:val="28"/>
          <w:szCs w:val="28"/>
        </w:rPr>
      </w:pPr>
      <w:r>
        <w:rPr>
          <w:rFonts w:hint="eastAsia"/>
          <w:sz w:val="28"/>
          <w:szCs w:val="28"/>
        </w:rPr>
        <w:t>南通大学招投标管理办公室：</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sz w:val="28"/>
          <w:szCs w:val="28"/>
        </w:rPr>
        <w:t>全国公共资源交易平台列入黑名单。</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878A5" w:rsidRDefault="00B878A5">
      <w:pPr>
        <w:pStyle w:val="Default"/>
        <w:snapToGrid w:val="0"/>
        <w:spacing w:line="360" w:lineRule="auto"/>
        <w:ind w:firstLine="540"/>
        <w:jc w:val="both"/>
        <w:textAlignment w:val="baseline"/>
        <w:rPr>
          <w:sz w:val="28"/>
          <w:szCs w:val="28"/>
        </w:rPr>
      </w:pPr>
    </w:p>
    <w:p w:rsidR="00B878A5" w:rsidRDefault="00B878A5">
      <w:pPr>
        <w:pStyle w:val="Default"/>
        <w:snapToGrid w:val="0"/>
        <w:spacing w:line="360" w:lineRule="auto"/>
        <w:ind w:firstLine="540"/>
        <w:jc w:val="both"/>
        <w:textAlignment w:val="baseline"/>
        <w:rPr>
          <w:sz w:val="28"/>
          <w:szCs w:val="28"/>
        </w:rPr>
      </w:pPr>
    </w:p>
    <w:p w:rsidR="00B878A5" w:rsidRDefault="00771A64">
      <w:pPr>
        <w:pStyle w:val="Default"/>
        <w:snapToGrid w:val="0"/>
        <w:spacing w:line="360" w:lineRule="auto"/>
        <w:ind w:firstLine="540"/>
        <w:jc w:val="both"/>
        <w:textAlignment w:val="baseline"/>
        <w:rPr>
          <w:sz w:val="28"/>
          <w:szCs w:val="28"/>
          <w:u w:val="single"/>
        </w:rPr>
      </w:pPr>
      <w:r>
        <w:rPr>
          <w:rFonts w:hint="eastAsia"/>
          <w:sz w:val="28"/>
          <w:szCs w:val="28"/>
        </w:rPr>
        <w:t xml:space="preserve">                  </w:t>
      </w:r>
      <w:r>
        <w:rPr>
          <w:rFonts w:hint="eastAsia"/>
          <w:sz w:val="28"/>
          <w:szCs w:val="28"/>
        </w:rPr>
        <w:t>投标人（盖章）</w:t>
      </w:r>
      <w:r>
        <w:rPr>
          <w:rFonts w:hint="eastAsia"/>
          <w:sz w:val="28"/>
          <w:szCs w:val="28"/>
        </w:rPr>
        <w:t>:</w:t>
      </w:r>
      <w:r>
        <w:rPr>
          <w:rFonts w:hint="eastAsia"/>
          <w:sz w:val="28"/>
          <w:szCs w:val="28"/>
          <w:u w:val="single" w:color="000000"/>
        </w:rPr>
        <w:t xml:space="preserve">               </w:t>
      </w: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 xml:space="preserve">                  </w:t>
      </w:r>
      <w:r>
        <w:rPr>
          <w:rFonts w:hint="eastAsia"/>
          <w:sz w:val="28"/>
          <w:szCs w:val="28"/>
        </w:rPr>
        <w:t>法定代表人或被授权代表人（签字）：</w:t>
      </w:r>
      <w:r>
        <w:rPr>
          <w:rFonts w:hint="eastAsia"/>
          <w:sz w:val="28"/>
          <w:szCs w:val="28"/>
          <w:u w:val="single" w:color="000000"/>
        </w:rPr>
        <w:t xml:space="preserve">      </w:t>
      </w:r>
      <w:r>
        <w:rPr>
          <w:sz w:val="28"/>
          <w:szCs w:val="28"/>
          <w:u w:val="single" w:color="000000"/>
        </w:rPr>
        <w:t xml:space="preserve">     </w:t>
      </w:r>
    </w:p>
    <w:p w:rsidR="00B878A5" w:rsidRDefault="00B878A5">
      <w:pPr>
        <w:pStyle w:val="Default"/>
        <w:snapToGrid w:val="0"/>
        <w:spacing w:line="360" w:lineRule="auto"/>
        <w:ind w:firstLine="540"/>
        <w:jc w:val="both"/>
        <w:textAlignment w:val="baseline"/>
        <w:rPr>
          <w:sz w:val="28"/>
          <w:szCs w:val="28"/>
        </w:rPr>
      </w:pPr>
    </w:p>
    <w:p w:rsidR="00B878A5" w:rsidRDefault="00B878A5">
      <w:pPr>
        <w:pStyle w:val="Default"/>
        <w:snapToGrid w:val="0"/>
        <w:spacing w:line="360" w:lineRule="auto"/>
        <w:ind w:firstLine="540"/>
        <w:jc w:val="both"/>
        <w:textAlignment w:val="baseline"/>
        <w:rPr>
          <w:sz w:val="28"/>
          <w:szCs w:val="28"/>
        </w:rPr>
      </w:pPr>
    </w:p>
    <w:p w:rsidR="00B878A5" w:rsidRDefault="00771A64">
      <w:pPr>
        <w:pStyle w:val="Default"/>
        <w:snapToGrid w:val="0"/>
        <w:spacing w:line="360" w:lineRule="auto"/>
        <w:ind w:firstLine="540"/>
        <w:jc w:val="both"/>
        <w:textAlignment w:val="baseline"/>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rsidR="00B878A5" w:rsidRDefault="00B878A5">
      <w:pPr>
        <w:snapToGrid w:val="0"/>
        <w:textAlignment w:val="baseline"/>
        <w:rPr>
          <w:b/>
          <w:i/>
          <w:caps/>
        </w:rPr>
      </w:pPr>
    </w:p>
    <w:sectPr w:rsidR="00B878A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1A64" w:rsidRDefault="00771A64">
      <w:r>
        <w:separator/>
      </w:r>
    </w:p>
  </w:endnote>
  <w:endnote w:type="continuationSeparator" w:id="0">
    <w:p w:rsidR="00771A64" w:rsidRDefault="0077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78A5" w:rsidRDefault="00771A6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B878A5" w:rsidRDefault="00B878A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78A5" w:rsidRDefault="00771A64">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7</w:t>
    </w:r>
    <w:r>
      <w:rPr>
        <w:rStyle w:val="afd"/>
      </w:rPr>
      <w:fldChar w:fldCharType="end"/>
    </w:r>
  </w:p>
  <w:p w:rsidR="00B878A5" w:rsidRDefault="00B878A5">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1A64" w:rsidRDefault="00771A64">
      <w:r>
        <w:separator/>
      </w:r>
    </w:p>
  </w:footnote>
  <w:footnote w:type="continuationSeparator" w:id="0">
    <w:p w:rsidR="00771A64" w:rsidRDefault="00771A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0115B1"/>
    <w:multiLevelType w:val="multilevel"/>
    <w:tmpl w:val="440115B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075C0"/>
    <w:rsid w:val="00012689"/>
    <w:rsid w:val="000147DD"/>
    <w:rsid w:val="00017DEE"/>
    <w:rsid w:val="0002312F"/>
    <w:rsid w:val="000234F6"/>
    <w:rsid w:val="000239CA"/>
    <w:rsid w:val="00023B74"/>
    <w:rsid w:val="00024DA7"/>
    <w:rsid w:val="00025007"/>
    <w:rsid w:val="00026FE0"/>
    <w:rsid w:val="0002793A"/>
    <w:rsid w:val="00031709"/>
    <w:rsid w:val="00031B24"/>
    <w:rsid w:val="00032CFA"/>
    <w:rsid w:val="00032D17"/>
    <w:rsid w:val="00033F48"/>
    <w:rsid w:val="00034303"/>
    <w:rsid w:val="00034764"/>
    <w:rsid w:val="000351C0"/>
    <w:rsid w:val="00035813"/>
    <w:rsid w:val="00036005"/>
    <w:rsid w:val="00041BCB"/>
    <w:rsid w:val="00041FEE"/>
    <w:rsid w:val="00042A55"/>
    <w:rsid w:val="000434FE"/>
    <w:rsid w:val="000443C4"/>
    <w:rsid w:val="00044B37"/>
    <w:rsid w:val="00045790"/>
    <w:rsid w:val="0004631F"/>
    <w:rsid w:val="000464A4"/>
    <w:rsid w:val="000465BB"/>
    <w:rsid w:val="00046BEA"/>
    <w:rsid w:val="00046E5B"/>
    <w:rsid w:val="0004737D"/>
    <w:rsid w:val="00047E03"/>
    <w:rsid w:val="000506C7"/>
    <w:rsid w:val="00051925"/>
    <w:rsid w:val="00053728"/>
    <w:rsid w:val="000568DD"/>
    <w:rsid w:val="00056FFE"/>
    <w:rsid w:val="000576C7"/>
    <w:rsid w:val="00060724"/>
    <w:rsid w:val="00062561"/>
    <w:rsid w:val="00066248"/>
    <w:rsid w:val="00066555"/>
    <w:rsid w:val="000714F4"/>
    <w:rsid w:val="0007344D"/>
    <w:rsid w:val="00073986"/>
    <w:rsid w:val="00075DD3"/>
    <w:rsid w:val="00076040"/>
    <w:rsid w:val="000767E7"/>
    <w:rsid w:val="00080C05"/>
    <w:rsid w:val="000834A6"/>
    <w:rsid w:val="000838F9"/>
    <w:rsid w:val="00087074"/>
    <w:rsid w:val="00087107"/>
    <w:rsid w:val="0008770B"/>
    <w:rsid w:val="00091040"/>
    <w:rsid w:val="000919DC"/>
    <w:rsid w:val="000929F8"/>
    <w:rsid w:val="00093C37"/>
    <w:rsid w:val="000A0948"/>
    <w:rsid w:val="000A14CD"/>
    <w:rsid w:val="000A3FA7"/>
    <w:rsid w:val="000A4484"/>
    <w:rsid w:val="000A5D15"/>
    <w:rsid w:val="000A6B6B"/>
    <w:rsid w:val="000A76C6"/>
    <w:rsid w:val="000B1663"/>
    <w:rsid w:val="000B2031"/>
    <w:rsid w:val="000B2113"/>
    <w:rsid w:val="000B28ED"/>
    <w:rsid w:val="000B3E82"/>
    <w:rsid w:val="000B5752"/>
    <w:rsid w:val="000B721A"/>
    <w:rsid w:val="000B79AB"/>
    <w:rsid w:val="000C6B0F"/>
    <w:rsid w:val="000C721A"/>
    <w:rsid w:val="000C78C6"/>
    <w:rsid w:val="000D05FC"/>
    <w:rsid w:val="000D15C9"/>
    <w:rsid w:val="000D1EFE"/>
    <w:rsid w:val="000D3D91"/>
    <w:rsid w:val="000D4E4A"/>
    <w:rsid w:val="000D51A8"/>
    <w:rsid w:val="000D5A87"/>
    <w:rsid w:val="000E0220"/>
    <w:rsid w:val="000E07CE"/>
    <w:rsid w:val="000E24A3"/>
    <w:rsid w:val="000E3CB4"/>
    <w:rsid w:val="000E4C25"/>
    <w:rsid w:val="000E4FC9"/>
    <w:rsid w:val="000E5136"/>
    <w:rsid w:val="000E56EE"/>
    <w:rsid w:val="000F0037"/>
    <w:rsid w:val="000F0333"/>
    <w:rsid w:val="000F107B"/>
    <w:rsid w:val="000F1EB9"/>
    <w:rsid w:val="000F272D"/>
    <w:rsid w:val="000F3C27"/>
    <w:rsid w:val="000F584F"/>
    <w:rsid w:val="000F6945"/>
    <w:rsid w:val="000F7332"/>
    <w:rsid w:val="000F7E7B"/>
    <w:rsid w:val="001005CB"/>
    <w:rsid w:val="00101B3B"/>
    <w:rsid w:val="00102ED9"/>
    <w:rsid w:val="00102F93"/>
    <w:rsid w:val="0010325F"/>
    <w:rsid w:val="00103D20"/>
    <w:rsid w:val="00105698"/>
    <w:rsid w:val="00106C11"/>
    <w:rsid w:val="00107481"/>
    <w:rsid w:val="00107A7C"/>
    <w:rsid w:val="00110245"/>
    <w:rsid w:val="00111FAC"/>
    <w:rsid w:val="00112690"/>
    <w:rsid w:val="00112F22"/>
    <w:rsid w:val="00113E76"/>
    <w:rsid w:val="00114146"/>
    <w:rsid w:val="00116DDF"/>
    <w:rsid w:val="001210ED"/>
    <w:rsid w:val="00121C03"/>
    <w:rsid w:val="00124F7D"/>
    <w:rsid w:val="001260E1"/>
    <w:rsid w:val="00126F73"/>
    <w:rsid w:val="00127F96"/>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47B6C"/>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325"/>
    <w:rsid w:val="001A067A"/>
    <w:rsid w:val="001A28E0"/>
    <w:rsid w:val="001A31FD"/>
    <w:rsid w:val="001A3F72"/>
    <w:rsid w:val="001A5824"/>
    <w:rsid w:val="001A5AB3"/>
    <w:rsid w:val="001A64E3"/>
    <w:rsid w:val="001B0CD7"/>
    <w:rsid w:val="001B1DD7"/>
    <w:rsid w:val="001B21B5"/>
    <w:rsid w:val="001B65F9"/>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06BC"/>
    <w:rsid w:val="001D10C5"/>
    <w:rsid w:val="001D1630"/>
    <w:rsid w:val="001D1C36"/>
    <w:rsid w:val="001D31DB"/>
    <w:rsid w:val="001D344E"/>
    <w:rsid w:val="001D35F2"/>
    <w:rsid w:val="001D4A6F"/>
    <w:rsid w:val="001D6B7E"/>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3B"/>
    <w:rsid w:val="001F076B"/>
    <w:rsid w:val="001F292B"/>
    <w:rsid w:val="001F2B74"/>
    <w:rsid w:val="001F3D72"/>
    <w:rsid w:val="001F5C3F"/>
    <w:rsid w:val="001F6675"/>
    <w:rsid w:val="001F6C28"/>
    <w:rsid w:val="001F763A"/>
    <w:rsid w:val="001F7762"/>
    <w:rsid w:val="00200188"/>
    <w:rsid w:val="00201440"/>
    <w:rsid w:val="00201D51"/>
    <w:rsid w:val="00204794"/>
    <w:rsid w:val="00204982"/>
    <w:rsid w:val="00205C7D"/>
    <w:rsid w:val="00205F34"/>
    <w:rsid w:val="00210550"/>
    <w:rsid w:val="00211AB0"/>
    <w:rsid w:val="0021311B"/>
    <w:rsid w:val="002147E5"/>
    <w:rsid w:val="0021530C"/>
    <w:rsid w:val="0021613B"/>
    <w:rsid w:val="00216220"/>
    <w:rsid w:val="00216A4D"/>
    <w:rsid w:val="002212FD"/>
    <w:rsid w:val="002217FA"/>
    <w:rsid w:val="0022181E"/>
    <w:rsid w:val="00222D35"/>
    <w:rsid w:val="0022386C"/>
    <w:rsid w:val="00225D4F"/>
    <w:rsid w:val="00226863"/>
    <w:rsid w:val="00230A44"/>
    <w:rsid w:val="002330D6"/>
    <w:rsid w:val="00233D72"/>
    <w:rsid w:val="00234498"/>
    <w:rsid w:val="00234F9D"/>
    <w:rsid w:val="00235509"/>
    <w:rsid w:val="0023593C"/>
    <w:rsid w:val="00235B9B"/>
    <w:rsid w:val="00236076"/>
    <w:rsid w:val="002362D7"/>
    <w:rsid w:val="00236657"/>
    <w:rsid w:val="002366D5"/>
    <w:rsid w:val="00237804"/>
    <w:rsid w:val="00241249"/>
    <w:rsid w:val="00245847"/>
    <w:rsid w:val="002502F9"/>
    <w:rsid w:val="0025094A"/>
    <w:rsid w:val="00250E74"/>
    <w:rsid w:val="00251426"/>
    <w:rsid w:val="00252F43"/>
    <w:rsid w:val="002532DA"/>
    <w:rsid w:val="002541C0"/>
    <w:rsid w:val="00255440"/>
    <w:rsid w:val="00255ECB"/>
    <w:rsid w:val="0025609B"/>
    <w:rsid w:val="002568DE"/>
    <w:rsid w:val="00256DF1"/>
    <w:rsid w:val="0026032A"/>
    <w:rsid w:val="0026111E"/>
    <w:rsid w:val="00263424"/>
    <w:rsid w:val="002638A5"/>
    <w:rsid w:val="002641C5"/>
    <w:rsid w:val="002644C1"/>
    <w:rsid w:val="00266B67"/>
    <w:rsid w:val="00266DF6"/>
    <w:rsid w:val="00267AD4"/>
    <w:rsid w:val="00267F4D"/>
    <w:rsid w:val="002725A7"/>
    <w:rsid w:val="002726E7"/>
    <w:rsid w:val="0027415F"/>
    <w:rsid w:val="00274683"/>
    <w:rsid w:val="002805B8"/>
    <w:rsid w:val="00281ED2"/>
    <w:rsid w:val="00282443"/>
    <w:rsid w:val="0028492E"/>
    <w:rsid w:val="00287B2D"/>
    <w:rsid w:val="00290B72"/>
    <w:rsid w:val="00290E44"/>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0AC3"/>
    <w:rsid w:val="002C1359"/>
    <w:rsid w:val="002C4058"/>
    <w:rsid w:val="002C41C5"/>
    <w:rsid w:val="002C4AF5"/>
    <w:rsid w:val="002C55EC"/>
    <w:rsid w:val="002C58A0"/>
    <w:rsid w:val="002C7EF9"/>
    <w:rsid w:val="002D0A96"/>
    <w:rsid w:val="002D0FCA"/>
    <w:rsid w:val="002D1F8E"/>
    <w:rsid w:val="002D1FE8"/>
    <w:rsid w:val="002D2C1C"/>
    <w:rsid w:val="002D42BA"/>
    <w:rsid w:val="002D42C7"/>
    <w:rsid w:val="002D45D2"/>
    <w:rsid w:val="002D4A2A"/>
    <w:rsid w:val="002D51F8"/>
    <w:rsid w:val="002D5351"/>
    <w:rsid w:val="002D78AE"/>
    <w:rsid w:val="002E0032"/>
    <w:rsid w:val="002E0E3E"/>
    <w:rsid w:val="002E129D"/>
    <w:rsid w:val="002E28D2"/>
    <w:rsid w:val="002E3F7D"/>
    <w:rsid w:val="002E4772"/>
    <w:rsid w:val="002E5B7A"/>
    <w:rsid w:val="002E7751"/>
    <w:rsid w:val="002F0326"/>
    <w:rsid w:val="002F21E3"/>
    <w:rsid w:val="002F3582"/>
    <w:rsid w:val="002F35F2"/>
    <w:rsid w:val="002F45EC"/>
    <w:rsid w:val="002F6A12"/>
    <w:rsid w:val="002F7C24"/>
    <w:rsid w:val="00300181"/>
    <w:rsid w:val="0030165C"/>
    <w:rsid w:val="00301796"/>
    <w:rsid w:val="00301B81"/>
    <w:rsid w:val="00304BED"/>
    <w:rsid w:val="00304C27"/>
    <w:rsid w:val="0030636F"/>
    <w:rsid w:val="00306E39"/>
    <w:rsid w:val="003079A9"/>
    <w:rsid w:val="00310976"/>
    <w:rsid w:val="00310BCF"/>
    <w:rsid w:val="00311AE5"/>
    <w:rsid w:val="00311AE6"/>
    <w:rsid w:val="0031269D"/>
    <w:rsid w:val="003134CC"/>
    <w:rsid w:val="00313E8D"/>
    <w:rsid w:val="0031585B"/>
    <w:rsid w:val="00315C0F"/>
    <w:rsid w:val="00315FEF"/>
    <w:rsid w:val="0032019B"/>
    <w:rsid w:val="0032238D"/>
    <w:rsid w:val="00322DB7"/>
    <w:rsid w:val="00323698"/>
    <w:rsid w:val="003238B6"/>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471B4"/>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1B4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382"/>
    <w:rsid w:val="003A763B"/>
    <w:rsid w:val="003A7A7E"/>
    <w:rsid w:val="003B0384"/>
    <w:rsid w:val="003B073C"/>
    <w:rsid w:val="003B17C8"/>
    <w:rsid w:val="003B2369"/>
    <w:rsid w:val="003B3492"/>
    <w:rsid w:val="003B397E"/>
    <w:rsid w:val="003B4502"/>
    <w:rsid w:val="003B47FF"/>
    <w:rsid w:val="003B5F89"/>
    <w:rsid w:val="003B6EC9"/>
    <w:rsid w:val="003C0236"/>
    <w:rsid w:val="003C0C2B"/>
    <w:rsid w:val="003C1E0B"/>
    <w:rsid w:val="003C394B"/>
    <w:rsid w:val="003C5B21"/>
    <w:rsid w:val="003C7802"/>
    <w:rsid w:val="003C785A"/>
    <w:rsid w:val="003C7A16"/>
    <w:rsid w:val="003D0F40"/>
    <w:rsid w:val="003D1FB5"/>
    <w:rsid w:val="003D2919"/>
    <w:rsid w:val="003D2DC6"/>
    <w:rsid w:val="003D3AD9"/>
    <w:rsid w:val="003D4EFD"/>
    <w:rsid w:val="003D6E84"/>
    <w:rsid w:val="003D71A7"/>
    <w:rsid w:val="003D77D6"/>
    <w:rsid w:val="003D7AF9"/>
    <w:rsid w:val="003D7CC5"/>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2FC"/>
    <w:rsid w:val="004063D5"/>
    <w:rsid w:val="004065C6"/>
    <w:rsid w:val="00407D09"/>
    <w:rsid w:val="004108B0"/>
    <w:rsid w:val="00410E6C"/>
    <w:rsid w:val="004116E5"/>
    <w:rsid w:val="00411FBD"/>
    <w:rsid w:val="00412CE3"/>
    <w:rsid w:val="00413367"/>
    <w:rsid w:val="0041349A"/>
    <w:rsid w:val="00413F31"/>
    <w:rsid w:val="004161AF"/>
    <w:rsid w:val="00417F11"/>
    <w:rsid w:val="00420018"/>
    <w:rsid w:val="00421E54"/>
    <w:rsid w:val="00422AEE"/>
    <w:rsid w:val="00423431"/>
    <w:rsid w:val="00424EEE"/>
    <w:rsid w:val="00424FEA"/>
    <w:rsid w:val="0042767A"/>
    <w:rsid w:val="00427A55"/>
    <w:rsid w:val="00430318"/>
    <w:rsid w:val="0043250B"/>
    <w:rsid w:val="00432930"/>
    <w:rsid w:val="00433668"/>
    <w:rsid w:val="00437498"/>
    <w:rsid w:val="00440341"/>
    <w:rsid w:val="00442F8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E43"/>
    <w:rsid w:val="00463F9F"/>
    <w:rsid w:val="004674C3"/>
    <w:rsid w:val="00470720"/>
    <w:rsid w:val="00470B60"/>
    <w:rsid w:val="00471430"/>
    <w:rsid w:val="00471A36"/>
    <w:rsid w:val="0047278C"/>
    <w:rsid w:val="0047365A"/>
    <w:rsid w:val="00473A4E"/>
    <w:rsid w:val="004764AA"/>
    <w:rsid w:val="0047696A"/>
    <w:rsid w:val="00477019"/>
    <w:rsid w:val="00477541"/>
    <w:rsid w:val="00477EBA"/>
    <w:rsid w:val="004805FF"/>
    <w:rsid w:val="004814BE"/>
    <w:rsid w:val="00482541"/>
    <w:rsid w:val="004843CD"/>
    <w:rsid w:val="00485999"/>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B6F65"/>
    <w:rsid w:val="004C1464"/>
    <w:rsid w:val="004C2DA5"/>
    <w:rsid w:val="004C2EAB"/>
    <w:rsid w:val="004C429C"/>
    <w:rsid w:val="004C496B"/>
    <w:rsid w:val="004C5020"/>
    <w:rsid w:val="004C5995"/>
    <w:rsid w:val="004C59F1"/>
    <w:rsid w:val="004D2335"/>
    <w:rsid w:val="004D4590"/>
    <w:rsid w:val="004D58FC"/>
    <w:rsid w:val="004D6AAB"/>
    <w:rsid w:val="004D70F5"/>
    <w:rsid w:val="004D79A9"/>
    <w:rsid w:val="004E0A08"/>
    <w:rsid w:val="004E0DE8"/>
    <w:rsid w:val="004E21B6"/>
    <w:rsid w:val="004E271E"/>
    <w:rsid w:val="004E2DE6"/>
    <w:rsid w:val="004E36A0"/>
    <w:rsid w:val="004E3DC9"/>
    <w:rsid w:val="004E3F28"/>
    <w:rsid w:val="004E46F3"/>
    <w:rsid w:val="004E54CE"/>
    <w:rsid w:val="004E7EB7"/>
    <w:rsid w:val="004F07E1"/>
    <w:rsid w:val="004F0A40"/>
    <w:rsid w:val="004F1575"/>
    <w:rsid w:val="004F2B9D"/>
    <w:rsid w:val="004F3FEB"/>
    <w:rsid w:val="004F4007"/>
    <w:rsid w:val="004F4363"/>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1AC9"/>
    <w:rsid w:val="00542383"/>
    <w:rsid w:val="00542D6F"/>
    <w:rsid w:val="005513AB"/>
    <w:rsid w:val="0055141A"/>
    <w:rsid w:val="005560F8"/>
    <w:rsid w:val="00562202"/>
    <w:rsid w:val="00564F6D"/>
    <w:rsid w:val="0056594E"/>
    <w:rsid w:val="00566901"/>
    <w:rsid w:val="00570871"/>
    <w:rsid w:val="005728B8"/>
    <w:rsid w:val="00573F72"/>
    <w:rsid w:val="00574190"/>
    <w:rsid w:val="00575256"/>
    <w:rsid w:val="005804D4"/>
    <w:rsid w:val="00580812"/>
    <w:rsid w:val="0058082F"/>
    <w:rsid w:val="005813EB"/>
    <w:rsid w:val="00581D4C"/>
    <w:rsid w:val="00582A99"/>
    <w:rsid w:val="005846F0"/>
    <w:rsid w:val="00584F3E"/>
    <w:rsid w:val="00584F71"/>
    <w:rsid w:val="00585610"/>
    <w:rsid w:val="00585B92"/>
    <w:rsid w:val="00586D77"/>
    <w:rsid w:val="005879C4"/>
    <w:rsid w:val="0059128F"/>
    <w:rsid w:val="00594718"/>
    <w:rsid w:val="005952AF"/>
    <w:rsid w:val="00595646"/>
    <w:rsid w:val="00595722"/>
    <w:rsid w:val="00597437"/>
    <w:rsid w:val="0059768B"/>
    <w:rsid w:val="005A0089"/>
    <w:rsid w:val="005A0A8D"/>
    <w:rsid w:val="005A2092"/>
    <w:rsid w:val="005A2A1F"/>
    <w:rsid w:val="005A33CE"/>
    <w:rsid w:val="005A3BE7"/>
    <w:rsid w:val="005A48EC"/>
    <w:rsid w:val="005A76D4"/>
    <w:rsid w:val="005A7D2D"/>
    <w:rsid w:val="005A7E1C"/>
    <w:rsid w:val="005B03DF"/>
    <w:rsid w:val="005B22BD"/>
    <w:rsid w:val="005B24E8"/>
    <w:rsid w:val="005B267E"/>
    <w:rsid w:val="005B3516"/>
    <w:rsid w:val="005B4AA4"/>
    <w:rsid w:val="005B770F"/>
    <w:rsid w:val="005C0683"/>
    <w:rsid w:val="005C3466"/>
    <w:rsid w:val="005C3B75"/>
    <w:rsid w:val="005C4D29"/>
    <w:rsid w:val="005C5228"/>
    <w:rsid w:val="005C5487"/>
    <w:rsid w:val="005C57DE"/>
    <w:rsid w:val="005C7DA2"/>
    <w:rsid w:val="005D37F9"/>
    <w:rsid w:val="005D44B0"/>
    <w:rsid w:val="005D5D8B"/>
    <w:rsid w:val="005D667C"/>
    <w:rsid w:val="005D67EF"/>
    <w:rsid w:val="005E01BF"/>
    <w:rsid w:val="005E1714"/>
    <w:rsid w:val="005E1FFC"/>
    <w:rsid w:val="005E248E"/>
    <w:rsid w:val="005E2550"/>
    <w:rsid w:val="005E27F2"/>
    <w:rsid w:val="005E2B9A"/>
    <w:rsid w:val="005E487A"/>
    <w:rsid w:val="005E4891"/>
    <w:rsid w:val="005F021F"/>
    <w:rsid w:val="005F0763"/>
    <w:rsid w:val="005F0F58"/>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4B2"/>
    <w:rsid w:val="00624F44"/>
    <w:rsid w:val="0062570E"/>
    <w:rsid w:val="006258FC"/>
    <w:rsid w:val="0063185C"/>
    <w:rsid w:val="00631B75"/>
    <w:rsid w:val="00633DDA"/>
    <w:rsid w:val="00636683"/>
    <w:rsid w:val="00641A7C"/>
    <w:rsid w:val="0064297B"/>
    <w:rsid w:val="006437C1"/>
    <w:rsid w:val="00644BEF"/>
    <w:rsid w:val="00646B77"/>
    <w:rsid w:val="006515D9"/>
    <w:rsid w:val="006534AA"/>
    <w:rsid w:val="00653FB4"/>
    <w:rsid w:val="00655ECA"/>
    <w:rsid w:val="0065635C"/>
    <w:rsid w:val="006624B7"/>
    <w:rsid w:val="006626BB"/>
    <w:rsid w:val="00663881"/>
    <w:rsid w:val="00664355"/>
    <w:rsid w:val="00664995"/>
    <w:rsid w:val="0066693E"/>
    <w:rsid w:val="00666BA4"/>
    <w:rsid w:val="006671C5"/>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58E3"/>
    <w:rsid w:val="006963D8"/>
    <w:rsid w:val="006970BC"/>
    <w:rsid w:val="00697188"/>
    <w:rsid w:val="006A06A4"/>
    <w:rsid w:val="006A5C22"/>
    <w:rsid w:val="006A6CC3"/>
    <w:rsid w:val="006A7316"/>
    <w:rsid w:val="006A7E01"/>
    <w:rsid w:val="006B1235"/>
    <w:rsid w:val="006B172C"/>
    <w:rsid w:val="006B2BA0"/>
    <w:rsid w:val="006B38F3"/>
    <w:rsid w:val="006B3AE7"/>
    <w:rsid w:val="006B5F06"/>
    <w:rsid w:val="006B7049"/>
    <w:rsid w:val="006B7B12"/>
    <w:rsid w:val="006B7F75"/>
    <w:rsid w:val="006C0B25"/>
    <w:rsid w:val="006C13D8"/>
    <w:rsid w:val="006C1E6A"/>
    <w:rsid w:val="006C466F"/>
    <w:rsid w:val="006C47FF"/>
    <w:rsid w:val="006C4CC2"/>
    <w:rsid w:val="006C4EB0"/>
    <w:rsid w:val="006C55CF"/>
    <w:rsid w:val="006C6AC6"/>
    <w:rsid w:val="006C6F8B"/>
    <w:rsid w:val="006C7BCD"/>
    <w:rsid w:val="006C7E8E"/>
    <w:rsid w:val="006D42EA"/>
    <w:rsid w:val="006D5895"/>
    <w:rsid w:val="006D5AF0"/>
    <w:rsid w:val="006D66C4"/>
    <w:rsid w:val="006D6C48"/>
    <w:rsid w:val="006E0DD7"/>
    <w:rsid w:val="006E1107"/>
    <w:rsid w:val="006E1FDB"/>
    <w:rsid w:val="006E4334"/>
    <w:rsid w:val="006E5564"/>
    <w:rsid w:val="006E5B87"/>
    <w:rsid w:val="006E6075"/>
    <w:rsid w:val="006E6395"/>
    <w:rsid w:val="006F1B53"/>
    <w:rsid w:val="006F4D1D"/>
    <w:rsid w:val="006F4EDD"/>
    <w:rsid w:val="006F4F47"/>
    <w:rsid w:val="006F5A80"/>
    <w:rsid w:val="006F5CD3"/>
    <w:rsid w:val="006F7119"/>
    <w:rsid w:val="00700993"/>
    <w:rsid w:val="0070127E"/>
    <w:rsid w:val="007028EF"/>
    <w:rsid w:val="00707DF8"/>
    <w:rsid w:val="0071104D"/>
    <w:rsid w:val="00714056"/>
    <w:rsid w:val="00715EA5"/>
    <w:rsid w:val="00717261"/>
    <w:rsid w:val="007176D5"/>
    <w:rsid w:val="007216F9"/>
    <w:rsid w:val="00721A03"/>
    <w:rsid w:val="00722F34"/>
    <w:rsid w:val="00723EC7"/>
    <w:rsid w:val="007247FD"/>
    <w:rsid w:val="007258B6"/>
    <w:rsid w:val="00725DDC"/>
    <w:rsid w:val="007264A3"/>
    <w:rsid w:val="0072733C"/>
    <w:rsid w:val="007274DD"/>
    <w:rsid w:val="007316D5"/>
    <w:rsid w:val="00731BFA"/>
    <w:rsid w:val="00731C64"/>
    <w:rsid w:val="007321A8"/>
    <w:rsid w:val="0073290E"/>
    <w:rsid w:val="007338F9"/>
    <w:rsid w:val="00734B55"/>
    <w:rsid w:val="0073706D"/>
    <w:rsid w:val="007425F2"/>
    <w:rsid w:val="0074265E"/>
    <w:rsid w:val="00743B81"/>
    <w:rsid w:val="00743B9C"/>
    <w:rsid w:val="00743C9E"/>
    <w:rsid w:val="00743F14"/>
    <w:rsid w:val="00745542"/>
    <w:rsid w:val="0074604C"/>
    <w:rsid w:val="00746146"/>
    <w:rsid w:val="0074731E"/>
    <w:rsid w:val="00750C73"/>
    <w:rsid w:val="007511BC"/>
    <w:rsid w:val="00751A86"/>
    <w:rsid w:val="00754DD8"/>
    <w:rsid w:val="00755168"/>
    <w:rsid w:val="00755B96"/>
    <w:rsid w:val="00756110"/>
    <w:rsid w:val="007570B4"/>
    <w:rsid w:val="007601BD"/>
    <w:rsid w:val="007622E3"/>
    <w:rsid w:val="007626D2"/>
    <w:rsid w:val="0076316B"/>
    <w:rsid w:val="00764B0D"/>
    <w:rsid w:val="00764C4D"/>
    <w:rsid w:val="00765AC1"/>
    <w:rsid w:val="00765F40"/>
    <w:rsid w:val="00766B6E"/>
    <w:rsid w:val="00771A64"/>
    <w:rsid w:val="00772E53"/>
    <w:rsid w:val="00773E47"/>
    <w:rsid w:val="007741D0"/>
    <w:rsid w:val="0077529C"/>
    <w:rsid w:val="00775DEB"/>
    <w:rsid w:val="00776317"/>
    <w:rsid w:val="007764E0"/>
    <w:rsid w:val="007776E3"/>
    <w:rsid w:val="00777987"/>
    <w:rsid w:val="00777B3B"/>
    <w:rsid w:val="0078018A"/>
    <w:rsid w:val="0078058B"/>
    <w:rsid w:val="00780C1B"/>
    <w:rsid w:val="00780E8E"/>
    <w:rsid w:val="007810CE"/>
    <w:rsid w:val="00782873"/>
    <w:rsid w:val="00782903"/>
    <w:rsid w:val="007834A5"/>
    <w:rsid w:val="00784936"/>
    <w:rsid w:val="00786075"/>
    <w:rsid w:val="00790AB4"/>
    <w:rsid w:val="007917D7"/>
    <w:rsid w:val="007950C2"/>
    <w:rsid w:val="007951A6"/>
    <w:rsid w:val="0079548C"/>
    <w:rsid w:val="007956AF"/>
    <w:rsid w:val="00795FE2"/>
    <w:rsid w:val="007963E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3FAA"/>
    <w:rsid w:val="007B5492"/>
    <w:rsid w:val="007B579D"/>
    <w:rsid w:val="007B7BE5"/>
    <w:rsid w:val="007C003E"/>
    <w:rsid w:val="007C1235"/>
    <w:rsid w:val="007C46AA"/>
    <w:rsid w:val="007D11EB"/>
    <w:rsid w:val="007D2036"/>
    <w:rsid w:val="007D255C"/>
    <w:rsid w:val="007D275F"/>
    <w:rsid w:val="007D2B4B"/>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15"/>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5CD2"/>
    <w:rsid w:val="008269F0"/>
    <w:rsid w:val="0082751C"/>
    <w:rsid w:val="00827576"/>
    <w:rsid w:val="00827E33"/>
    <w:rsid w:val="008303A1"/>
    <w:rsid w:val="0083210E"/>
    <w:rsid w:val="00832A5A"/>
    <w:rsid w:val="00832DEE"/>
    <w:rsid w:val="008330D3"/>
    <w:rsid w:val="008343E7"/>
    <w:rsid w:val="00834C4A"/>
    <w:rsid w:val="00835657"/>
    <w:rsid w:val="008361CA"/>
    <w:rsid w:val="00836FD6"/>
    <w:rsid w:val="00841158"/>
    <w:rsid w:val="008428D4"/>
    <w:rsid w:val="0084349B"/>
    <w:rsid w:val="00844BA1"/>
    <w:rsid w:val="00845AFE"/>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0CD5"/>
    <w:rsid w:val="008720D6"/>
    <w:rsid w:val="00876117"/>
    <w:rsid w:val="008765D1"/>
    <w:rsid w:val="008771B8"/>
    <w:rsid w:val="008804D9"/>
    <w:rsid w:val="00880CE4"/>
    <w:rsid w:val="00884FE1"/>
    <w:rsid w:val="00887D17"/>
    <w:rsid w:val="008901CF"/>
    <w:rsid w:val="00890258"/>
    <w:rsid w:val="00890ABC"/>
    <w:rsid w:val="00890D15"/>
    <w:rsid w:val="00891A6D"/>
    <w:rsid w:val="00891BFD"/>
    <w:rsid w:val="0089253C"/>
    <w:rsid w:val="00892D81"/>
    <w:rsid w:val="00893B2D"/>
    <w:rsid w:val="008940E8"/>
    <w:rsid w:val="0089446E"/>
    <w:rsid w:val="00895E08"/>
    <w:rsid w:val="00897372"/>
    <w:rsid w:val="008A0476"/>
    <w:rsid w:val="008A1408"/>
    <w:rsid w:val="008A17AD"/>
    <w:rsid w:val="008A1E78"/>
    <w:rsid w:val="008A1FBA"/>
    <w:rsid w:val="008A21C1"/>
    <w:rsid w:val="008A2726"/>
    <w:rsid w:val="008A2FBC"/>
    <w:rsid w:val="008A3FEF"/>
    <w:rsid w:val="008A697F"/>
    <w:rsid w:val="008A7187"/>
    <w:rsid w:val="008A7AE3"/>
    <w:rsid w:val="008B095B"/>
    <w:rsid w:val="008B0D21"/>
    <w:rsid w:val="008B24F1"/>
    <w:rsid w:val="008B2950"/>
    <w:rsid w:val="008B4557"/>
    <w:rsid w:val="008B5C62"/>
    <w:rsid w:val="008B64FA"/>
    <w:rsid w:val="008B7805"/>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7EA"/>
    <w:rsid w:val="008E3C88"/>
    <w:rsid w:val="008E42A0"/>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813"/>
    <w:rsid w:val="00902DA8"/>
    <w:rsid w:val="00903337"/>
    <w:rsid w:val="009041D2"/>
    <w:rsid w:val="009046FB"/>
    <w:rsid w:val="00906214"/>
    <w:rsid w:val="0091068B"/>
    <w:rsid w:val="00910E46"/>
    <w:rsid w:val="009128C0"/>
    <w:rsid w:val="00912904"/>
    <w:rsid w:val="0091367D"/>
    <w:rsid w:val="00913C4E"/>
    <w:rsid w:val="009149B1"/>
    <w:rsid w:val="009163A4"/>
    <w:rsid w:val="009168E1"/>
    <w:rsid w:val="009200BB"/>
    <w:rsid w:val="00921256"/>
    <w:rsid w:val="009230AF"/>
    <w:rsid w:val="0092349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29C1"/>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2E6"/>
    <w:rsid w:val="009717FF"/>
    <w:rsid w:val="00972BC6"/>
    <w:rsid w:val="00973B8C"/>
    <w:rsid w:val="0097578C"/>
    <w:rsid w:val="009757AE"/>
    <w:rsid w:val="00975D6D"/>
    <w:rsid w:val="009804DF"/>
    <w:rsid w:val="009815FA"/>
    <w:rsid w:val="00981E75"/>
    <w:rsid w:val="00982498"/>
    <w:rsid w:val="009833C7"/>
    <w:rsid w:val="009842D3"/>
    <w:rsid w:val="009843E9"/>
    <w:rsid w:val="00985F92"/>
    <w:rsid w:val="00986550"/>
    <w:rsid w:val="00986E86"/>
    <w:rsid w:val="00990484"/>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5FDB"/>
    <w:rsid w:val="009A72BD"/>
    <w:rsid w:val="009A79AD"/>
    <w:rsid w:val="009B008A"/>
    <w:rsid w:val="009B0E0C"/>
    <w:rsid w:val="009B1CA3"/>
    <w:rsid w:val="009B366D"/>
    <w:rsid w:val="009B562B"/>
    <w:rsid w:val="009B580A"/>
    <w:rsid w:val="009B5F55"/>
    <w:rsid w:val="009C02F7"/>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3F15"/>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DD8"/>
    <w:rsid w:val="00A161D0"/>
    <w:rsid w:val="00A175B8"/>
    <w:rsid w:val="00A21430"/>
    <w:rsid w:val="00A22BA5"/>
    <w:rsid w:val="00A22CA1"/>
    <w:rsid w:val="00A24AFC"/>
    <w:rsid w:val="00A2675C"/>
    <w:rsid w:val="00A30273"/>
    <w:rsid w:val="00A3030B"/>
    <w:rsid w:val="00A30C57"/>
    <w:rsid w:val="00A31520"/>
    <w:rsid w:val="00A32CB5"/>
    <w:rsid w:val="00A32FDA"/>
    <w:rsid w:val="00A339D4"/>
    <w:rsid w:val="00A352DC"/>
    <w:rsid w:val="00A353EA"/>
    <w:rsid w:val="00A35C49"/>
    <w:rsid w:val="00A37DE1"/>
    <w:rsid w:val="00A37F8A"/>
    <w:rsid w:val="00A41273"/>
    <w:rsid w:val="00A41432"/>
    <w:rsid w:val="00A41751"/>
    <w:rsid w:val="00A42223"/>
    <w:rsid w:val="00A45A67"/>
    <w:rsid w:val="00A45B4A"/>
    <w:rsid w:val="00A45B6C"/>
    <w:rsid w:val="00A4632A"/>
    <w:rsid w:val="00A500FC"/>
    <w:rsid w:val="00A50255"/>
    <w:rsid w:val="00A51BF1"/>
    <w:rsid w:val="00A531F2"/>
    <w:rsid w:val="00A538DF"/>
    <w:rsid w:val="00A56C7F"/>
    <w:rsid w:val="00A60225"/>
    <w:rsid w:val="00A60C0F"/>
    <w:rsid w:val="00A61996"/>
    <w:rsid w:val="00A61F23"/>
    <w:rsid w:val="00A636F1"/>
    <w:rsid w:val="00A63F5B"/>
    <w:rsid w:val="00A65304"/>
    <w:rsid w:val="00A65688"/>
    <w:rsid w:val="00A67123"/>
    <w:rsid w:val="00A67635"/>
    <w:rsid w:val="00A738F3"/>
    <w:rsid w:val="00A7393D"/>
    <w:rsid w:val="00A74244"/>
    <w:rsid w:val="00A806B5"/>
    <w:rsid w:val="00A83310"/>
    <w:rsid w:val="00A834B7"/>
    <w:rsid w:val="00A84CCF"/>
    <w:rsid w:val="00A8546B"/>
    <w:rsid w:val="00A8566A"/>
    <w:rsid w:val="00A8627D"/>
    <w:rsid w:val="00A8648F"/>
    <w:rsid w:val="00A8679E"/>
    <w:rsid w:val="00A86946"/>
    <w:rsid w:val="00A90004"/>
    <w:rsid w:val="00A90D00"/>
    <w:rsid w:val="00A918EC"/>
    <w:rsid w:val="00A91D7F"/>
    <w:rsid w:val="00A92A32"/>
    <w:rsid w:val="00A93364"/>
    <w:rsid w:val="00A94011"/>
    <w:rsid w:val="00A9426A"/>
    <w:rsid w:val="00A94E60"/>
    <w:rsid w:val="00A972C0"/>
    <w:rsid w:val="00A9737B"/>
    <w:rsid w:val="00A974C0"/>
    <w:rsid w:val="00AA0AE1"/>
    <w:rsid w:val="00AA14A9"/>
    <w:rsid w:val="00AA1DE3"/>
    <w:rsid w:val="00AA2B0E"/>
    <w:rsid w:val="00AA2D7F"/>
    <w:rsid w:val="00AA2FFA"/>
    <w:rsid w:val="00AA3417"/>
    <w:rsid w:val="00AA553C"/>
    <w:rsid w:val="00AA70E0"/>
    <w:rsid w:val="00AB2174"/>
    <w:rsid w:val="00AB2E04"/>
    <w:rsid w:val="00AB3B17"/>
    <w:rsid w:val="00AB43CC"/>
    <w:rsid w:val="00AB54DF"/>
    <w:rsid w:val="00AB6D14"/>
    <w:rsid w:val="00AB7653"/>
    <w:rsid w:val="00AC1A29"/>
    <w:rsid w:val="00AC27F8"/>
    <w:rsid w:val="00AC336A"/>
    <w:rsid w:val="00AC3407"/>
    <w:rsid w:val="00AC415D"/>
    <w:rsid w:val="00AD0757"/>
    <w:rsid w:val="00AD1A3E"/>
    <w:rsid w:val="00AD31C2"/>
    <w:rsid w:val="00AD3C66"/>
    <w:rsid w:val="00AD3C99"/>
    <w:rsid w:val="00AD3CCF"/>
    <w:rsid w:val="00AD3DF7"/>
    <w:rsid w:val="00AD45BC"/>
    <w:rsid w:val="00AD499B"/>
    <w:rsid w:val="00AD4D38"/>
    <w:rsid w:val="00AD62B2"/>
    <w:rsid w:val="00AE09E8"/>
    <w:rsid w:val="00AE0BA7"/>
    <w:rsid w:val="00AE0E6A"/>
    <w:rsid w:val="00AE1407"/>
    <w:rsid w:val="00AE167A"/>
    <w:rsid w:val="00AE1A65"/>
    <w:rsid w:val="00AE211D"/>
    <w:rsid w:val="00AE2FC3"/>
    <w:rsid w:val="00AE356C"/>
    <w:rsid w:val="00AE401C"/>
    <w:rsid w:val="00AE40D7"/>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3FA9"/>
    <w:rsid w:val="00B14BF6"/>
    <w:rsid w:val="00B15C19"/>
    <w:rsid w:val="00B169B3"/>
    <w:rsid w:val="00B17639"/>
    <w:rsid w:val="00B200B3"/>
    <w:rsid w:val="00B20502"/>
    <w:rsid w:val="00B20D14"/>
    <w:rsid w:val="00B231C1"/>
    <w:rsid w:val="00B23D26"/>
    <w:rsid w:val="00B265FF"/>
    <w:rsid w:val="00B26747"/>
    <w:rsid w:val="00B26819"/>
    <w:rsid w:val="00B26CD4"/>
    <w:rsid w:val="00B26D25"/>
    <w:rsid w:val="00B3029F"/>
    <w:rsid w:val="00B3115E"/>
    <w:rsid w:val="00B31C96"/>
    <w:rsid w:val="00B327A8"/>
    <w:rsid w:val="00B33A8E"/>
    <w:rsid w:val="00B359D8"/>
    <w:rsid w:val="00B36EC1"/>
    <w:rsid w:val="00B373C9"/>
    <w:rsid w:val="00B37EBB"/>
    <w:rsid w:val="00B410FD"/>
    <w:rsid w:val="00B411E0"/>
    <w:rsid w:val="00B42553"/>
    <w:rsid w:val="00B42A54"/>
    <w:rsid w:val="00B42C7D"/>
    <w:rsid w:val="00B44B3B"/>
    <w:rsid w:val="00B500DB"/>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66FC8"/>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2636"/>
    <w:rsid w:val="00B85A4E"/>
    <w:rsid w:val="00B878A5"/>
    <w:rsid w:val="00B9012E"/>
    <w:rsid w:val="00B906CF"/>
    <w:rsid w:val="00B90A1E"/>
    <w:rsid w:val="00B91BFC"/>
    <w:rsid w:val="00B92008"/>
    <w:rsid w:val="00B92ACF"/>
    <w:rsid w:val="00B92DD2"/>
    <w:rsid w:val="00B92F00"/>
    <w:rsid w:val="00B93069"/>
    <w:rsid w:val="00B95CC1"/>
    <w:rsid w:val="00B97E00"/>
    <w:rsid w:val="00B97FCA"/>
    <w:rsid w:val="00BA012F"/>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5651"/>
    <w:rsid w:val="00BF59AF"/>
    <w:rsid w:val="00BF5D70"/>
    <w:rsid w:val="00BF6F5D"/>
    <w:rsid w:val="00BF799C"/>
    <w:rsid w:val="00C00A54"/>
    <w:rsid w:val="00C030FE"/>
    <w:rsid w:val="00C03BFB"/>
    <w:rsid w:val="00C04F98"/>
    <w:rsid w:val="00C05828"/>
    <w:rsid w:val="00C068A6"/>
    <w:rsid w:val="00C069B0"/>
    <w:rsid w:val="00C07C00"/>
    <w:rsid w:val="00C1071F"/>
    <w:rsid w:val="00C10915"/>
    <w:rsid w:val="00C12EAA"/>
    <w:rsid w:val="00C13F2D"/>
    <w:rsid w:val="00C144CA"/>
    <w:rsid w:val="00C14E81"/>
    <w:rsid w:val="00C167FE"/>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EA0"/>
    <w:rsid w:val="00C26F5F"/>
    <w:rsid w:val="00C272FF"/>
    <w:rsid w:val="00C300DD"/>
    <w:rsid w:val="00C30D63"/>
    <w:rsid w:val="00C35E86"/>
    <w:rsid w:val="00C4284E"/>
    <w:rsid w:val="00C44027"/>
    <w:rsid w:val="00C44288"/>
    <w:rsid w:val="00C44932"/>
    <w:rsid w:val="00C454EA"/>
    <w:rsid w:val="00C4573C"/>
    <w:rsid w:val="00C459D2"/>
    <w:rsid w:val="00C470AE"/>
    <w:rsid w:val="00C501CB"/>
    <w:rsid w:val="00C52CF6"/>
    <w:rsid w:val="00C52EE2"/>
    <w:rsid w:val="00C53E2E"/>
    <w:rsid w:val="00C53FAD"/>
    <w:rsid w:val="00C54400"/>
    <w:rsid w:val="00C54DAE"/>
    <w:rsid w:val="00C55210"/>
    <w:rsid w:val="00C55CB1"/>
    <w:rsid w:val="00C56731"/>
    <w:rsid w:val="00C56BFA"/>
    <w:rsid w:val="00C570B7"/>
    <w:rsid w:val="00C5736F"/>
    <w:rsid w:val="00C57F0E"/>
    <w:rsid w:val="00C602FF"/>
    <w:rsid w:val="00C60397"/>
    <w:rsid w:val="00C60A78"/>
    <w:rsid w:val="00C6108B"/>
    <w:rsid w:val="00C61790"/>
    <w:rsid w:val="00C637F2"/>
    <w:rsid w:val="00C63B46"/>
    <w:rsid w:val="00C64CE1"/>
    <w:rsid w:val="00C65C89"/>
    <w:rsid w:val="00C7185A"/>
    <w:rsid w:val="00C726D0"/>
    <w:rsid w:val="00C745F8"/>
    <w:rsid w:val="00C746FA"/>
    <w:rsid w:val="00C754C7"/>
    <w:rsid w:val="00C773E7"/>
    <w:rsid w:val="00C77BAF"/>
    <w:rsid w:val="00C8053F"/>
    <w:rsid w:val="00C81CEC"/>
    <w:rsid w:val="00C81E13"/>
    <w:rsid w:val="00C832A8"/>
    <w:rsid w:val="00C84605"/>
    <w:rsid w:val="00C84688"/>
    <w:rsid w:val="00C855A9"/>
    <w:rsid w:val="00C86227"/>
    <w:rsid w:val="00C86537"/>
    <w:rsid w:val="00C90103"/>
    <w:rsid w:val="00C90B8E"/>
    <w:rsid w:val="00C91427"/>
    <w:rsid w:val="00C92C1C"/>
    <w:rsid w:val="00C93053"/>
    <w:rsid w:val="00C93CBC"/>
    <w:rsid w:val="00C93F37"/>
    <w:rsid w:val="00C94320"/>
    <w:rsid w:val="00C9436A"/>
    <w:rsid w:val="00C949D4"/>
    <w:rsid w:val="00C95392"/>
    <w:rsid w:val="00C95AD7"/>
    <w:rsid w:val="00C95FDD"/>
    <w:rsid w:val="00C96213"/>
    <w:rsid w:val="00CA1476"/>
    <w:rsid w:val="00CA3841"/>
    <w:rsid w:val="00CA4643"/>
    <w:rsid w:val="00CA49AC"/>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CCF"/>
    <w:rsid w:val="00CC353C"/>
    <w:rsid w:val="00CC4DA2"/>
    <w:rsid w:val="00CC5648"/>
    <w:rsid w:val="00CC635A"/>
    <w:rsid w:val="00CC6F6D"/>
    <w:rsid w:val="00CD04F6"/>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6DAF"/>
    <w:rsid w:val="00CF7D44"/>
    <w:rsid w:val="00D000CE"/>
    <w:rsid w:val="00D01B83"/>
    <w:rsid w:val="00D01EB7"/>
    <w:rsid w:val="00D04DB7"/>
    <w:rsid w:val="00D05B97"/>
    <w:rsid w:val="00D07AA0"/>
    <w:rsid w:val="00D10168"/>
    <w:rsid w:val="00D1264D"/>
    <w:rsid w:val="00D13530"/>
    <w:rsid w:val="00D14ABB"/>
    <w:rsid w:val="00D15957"/>
    <w:rsid w:val="00D1647A"/>
    <w:rsid w:val="00D16C9E"/>
    <w:rsid w:val="00D17713"/>
    <w:rsid w:val="00D20024"/>
    <w:rsid w:val="00D2041A"/>
    <w:rsid w:val="00D2091D"/>
    <w:rsid w:val="00D21A1D"/>
    <w:rsid w:val="00D21DA7"/>
    <w:rsid w:val="00D22D44"/>
    <w:rsid w:val="00D26504"/>
    <w:rsid w:val="00D272B0"/>
    <w:rsid w:val="00D30280"/>
    <w:rsid w:val="00D3072D"/>
    <w:rsid w:val="00D31D1A"/>
    <w:rsid w:val="00D338E1"/>
    <w:rsid w:val="00D34E85"/>
    <w:rsid w:val="00D35E7E"/>
    <w:rsid w:val="00D35EF8"/>
    <w:rsid w:val="00D3726B"/>
    <w:rsid w:val="00D4080B"/>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569"/>
    <w:rsid w:val="00D61CA7"/>
    <w:rsid w:val="00D628C2"/>
    <w:rsid w:val="00D62A62"/>
    <w:rsid w:val="00D63A4D"/>
    <w:rsid w:val="00D64C1B"/>
    <w:rsid w:val="00D65A92"/>
    <w:rsid w:val="00D66246"/>
    <w:rsid w:val="00D66A5C"/>
    <w:rsid w:val="00D707ED"/>
    <w:rsid w:val="00D70B36"/>
    <w:rsid w:val="00D72501"/>
    <w:rsid w:val="00D73359"/>
    <w:rsid w:val="00D7368D"/>
    <w:rsid w:val="00D73C6D"/>
    <w:rsid w:val="00D73F49"/>
    <w:rsid w:val="00D7502F"/>
    <w:rsid w:val="00D76817"/>
    <w:rsid w:val="00D76A46"/>
    <w:rsid w:val="00D81C11"/>
    <w:rsid w:val="00D81D65"/>
    <w:rsid w:val="00D843D7"/>
    <w:rsid w:val="00D847F4"/>
    <w:rsid w:val="00D84D0A"/>
    <w:rsid w:val="00D8566A"/>
    <w:rsid w:val="00D8599B"/>
    <w:rsid w:val="00D86279"/>
    <w:rsid w:val="00D903AA"/>
    <w:rsid w:val="00D904E7"/>
    <w:rsid w:val="00D90C26"/>
    <w:rsid w:val="00D9179A"/>
    <w:rsid w:val="00D92970"/>
    <w:rsid w:val="00D94D3E"/>
    <w:rsid w:val="00D95491"/>
    <w:rsid w:val="00D9635D"/>
    <w:rsid w:val="00D9734D"/>
    <w:rsid w:val="00DA1B86"/>
    <w:rsid w:val="00DA2392"/>
    <w:rsid w:val="00DA3165"/>
    <w:rsid w:val="00DA5D64"/>
    <w:rsid w:val="00DB030E"/>
    <w:rsid w:val="00DB0A6D"/>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234C"/>
    <w:rsid w:val="00DD2610"/>
    <w:rsid w:val="00DD3C36"/>
    <w:rsid w:val="00DD5866"/>
    <w:rsid w:val="00DD5E3F"/>
    <w:rsid w:val="00DD6A0D"/>
    <w:rsid w:val="00DD7896"/>
    <w:rsid w:val="00DD7E79"/>
    <w:rsid w:val="00DE052C"/>
    <w:rsid w:val="00DE1283"/>
    <w:rsid w:val="00DE25B9"/>
    <w:rsid w:val="00DE408F"/>
    <w:rsid w:val="00DE7466"/>
    <w:rsid w:val="00DE74EF"/>
    <w:rsid w:val="00DE765E"/>
    <w:rsid w:val="00DF0750"/>
    <w:rsid w:val="00DF0B03"/>
    <w:rsid w:val="00DF2748"/>
    <w:rsid w:val="00DF3608"/>
    <w:rsid w:val="00DF3ABC"/>
    <w:rsid w:val="00DF46AC"/>
    <w:rsid w:val="00DF59C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5604"/>
    <w:rsid w:val="00E270CE"/>
    <w:rsid w:val="00E30F8A"/>
    <w:rsid w:val="00E31E76"/>
    <w:rsid w:val="00E35138"/>
    <w:rsid w:val="00E35AB7"/>
    <w:rsid w:val="00E36B53"/>
    <w:rsid w:val="00E37340"/>
    <w:rsid w:val="00E37B7A"/>
    <w:rsid w:val="00E40327"/>
    <w:rsid w:val="00E430AF"/>
    <w:rsid w:val="00E4324B"/>
    <w:rsid w:val="00E43975"/>
    <w:rsid w:val="00E43B42"/>
    <w:rsid w:val="00E44A33"/>
    <w:rsid w:val="00E45513"/>
    <w:rsid w:val="00E4555C"/>
    <w:rsid w:val="00E46797"/>
    <w:rsid w:val="00E47E13"/>
    <w:rsid w:val="00E5135D"/>
    <w:rsid w:val="00E5144C"/>
    <w:rsid w:val="00E54156"/>
    <w:rsid w:val="00E553E5"/>
    <w:rsid w:val="00E56C5E"/>
    <w:rsid w:val="00E573CE"/>
    <w:rsid w:val="00E5788E"/>
    <w:rsid w:val="00E62006"/>
    <w:rsid w:val="00E6207D"/>
    <w:rsid w:val="00E636B9"/>
    <w:rsid w:val="00E63FDB"/>
    <w:rsid w:val="00E6532C"/>
    <w:rsid w:val="00E6692B"/>
    <w:rsid w:val="00E67674"/>
    <w:rsid w:val="00E70065"/>
    <w:rsid w:val="00E70A23"/>
    <w:rsid w:val="00E7118D"/>
    <w:rsid w:val="00E7126A"/>
    <w:rsid w:val="00E717F7"/>
    <w:rsid w:val="00E7206A"/>
    <w:rsid w:val="00E72B8E"/>
    <w:rsid w:val="00E74623"/>
    <w:rsid w:val="00E7525F"/>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D97"/>
    <w:rsid w:val="00EA5103"/>
    <w:rsid w:val="00EA68BB"/>
    <w:rsid w:val="00EA7B73"/>
    <w:rsid w:val="00EB0CF1"/>
    <w:rsid w:val="00EB0FD9"/>
    <w:rsid w:val="00EB12CF"/>
    <w:rsid w:val="00EB4148"/>
    <w:rsid w:val="00EB430C"/>
    <w:rsid w:val="00EB4C22"/>
    <w:rsid w:val="00EB6CC8"/>
    <w:rsid w:val="00EB6E04"/>
    <w:rsid w:val="00EC07EA"/>
    <w:rsid w:val="00EC12E0"/>
    <w:rsid w:val="00EC1C75"/>
    <w:rsid w:val="00EC1D01"/>
    <w:rsid w:val="00EC28D3"/>
    <w:rsid w:val="00EC2DA3"/>
    <w:rsid w:val="00EC3AD3"/>
    <w:rsid w:val="00EC4770"/>
    <w:rsid w:val="00EC54E8"/>
    <w:rsid w:val="00EC55A8"/>
    <w:rsid w:val="00ED034E"/>
    <w:rsid w:val="00ED1335"/>
    <w:rsid w:val="00ED18EB"/>
    <w:rsid w:val="00ED48A8"/>
    <w:rsid w:val="00ED4F16"/>
    <w:rsid w:val="00ED524E"/>
    <w:rsid w:val="00ED53CD"/>
    <w:rsid w:val="00ED647A"/>
    <w:rsid w:val="00ED66B7"/>
    <w:rsid w:val="00ED7321"/>
    <w:rsid w:val="00EE0059"/>
    <w:rsid w:val="00EE0AEA"/>
    <w:rsid w:val="00EE1802"/>
    <w:rsid w:val="00EE1C77"/>
    <w:rsid w:val="00EE2B6E"/>
    <w:rsid w:val="00EE3B21"/>
    <w:rsid w:val="00EE47E7"/>
    <w:rsid w:val="00EE483D"/>
    <w:rsid w:val="00EE56B7"/>
    <w:rsid w:val="00EE67CC"/>
    <w:rsid w:val="00EE67FC"/>
    <w:rsid w:val="00EE716B"/>
    <w:rsid w:val="00EE79DF"/>
    <w:rsid w:val="00EF11CF"/>
    <w:rsid w:val="00EF1D77"/>
    <w:rsid w:val="00EF2C03"/>
    <w:rsid w:val="00EF559A"/>
    <w:rsid w:val="00F027EA"/>
    <w:rsid w:val="00F03008"/>
    <w:rsid w:val="00F0444D"/>
    <w:rsid w:val="00F04C81"/>
    <w:rsid w:val="00F05690"/>
    <w:rsid w:val="00F062A7"/>
    <w:rsid w:val="00F0678F"/>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2BA7"/>
    <w:rsid w:val="00F34AA9"/>
    <w:rsid w:val="00F35B9D"/>
    <w:rsid w:val="00F36CFE"/>
    <w:rsid w:val="00F413BC"/>
    <w:rsid w:val="00F4341D"/>
    <w:rsid w:val="00F442EA"/>
    <w:rsid w:val="00F44B65"/>
    <w:rsid w:val="00F45592"/>
    <w:rsid w:val="00F4731F"/>
    <w:rsid w:val="00F5173F"/>
    <w:rsid w:val="00F51DA1"/>
    <w:rsid w:val="00F54DA1"/>
    <w:rsid w:val="00F562BC"/>
    <w:rsid w:val="00F578F2"/>
    <w:rsid w:val="00F61EC2"/>
    <w:rsid w:val="00F62A0E"/>
    <w:rsid w:val="00F62D21"/>
    <w:rsid w:val="00F6438D"/>
    <w:rsid w:val="00F64621"/>
    <w:rsid w:val="00F64834"/>
    <w:rsid w:val="00F649DB"/>
    <w:rsid w:val="00F673AB"/>
    <w:rsid w:val="00F716AD"/>
    <w:rsid w:val="00F71F94"/>
    <w:rsid w:val="00F7218E"/>
    <w:rsid w:val="00F73B9F"/>
    <w:rsid w:val="00F74D12"/>
    <w:rsid w:val="00F75651"/>
    <w:rsid w:val="00F7716A"/>
    <w:rsid w:val="00F77881"/>
    <w:rsid w:val="00F77D99"/>
    <w:rsid w:val="00F77E06"/>
    <w:rsid w:val="00F77EE1"/>
    <w:rsid w:val="00F80343"/>
    <w:rsid w:val="00F81660"/>
    <w:rsid w:val="00F817C4"/>
    <w:rsid w:val="00F81AFD"/>
    <w:rsid w:val="00F839B1"/>
    <w:rsid w:val="00F84BAB"/>
    <w:rsid w:val="00F8540C"/>
    <w:rsid w:val="00F856E7"/>
    <w:rsid w:val="00F857A5"/>
    <w:rsid w:val="00F85DA4"/>
    <w:rsid w:val="00F86140"/>
    <w:rsid w:val="00F87180"/>
    <w:rsid w:val="00F87A51"/>
    <w:rsid w:val="00F87C6E"/>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4351"/>
    <w:rsid w:val="00FB5C6E"/>
    <w:rsid w:val="00FB7344"/>
    <w:rsid w:val="00FC0114"/>
    <w:rsid w:val="00FC0B4F"/>
    <w:rsid w:val="00FC0CF4"/>
    <w:rsid w:val="00FC1E69"/>
    <w:rsid w:val="00FC211A"/>
    <w:rsid w:val="00FC4D32"/>
    <w:rsid w:val="00FC53E5"/>
    <w:rsid w:val="00FC5C1E"/>
    <w:rsid w:val="00FC62EC"/>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8ED5123"/>
    <w:rsid w:val="1A7A033C"/>
    <w:rsid w:val="1CB9293D"/>
    <w:rsid w:val="1D4F473B"/>
    <w:rsid w:val="205D1EAD"/>
    <w:rsid w:val="299F38FC"/>
    <w:rsid w:val="29AA0D95"/>
    <w:rsid w:val="29B54054"/>
    <w:rsid w:val="2D0D0136"/>
    <w:rsid w:val="2EE261A8"/>
    <w:rsid w:val="301B6FE1"/>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7CE398D"/>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309956E8"/>
  <w15:docId w15:val="{0C4201F6-B2DC-4442-BF4E-122D9ECC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uiPriority="0" w:unhideWhenUsed="1" w:qFormat="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iPriority w:val="99"/>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uiPriority w:val="99"/>
    <w:qFormat/>
    <w:locked/>
    <w:pPr>
      <w:spacing w:after="120"/>
      <w:ind w:leftChars="200" w:left="420"/>
    </w:pPr>
  </w:style>
  <w:style w:type="paragraph" w:styleId="41">
    <w:name w:val="index 4"/>
    <w:basedOn w:val="a"/>
    <w:next w:val="a"/>
    <w:unhideWhenUsed/>
    <w:qFormat/>
    <w:locked/>
    <w:pPr>
      <w:ind w:leftChars="600" w:left="600"/>
    </w:pPr>
    <w:rPr>
      <w:rFonts w:ascii="Calibri" w:eastAsia="微软雅黑" w:hAnsi="Calibri"/>
      <w:szCs w:val="22"/>
    </w:r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HTML">
    <w:name w:val="HTML Preformatted"/>
    <w:basedOn w:val="a"/>
    <w:link w:val="HTML1"/>
    <w:uiPriority w:val="99"/>
    <w:qFormat/>
    <w:lock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szCs w:val="20"/>
      <w:lang w:val="zh-CN"/>
    </w:rPr>
  </w:style>
  <w:style w:type="paragraph" w:styleId="af6">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paragraph" w:styleId="21">
    <w:name w:val="Body Text First Indent 2"/>
    <w:basedOn w:val="aa"/>
    <w:link w:val="22"/>
    <w:uiPriority w:val="99"/>
    <w:unhideWhenUsed/>
    <w:qFormat/>
    <w:locked/>
    <w:pPr>
      <w:ind w:firstLineChars="200" w:firstLine="420"/>
    </w:p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qFormat/>
    <w:rPr>
      <w:rFonts w:ascii="微软雅黑" w:eastAsia="微软雅黑" w:hAnsi="微软雅黑" w:cs="微软雅黑"/>
      <w:color w:val="000000"/>
      <w:sz w:val="18"/>
      <w:szCs w:val="18"/>
      <w:u w:val="none"/>
    </w:rPr>
  </w:style>
  <w:style w:type="character" w:customStyle="1" w:styleId="font11">
    <w:name w:val="font11"/>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uiPriority w:val="99"/>
    <w:qFormat/>
    <w:rPr>
      <w:rFonts w:ascii="Times New Roman" w:hAnsi="Times New Roman"/>
      <w:kern w:val="2"/>
      <w:sz w:val="21"/>
      <w:szCs w:val="24"/>
    </w:rPr>
  </w:style>
  <w:style w:type="character" w:customStyle="1" w:styleId="22">
    <w:name w:val="正文文本首行缩进 2 字符"/>
    <w:basedOn w:val="ab"/>
    <w:link w:val="21"/>
    <w:uiPriority w:val="99"/>
    <w:semiHidden/>
    <w:rPr>
      <w:rFonts w:ascii="Times New Roman" w:hAnsi="Times New Roman"/>
      <w:kern w:val="2"/>
      <w:sz w:val="21"/>
      <w:szCs w:val="24"/>
    </w:rPr>
  </w:style>
  <w:style w:type="paragraph" w:customStyle="1" w:styleId="Style82">
    <w:name w:val="_Style 82"/>
    <w:basedOn w:val="a"/>
    <w:next w:val="aff2"/>
    <w:uiPriority w:val="34"/>
    <w:qFormat/>
    <w:pPr>
      <w:ind w:firstLineChars="200" w:firstLine="420"/>
    </w:pPr>
  </w:style>
  <w:style w:type="character" w:customStyle="1" w:styleId="Char">
    <w:name w:val="正文文本缩进 Char"/>
    <w:uiPriority w:val="99"/>
    <w:semiHidden/>
    <w:qFormat/>
    <w:rPr>
      <w:szCs w:val="24"/>
    </w:rPr>
  </w:style>
  <w:style w:type="character" w:customStyle="1" w:styleId="1Char">
    <w:name w:val="标题 1 Char"/>
    <w:uiPriority w:val="99"/>
    <w:qFormat/>
    <w:locked/>
    <w:rPr>
      <w:rFonts w:cs="Times New Roman"/>
      <w:b/>
      <w:kern w:val="44"/>
      <w:sz w:val="44"/>
    </w:rPr>
  </w:style>
  <w:style w:type="character" w:customStyle="1" w:styleId="2Char">
    <w:name w:val="标题 2 Char"/>
    <w:uiPriority w:val="99"/>
    <w:qFormat/>
    <w:locked/>
    <w:rPr>
      <w:rFonts w:ascii="Cambria" w:eastAsia="宋体" w:hAnsi="Cambria" w:cs="Times New Roman"/>
      <w:b/>
      <w:kern w:val="2"/>
      <w:sz w:val="32"/>
    </w:rPr>
  </w:style>
  <w:style w:type="character" w:customStyle="1" w:styleId="Char0">
    <w:name w:val="文档结构图 Char"/>
    <w:uiPriority w:val="99"/>
    <w:semiHidden/>
    <w:qFormat/>
    <w:locked/>
    <w:rPr>
      <w:rFonts w:cs="Times New Roman"/>
      <w:sz w:val="2"/>
    </w:rPr>
  </w:style>
  <w:style w:type="character" w:customStyle="1" w:styleId="Char1">
    <w:name w:val="正文文本 Char"/>
    <w:uiPriority w:val="99"/>
    <w:qFormat/>
    <w:locked/>
    <w:rPr>
      <w:rFonts w:cs="Times New Roman"/>
      <w:kern w:val="2"/>
      <w:sz w:val="24"/>
    </w:rPr>
  </w:style>
  <w:style w:type="character" w:customStyle="1" w:styleId="Char2">
    <w:name w:val="纯文本 Char"/>
    <w:uiPriority w:val="99"/>
    <w:semiHidden/>
    <w:qFormat/>
    <w:locked/>
    <w:rPr>
      <w:rFonts w:ascii="宋体" w:hAnsi="Courier New" w:cs="Times New Roman"/>
      <w:sz w:val="21"/>
    </w:rPr>
  </w:style>
  <w:style w:type="character" w:customStyle="1" w:styleId="Char3">
    <w:name w:val="日期 Char"/>
    <w:uiPriority w:val="99"/>
    <w:qFormat/>
    <w:locked/>
    <w:rPr>
      <w:rFonts w:eastAsia="黑体" w:cs="Times New Roman"/>
      <w:sz w:val="24"/>
    </w:rPr>
  </w:style>
  <w:style w:type="character" w:customStyle="1" w:styleId="Char4">
    <w:name w:val="批注框文本 Char"/>
    <w:uiPriority w:val="99"/>
    <w:semiHidden/>
    <w:qFormat/>
    <w:locked/>
    <w:rPr>
      <w:rFonts w:cs="Times New Roman"/>
      <w:kern w:val="2"/>
      <w:sz w:val="18"/>
    </w:rPr>
  </w:style>
  <w:style w:type="character" w:customStyle="1" w:styleId="Char5">
    <w:name w:val="页脚 Char"/>
    <w:uiPriority w:val="99"/>
    <w:qFormat/>
    <w:locked/>
    <w:rPr>
      <w:rFonts w:cs="Times New Roman"/>
      <w:kern w:val="2"/>
      <w:sz w:val="18"/>
    </w:rPr>
  </w:style>
  <w:style w:type="character" w:customStyle="1" w:styleId="Char6">
    <w:name w:val="页眉 Char"/>
    <w:uiPriority w:val="99"/>
    <w:qFormat/>
    <w:locked/>
    <w:rPr>
      <w:rFonts w:cs="Times New Roman"/>
      <w:kern w:val="2"/>
      <w:sz w:val="18"/>
    </w:rPr>
  </w:style>
  <w:style w:type="character" w:customStyle="1" w:styleId="HTML0">
    <w:name w:val="HTML 预设格式 字符"/>
    <w:basedOn w:val="a0"/>
    <w:uiPriority w:val="99"/>
    <w:qFormat/>
    <w:rPr>
      <w:rFonts w:ascii="Courier New" w:hAnsi="Courier New" w:cs="Courier New"/>
      <w:kern w:val="2"/>
    </w:rPr>
  </w:style>
  <w:style w:type="character" w:customStyle="1" w:styleId="HTML1">
    <w:name w:val="HTML 预设格式 字符1"/>
    <w:link w:val="HTML"/>
    <w:uiPriority w:val="99"/>
    <w:qFormat/>
    <w:locked/>
    <w:rPr>
      <w:rFonts w:ascii="宋体" w:hAnsi="Times New Roman"/>
      <w:sz w:val="24"/>
      <w:lang w:val="zh-CN" w:eastAsia="zh-CN"/>
    </w:rPr>
  </w:style>
  <w:style w:type="paragraph" w:customStyle="1" w:styleId="Char10">
    <w:name w:val="Char1"/>
    <w:basedOn w:val="a"/>
    <w:uiPriority w:val="99"/>
    <w:qFormat/>
    <w:rPr>
      <w:rFonts w:ascii="Tahoma" w:hAnsi="Tahoma"/>
      <w:sz w:val="24"/>
      <w:szCs w:val="20"/>
    </w:rPr>
  </w:style>
  <w:style w:type="paragraph" w:customStyle="1" w:styleId="14">
    <w:name w:val="列出段落1"/>
    <w:basedOn w:val="a"/>
    <w:uiPriority w:val="99"/>
    <w:qFormat/>
    <w:pPr>
      <w:tabs>
        <w:tab w:val="left" w:pos="680"/>
      </w:tabs>
      <w:snapToGrid w:val="0"/>
      <w:spacing w:line="400" w:lineRule="exact"/>
    </w:pPr>
    <w:rPr>
      <w:rFonts w:ascii="宋体" w:hAnsi="宋体"/>
      <w:spacing w:val="-2"/>
      <w:sz w:val="24"/>
    </w:rPr>
  </w:style>
  <w:style w:type="paragraph" w:customStyle="1" w:styleId="23">
    <w:name w:val="列出段落2"/>
    <w:basedOn w:val="a"/>
    <w:uiPriority w:val="34"/>
    <w:qFormat/>
    <w:pPr>
      <w:ind w:firstLineChars="200" w:firstLine="420"/>
    </w:pPr>
  </w:style>
  <w:style w:type="paragraph" w:customStyle="1" w:styleId="15">
    <w:name w:val="无间隔1"/>
    <w:uiPriority w:val="1"/>
    <w:qFormat/>
    <w:pPr>
      <w:widowControl w:val="0"/>
      <w:jc w:val="both"/>
    </w:pPr>
    <w:rPr>
      <w:kern w:val="2"/>
      <w:sz w:val="21"/>
      <w:szCs w:val="22"/>
    </w:rPr>
  </w:style>
  <w:style w:type="character" w:customStyle="1" w:styleId="font61">
    <w:name w:val="font61"/>
    <w:rPr>
      <w:rFonts w:ascii="微软雅黑" w:eastAsia="微软雅黑" w:hAnsi="微软雅黑" w:cs="微软雅黑" w:hint="eastAsia"/>
      <w:color w:val="000000"/>
      <w:sz w:val="18"/>
      <w:szCs w:val="18"/>
      <w:u w:val="none"/>
    </w:rPr>
  </w:style>
  <w:style w:type="paragraph" w:customStyle="1" w:styleId="31">
    <w:name w:val="列出段落3"/>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ztb.ntu.edu.cn/gyszc.htm" TargetMode="External"/><Relationship Id="rId19" Type="http://schemas.openxmlformats.org/officeDocument/2006/relationships/image" Target="media/image70.jpeg"/><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E7E93F-ADFE-4934-B326-DB698989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6601</Words>
  <Characters>37627</Characters>
  <Application>Microsoft Office Word</Application>
  <DocSecurity>0</DocSecurity>
  <Lines>313</Lines>
  <Paragraphs>88</Paragraphs>
  <ScaleCrop>false</ScaleCrop>
  <Company>微软中国</Company>
  <LinksUpToDate>false</LinksUpToDate>
  <CharactersWithSpaces>44140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gongyurong</cp:lastModifiedBy>
  <cp:revision>3</cp:revision>
  <cp:lastPrinted>2021-05-17T02:59:00Z</cp:lastPrinted>
  <dcterms:created xsi:type="dcterms:W3CDTF">2021-12-15T09:31:00Z</dcterms:created>
  <dcterms:modified xsi:type="dcterms:W3CDTF">2021-12-15T09:31:00Z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65736AE6CA9642FCB3F2534CD8A0A1ED</vt:lpwstr>
  </property>
</Properties>
</file>