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4594" w:rsidRDefault="00247D61">
      <w:pPr>
        <w:jc w:val="center"/>
        <w:rPr>
          <w:rFonts w:ascii="宋体"/>
          <w:b/>
          <w:color w:val="000000" w:themeColor="text1"/>
          <w:sz w:val="72"/>
        </w:rPr>
      </w:pPr>
      <w:r>
        <w:rPr>
          <w:rFonts w:ascii="宋体" w:hAnsi="宋体" w:hint="eastAsia"/>
          <w:b/>
          <w:color w:val="000000" w:themeColor="text1"/>
          <w:sz w:val="72"/>
        </w:rPr>
        <w:t>竞争性磋商采购文件</w:t>
      </w:r>
    </w:p>
    <w:p w:rsidR="00B64594" w:rsidRDefault="00B64594">
      <w:pPr>
        <w:rPr>
          <w:rFonts w:eastAsia="黑体"/>
          <w:color w:val="000000" w:themeColor="text1"/>
          <w:sz w:val="32"/>
        </w:rPr>
      </w:pPr>
    </w:p>
    <w:p w:rsidR="00B64594" w:rsidRDefault="00B64594">
      <w:pPr>
        <w:spacing w:line="300" w:lineRule="auto"/>
        <w:rPr>
          <w:rFonts w:ascii="宋体" w:hAnsi="宋体"/>
          <w:b/>
          <w:color w:val="000000" w:themeColor="text1"/>
          <w:sz w:val="32"/>
          <w:szCs w:val="32"/>
        </w:rPr>
      </w:pPr>
    </w:p>
    <w:p w:rsidR="00B64594" w:rsidRDefault="00247D61">
      <w:pPr>
        <w:spacing w:line="300" w:lineRule="auto"/>
        <w:ind w:firstLineChars="400" w:firstLine="1285"/>
        <w:rPr>
          <w:rFonts w:ascii="宋体" w:hAnsi="宋体"/>
          <w:b/>
          <w:color w:val="000000" w:themeColor="text1"/>
          <w:sz w:val="32"/>
          <w:szCs w:val="32"/>
        </w:rPr>
      </w:pPr>
      <w:r>
        <w:rPr>
          <w:rFonts w:ascii="宋体" w:hAnsi="宋体" w:hint="eastAsia"/>
          <w:b/>
          <w:color w:val="000000" w:themeColor="text1"/>
          <w:sz w:val="32"/>
          <w:szCs w:val="32"/>
        </w:rPr>
        <w:t>项目名称：南通大学启东校区消防设施</w:t>
      </w:r>
    </w:p>
    <w:p w:rsidR="00B64594" w:rsidRDefault="00247D61" w:rsidP="00247D61">
      <w:pPr>
        <w:spacing w:line="300" w:lineRule="auto"/>
        <w:ind w:firstLineChars="1100" w:firstLine="3534"/>
        <w:rPr>
          <w:rFonts w:ascii="宋体" w:hAnsi="宋体"/>
          <w:b/>
          <w:color w:val="000000" w:themeColor="text1"/>
          <w:sz w:val="32"/>
          <w:szCs w:val="32"/>
        </w:rPr>
      </w:pPr>
      <w:r>
        <w:rPr>
          <w:rFonts w:ascii="宋体" w:hAnsi="宋体" w:hint="eastAsia"/>
          <w:b/>
          <w:color w:val="000000" w:themeColor="text1"/>
          <w:sz w:val="32"/>
          <w:szCs w:val="32"/>
        </w:rPr>
        <w:t>设备维护保养</w:t>
      </w:r>
    </w:p>
    <w:p w:rsidR="00B64594" w:rsidRDefault="00247D61">
      <w:pPr>
        <w:spacing w:line="300" w:lineRule="auto"/>
        <w:ind w:firstLineChars="400" w:firstLine="1285"/>
        <w:rPr>
          <w:color w:val="000000" w:themeColor="text1"/>
          <w:sz w:val="32"/>
        </w:rPr>
      </w:pPr>
      <w:r>
        <w:rPr>
          <w:rFonts w:ascii="宋体" w:hAnsi="宋体" w:hint="eastAsia"/>
          <w:b/>
          <w:color w:val="000000" w:themeColor="text1"/>
          <w:sz w:val="32"/>
          <w:szCs w:val="32"/>
        </w:rPr>
        <w:t xml:space="preserve">项目编号： </w:t>
      </w:r>
      <w:r>
        <w:rPr>
          <w:rFonts w:ascii="宋体" w:hAnsi="宋体"/>
          <w:b/>
          <w:color w:val="000000" w:themeColor="text1"/>
          <w:sz w:val="32"/>
          <w:szCs w:val="32"/>
        </w:rPr>
        <w:t>TDFW(JC)2021-069</w:t>
      </w:r>
    </w:p>
    <w:p w:rsidR="00B64594" w:rsidRDefault="00B64594">
      <w:pPr>
        <w:jc w:val="center"/>
        <w:rPr>
          <w:color w:val="000000" w:themeColor="text1"/>
          <w:sz w:val="44"/>
        </w:rPr>
      </w:pPr>
    </w:p>
    <w:p w:rsidR="00B64594" w:rsidRDefault="00B64594">
      <w:pPr>
        <w:jc w:val="center"/>
        <w:rPr>
          <w:color w:val="000000" w:themeColor="text1"/>
          <w:sz w:val="44"/>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eastAsia="黑体"/>
          <w:color w:val="000000" w:themeColor="text1"/>
          <w:sz w:val="32"/>
        </w:rPr>
      </w:pPr>
    </w:p>
    <w:p w:rsidR="00B64594" w:rsidRDefault="00B64594">
      <w:pPr>
        <w:jc w:val="center"/>
        <w:rPr>
          <w:rFonts w:ascii="宋体" w:hAnsi="宋体"/>
          <w:b/>
          <w:color w:val="000000" w:themeColor="text1"/>
          <w:sz w:val="32"/>
          <w:szCs w:val="32"/>
        </w:rPr>
      </w:pPr>
    </w:p>
    <w:p w:rsidR="00B64594" w:rsidRDefault="00247D6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64594" w:rsidRDefault="00FA0E48">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7</w:t>
      </w:r>
      <w:r w:rsidR="00247D61">
        <w:rPr>
          <w:rFonts w:eastAsia="宋体"/>
          <w:b/>
          <w:color w:val="000000" w:themeColor="text1"/>
          <w:sz w:val="32"/>
          <w:szCs w:val="32"/>
        </w:rPr>
        <w:t>月</w:t>
      </w:r>
    </w:p>
    <w:p w:rsidR="00B64594" w:rsidRDefault="00247D61">
      <w:pPr>
        <w:spacing w:afterLines="100" w:after="312"/>
        <w:jc w:val="center"/>
        <w:rPr>
          <w:rStyle w:val="afc"/>
          <w:rFonts w:eastAsia="黑体"/>
          <w:bCs/>
          <w:color w:val="000000" w:themeColor="text1"/>
          <w:sz w:val="48"/>
        </w:rPr>
      </w:pPr>
      <w:r>
        <w:rPr>
          <w:color w:val="000000" w:themeColor="text1"/>
        </w:rPr>
        <w:br w:type="page"/>
      </w:r>
      <w:r>
        <w:rPr>
          <w:rStyle w:val="afc"/>
          <w:rFonts w:eastAsia="黑体" w:hint="eastAsia"/>
          <w:bCs/>
          <w:color w:val="000000" w:themeColor="text1"/>
          <w:sz w:val="48"/>
        </w:rPr>
        <w:lastRenderedPageBreak/>
        <w:t>目</w:t>
      </w:r>
      <w:r>
        <w:rPr>
          <w:rStyle w:val="afc"/>
          <w:rFonts w:eastAsia="黑体" w:hint="eastAsia"/>
          <w:bCs/>
          <w:color w:val="000000" w:themeColor="text1"/>
          <w:sz w:val="48"/>
        </w:rPr>
        <w:t xml:space="preserve">  </w:t>
      </w:r>
      <w:r>
        <w:rPr>
          <w:rStyle w:val="afc"/>
          <w:rFonts w:eastAsia="黑体" w:hint="eastAsia"/>
          <w:bCs/>
          <w:color w:val="000000" w:themeColor="text1"/>
          <w:sz w:val="48"/>
        </w:rPr>
        <w:t>录</w:t>
      </w:r>
    </w:p>
    <w:p w:rsidR="00B64594" w:rsidRDefault="00247D61">
      <w:pPr>
        <w:pStyle w:val="TOC1"/>
        <w:tabs>
          <w:tab w:val="right" w:leader="dot" w:pos="8296"/>
        </w:tabs>
        <w:rPr>
          <w:rFonts w:asciiTheme="minorHAnsi" w:eastAsiaTheme="minorEastAsia" w:hAnsiTheme="minorHAnsi" w:cstheme="minorBidi"/>
          <w:color w:val="000000" w:themeColor="text1"/>
          <w:szCs w:val="22"/>
        </w:rPr>
      </w:pPr>
      <w:r>
        <w:rPr>
          <w:rStyle w:val="afc"/>
          <w:rFonts w:eastAsia="黑体"/>
          <w:bCs/>
          <w:color w:val="000000" w:themeColor="text1"/>
          <w:sz w:val="24"/>
        </w:rPr>
        <w:fldChar w:fldCharType="begin"/>
      </w:r>
      <w:r>
        <w:rPr>
          <w:rStyle w:val="afc"/>
          <w:rFonts w:eastAsia="黑体"/>
          <w:bCs/>
          <w:color w:val="000000" w:themeColor="text1"/>
          <w:sz w:val="24"/>
        </w:rPr>
        <w:instrText xml:space="preserve"> TOC \o "1-3" \h \z \u </w:instrText>
      </w:r>
      <w:r>
        <w:rPr>
          <w:rStyle w:val="afc"/>
          <w:rFonts w:eastAsia="黑体"/>
          <w:bCs/>
          <w:color w:val="000000" w:themeColor="text1"/>
          <w:sz w:val="24"/>
        </w:rPr>
        <w:fldChar w:fldCharType="separate"/>
      </w:r>
      <w:hyperlink w:anchor="_Toc52807965" w:history="1">
        <w:r>
          <w:rPr>
            <w:rStyle w:val="afd"/>
            <w:color w:val="000000" w:themeColor="text1"/>
          </w:rPr>
          <w:t>第一部分</w:t>
        </w:r>
        <w:r>
          <w:rPr>
            <w:rStyle w:val="afd"/>
            <w:color w:val="000000" w:themeColor="text1"/>
          </w:rPr>
          <w:t xml:space="preserve"> </w:t>
        </w:r>
        <w:r>
          <w:rPr>
            <w:rStyle w:val="afd"/>
            <w:rFonts w:ascii="宋体" w:hAnsi="宋体"/>
            <w:color w:val="000000" w:themeColor="text1"/>
          </w:rPr>
          <w:t xml:space="preserve"> </w:t>
        </w:r>
        <w:r>
          <w:rPr>
            <w:rStyle w:val="afd"/>
            <w:rFonts w:hint="eastAsia"/>
            <w:color w:val="000000" w:themeColor="text1"/>
          </w:rPr>
          <w:t>竞争性磋商</w:t>
        </w:r>
        <w:r>
          <w:rPr>
            <w:rStyle w:val="afd"/>
            <w:color w:val="000000" w:themeColor="text1"/>
          </w:rPr>
          <w:t>采购公告</w:t>
        </w:r>
        <w:r>
          <w:rPr>
            <w:color w:val="000000" w:themeColor="text1"/>
          </w:rPr>
          <w:tab/>
        </w:r>
        <w:r>
          <w:rPr>
            <w:color w:val="000000" w:themeColor="text1"/>
          </w:rPr>
          <w:fldChar w:fldCharType="begin"/>
        </w:r>
        <w:r>
          <w:rPr>
            <w:color w:val="000000" w:themeColor="text1"/>
          </w:rPr>
          <w:instrText xml:space="preserve"> PAGEREF _Toc52807965 \h </w:instrText>
        </w:r>
        <w:r>
          <w:rPr>
            <w:color w:val="000000" w:themeColor="text1"/>
          </w:rPr>
        </w:r>
        <w:r>
          <w:rPr>
            <w:color w:val="000000" w:themeColor="text1"/>
          </w:rPr>
          <w:fldChar w:fldCharType="separate"/>
        </w:r>
        <w:r w:rsidR="00CF271D">
          <w:rPr>
            <w:noProof/>
            <w:color w:val="000000" w:themeColor="text1"/>
          </w:rPr>
          <w:t>1</w:t>
        </w:r>
        <w:r>
          <w:rPr>
            <w:color w:val="000000" w:themeColor="text1"/>
          </w:rPr>
          <w:fldChar w:fldCharType="end"/>
        </w:r>
      </w:hyperlink>
    </w:p>
    <w:p w:rsidR="00B64594" w:rsidRDefault="00247D61">
      <w:pPr>
        <w:pStyle w:val="TOC1"/>
        <w:tabs>
          <w:tab w:val="right" w:leader="dot" w:pos="8296"/>
        </w:tabs>
        <w:rPr>
          <w:rFonts w:asciiTheme="minorHAnsi" w:eastAsiaTheme="minorEastAsia" w:hAnsiTheme="minorHAnsi" w:cstheme="minorBidi"/>
          <w:color w:val="000000" w:themeColor="text1"/>
          <w:szCs w:val="22"/>
        </w:rPr>
      </w:pPr>
      <w:hyperlink w:anchor="_Toc52807966" w:history="1">
        <w:r>
          <w:rPr>
            <w:rStyle w:val="afd"/>
            <w:color w:val="000000" w:themeColor="text1"/>
          </w:rPr>
          <w:t>第二部分</w:t>
        </w:r>
        <w:r>
          <w:rPr>
            <w:rStyle w:val="afd"/>
            <w:color w:val="000000" w:themeColor="text1"/>
          </w:rPr>
          <w:t xml:space="preserve">  </w:t>
        </w:r>
        <w:r>
          <w:rPr>
            <w:rStyle w:val="afd"/>
            <w:color w:val="000000" w:themeColor="text1"/>
          </w:rPr>
          <w:t>投标人须知</w:t>
        </w:r>
        <w:r>
          <w:rPr>
            <w:color w:val="000000" w:themeColor="text1"/>
          </w:rPr>
          <w:tab/>
        </w:r>
        <w:r>
          <w:rPr>
            <w:rFonts w:hint="eastAsia"/>
            <w:color w:val="000000" w:themeColor="text1"/>
          </w:rPr>
          <w:t>3</w:t>
        </w:r>
      </w:hyperlink>
    </w:p>
    <w:p w:rsidR="00B64594" w:rsidRDefault="00247D61">
      <w:pPr>
        <w:pStyle w:val="TOC1"/>
        <w:tabs>
          <w:tab w:val="right" w:leader="dot" w:pos="8296"/>
        </w:tabs>
        <w:ind w:firstLineChars="200" w:firstLine="420"/>
        <w:rPr>
          <w:rFonts w:asciiTheme="minorHAnsi" w:hAnsiTheme="minorHAnsi" w:cstheme="minorBidi"/>
          <w:color w:val="000000" w:themeColor="text1"/>
          <w:szCs w:val="22"/>
        </w:rPr>
      </w:pPr>
      <w:hyperlink w:anchor="_Toc52807967" w:history="1">
        <w:r>
          <w:rPr>
            <w:rStyle w:val="afd"/>
            <w:color w:val="000000" w:themeColor="text1"/>
          </w:rPr>
          <w:t>一、</w:t>
        </w:r>
        <w:r>
          <w:rPr>
            <w:rStyle w:val="afd"/>
            <w:rFonts w:hint="eastAsia"/>
            <w:color w:val="000000" w:themeColor="text1"/>
          </w:rPr>
          <w:t>竞争性磋商</w:t>
        </w:r>
        <w:r>
          <w:rPr>
            <w:rStyle w:val="afd"/>
            <w:color w:val="000000" w:themeColor="text1"/>
          </w:rPr>
          <w:t>文件</w:t>
        </w:r>
        <w:r>
          <w:rPr>
            <w:color w:val="000000" w:themeColor="text1"/>
          </w:rPr>
          <w:tab/>
        </w:r>
      </w:hyperlink>
      <w:r>
        <w:rPr>
          <w:rFonts w:hint="eastAsia"/>
          <w:color w:val="000000" w:themeColor="text1"/>
        </w:rPr>
        <w:t>3</w:t>
      </w:r>
    </w:p>
    <w:p w:rsidR="00B64594" w:rsidRDefault="00247D61">
      <w:pPr>
        <w:pStyle w:val="TOC2"/>
        <w:tabs>
          <w:tab w:val="right" w:leader="dot" w:pos="8296"/>
        </w:tabs>
        <w:rPr>
          <w:rFonts w:asciiTheme="minorHAnsi" w:eastAsiaTheme="minorEastAsia" w:hAnsiTheme="minorHAnsi" w:cstheme="minorBidi"/>
          <w:color w:val="000000" w:themeColor="text1"/>
          <w:szCs w:val="22"/>
        </w:rPr>
      </w:pPr>
      <w:hyperlink w:anchor="_Toc52807968" w:history="1">
        <w:r>
          <w:rPr>
            <w:rStyle w:val="afd"/>
            <w:color w:val="000000" w:themeColor="text1"/>
          </w:rPr>
          <w:t>二、投标文件</w:t>
        </w:r>
        <w:r>
          <w:rPr>
            <w:color w:val="000000" w:themeColor="text1"/>
          </w:rPr>
          <w:tab/>
        </w:r>
        <w:r>
          <w:rPr>
            <w:rFonts w:hint="eastAsia"/>
            <w:color w:val="000000" w:themeColor="text1"/>
          </w:rPr>
          <w:t>4</w:t>
        </w:r>
      </w:hyperlink>
    </w:p>
    <w:p w:rsidR="00B64594" w:rsidRDefault="00247D61">
      <w:pPr>
        <w:pStyle w:val="TOC2"/>
        <w:tabs>
          <w:tab w:val="right" w:leader="dot" w:pos="8296"/>
        </w:tabs>
        <w:rPr>
          <w:rFonts w:asciiTheme="minorHAnsi" w:eastAsiaTheme="minorEastAsia" w:hAnsiTheme="minorHAnsi" w:cstheme="minorBidi"/>
          <w:color w:val="000000" w:themeColor="text1"/>
          <w:szCs w:val="22"/>
        </w:rPr>
      </w:pPr>
      <w:hyperlink w:anchor="_Toc52807969" w:history="1">
        <w:r>
          <w:rPr>
            <w:rStyle w:val="afd"/>
            <w:color w:val="000000" w:themeColor="text1"/>
          </w:rPr>
          <w:t>三、投标细则</w:t>
        </w:r>
        <w:r>
          <w:rPr>
            <w:color w:val="000000" w:themeColor="text1"/>
          </w:rPr>
          <w:tab/>
        </w:r>
        <w:r>
          <w:rPr>
            <w:rFonts w:hint="eastAsia"/>
            <w:color w:val="000000" w:themeColor="text1"/>
          </w:rPr>
          <w:t>5</w:t>
        </w:r>
      </w:hyperlink>
    </w:p>
    <w:p w:rsidR="00B64594" w:rsidRDefault="00247D61">
      <w:pPr>
        <w:pStyle w:val="TOC2"/>
        <w:tabs>
          <w:tab w:val="right" w:leader="dot" w:pos="8296"/>
        </w:tabs>
        <w:rPr>
          <w:rFonts w:asciiTheme="minorHAnsi" w:eastAsiaTheme="minorEastAsia" w:hAnsiTheme="minorHAnsi" w:cstheme="minorBidi"/>
          <w:color w:val="000000" w:themeColor="text1"/>
          <w:szCs w:val="22"/>
        </w:rPr>
      </w:pPr>
      <w:hyperlink w:anchor="_Toc52807970" w:history="1">
        <w:r>
          <w:rPr>
            <w:rStyle w:val="afd"/>
            <w:color w:val="000000" w:themeColor="text1"/>
          </w:rPr>
          <w:t>四、评标</w:t>
        </w:r>
        <w:r>
          <w:rPr>
            <w:color w:val="000000" w:themeColor="text1"/>
          </w:rPr>
          <w:tab/>
        </w:r>
        <w:r>
          <w:rPr>
            <w:rFonts w:hint="eastAsia"/>
            <w:color w:val="000000" w:themeColor="text1"/>
          </w:rPr>
          <w:t>7</w:t>
        </w:r>
      </w:hyperlink>
    </w:p>
    <w:p w:rsidR="00B64594" w:rsidRDefault="00247D61">
      <w:pPr>
        <w:pStyle w:val="TOC2"/>
        <w:tabs>
          <w:tab w:val="right" w:leader="dot" w:pos="8296"/>
        </w:tabs>
        <w:rPr>
          <w:rFonts w:asciiTheme="minorHAnsi" w:eastAsiaTheme="minorEastAsia" w:hAnsiTheme="minorHAnsi" w:cstheme="minorBidi"/>
          <w:color w:val="000000" w:themeColor="text1"/>
          <w:szCs w:val="22"/>
        </w:rPr>
      </w:pPr>
      <w:hyperlink w:anchor="_Toc52807971" w:history="1">
        <w:r>
          <w:rPr>
            <w:rStyle w:val="afd"/>
            <w:color w:val="000000" w:themeColor="text1"/>
          </w:rPr>
          <w:t>五、</w:t>
        </w:r>
        <w:r>
          <w:rPr>
            <w:rStyle w:val="afd"/>
            <w:rFonts w:hint="eastAsia"/>
            <w:color w:val="000000" w:themeColor="text1"/>
          </w:rPr>
          <w:t>竞争性磋商</w:t>
        </w:r>
        <w:r>
          <w:rPr>
            <w:rStyle w:val="afd"/>
            <w:color w:val="000000" w:themeColor="text1"/>
          </w:rPr>
          <w:t>方法及评</w:t>
        </w:r>
        <w:r>
          <w:rPr>
            <w:rStyle w:val="afd"/>
            <w:rFonts w:hint="eastAsia"/>
            <w:color w:val="000000" w:themeColor="text1"/>
          </w:rPr>
          <w:t>判</w:t>
        </w:r>
        <w:r>
          <w:rPr>
            <w:rStyle w:val="afd"/>
            <w:color w:val="000000" w:themeColor="text1"/>
          </w:rPr>
          <w:t>标准</w:t>
        </w:r>
        <w:r>
          <w:rPr>
            <w:color w:val="000000" w:themeColor="text1"/>
          </w:rPr>
          <w:tab/>
        </w:r>
        <w:r>
          <w:rPr>
            <w:rFonts w:hint="eastAsia"/>
            <w:color w:val="000000" w:themeColor="text1"/>
          </w:rPr>
          <w:t>8</w:t>
        </w:r>
      </w:hyperlink>
    </w:p>
    <w:p w:rsidR="00B64594" w:rsidRDefault="00247D61">
      <w:pPr>
        <w:pStyle w:val="TOC2"/>
        <w:tabs>
          <w:tab w:val="right" w:leader="dot" w:pos="8296"/>
        </w:tabs>
        <w:rPr>
          <w:color w:val="000000" w:themeColor="text1"/>
        </w:rPr>
      </w:pPr>
      <w:hyperlink w:anchor="_Toc52807972" w:history="1">
        <w:r>
          <w:rPr>
            <w:rStyle w:val="afd"/>
            <w:color w:val="000000" w:themeColor="text1"/>
          </w:rPr>
          <w:t>六、定标</w:t>
        </w:r>
        <w:r>
          <w:rPr>
            <w:color w:val="000000" w:themeColor="text1"/>
          </w:rPr>
          <w:tab/>
        </w:r>
        <w:r>
          <w:rPr>
            <w:rFonts w:hint="eastAsia"/>
            <w:color w:val="000000" w:themeColor="text1"/>
          </w:rPr>
          <w:t>1</w:t>
        </w:r>
      </w:hyperlink>
      <w:r>
        <w:rPr>
          <w:rFonts w:hint="eastAsia"/>
          <w:color w:val="000000" w:themeColor="text1"/>
        </w:rPr>
        <w:t>1</w:t>
      </w:r>
    </w:p>
    <w:p w:rsidR="00B64594" w:rsidRDefault="00247D61">
      <w:pPr>
        <w:pStyle w:val="TOC2"/>
        <w:tabs>
          <w:tab w:val="right" w:leader="dot" w:pos="8296"/>
        </w:tabs>
      </w:pPr>
      <w:hyperlink w:anchor="_Toc52807973" w:history="1">
        <w:r>
          <w:rPr>
            <w:rStyle w:val="afd"/>
            <w:color w:val="000000" w:themeColor="text1"/>
          </w:rPr>
          <w:t>七、</w:t>
        </w:r>
        <w:r>
          <w:rPr>
            <w:rStyle w:val="afd"/>
            <w:rFonts w:hint="eastAsia"/>
            <w:color w:val="000000" w:themeColor="text1"/>
          </w:rPr>
          <w:t>质量履约保证金</w:t>
        </w:r>
        <w:r>
          <w:rPr>
            <w:color w:val="000000" w:themeColor="text1"/>
          </w:rPr>
          <w:tab/>
        </w:r>
        <w:r>
          <w:rPr>
            <w:rFonts w:hint="eastAsia"/>
            <w:color w:val="000000" w:themeColor="text1"/>
          </w:rPr>
          <w:t>1</w:t>
        </w:r>
      </w:hyperlink>
      <w:r>
        <w:rPr>
          <w:rFonts w:hint="eastAsia"/>
          <w:color w:val="000000" w:themeColor="text1"/>
        </w:rPr>
        <w:t>1</w:t>
      </w:r>
    </w:p>
    <w:p w:rsidR="00B64594" w:rsidRDefault="00247D61">
      <w:pPr>
        <w:pStyle w:val="TOC2"/>
        <w:tabs>
          <w:tab w:val="right" w:leader="dot" w:pos="8296"/>
        </w:tabs>
        <w:rPr>
          <w:rFonts w:asciiTheme="minorHAnsi" w:hAnsiTheme="minorHAnsi" w:cstheme="minorBidi"/>
          <w:color w:val="000000" w:themeColor="text1"/>
          <w:szCs w:val="22"/>
        </w:rPr>
      </w:pPr>
      <w:hyperlink w:anchor="_Toc52807973" w:history="1">
        <w:r>
          <w:rPr>
            <w:rFonts w:hint="eastAsia"/>
          </w:rPr>
          <w:t>八</w:t>
        </w:r>
        <w:r>
          <w:rPr>
            <w:rStyle w:val="afd"/>
            <w:color w:val="000000" w:themeColor="text1"/>
          </w:rPr>
          <w:t>、合同的签订</w:t>
        </w:r>
        <w:r>
          <w:rPr>
            <w:color w:val="000000" w:themeColor="text1"/>
          </w:rPr>
          <w:tab/>
        </w:r>
        <w:r>
          <w:rPr>
            <w:rFonts w:hint="eastAsia"/>
            <w:color w:val="000000" w:themeColor="text1"/>
          </w:rPr>
          <w:t>1</w:t>
        </w:r>
      </w:hyperlink>
      <w:r>
        <w:rPr>
          <w:rFonts w:hint="eastAsia"/>
          <w:color w:val="000000" w:themeColor="text1"/>
        </w:rPr>
        <w:t>2</w:t>
      </w:r>
    </w:p>
    <w:p w:rsidR="00B64594" w:rsidRDefault="00247D61">
      <w:pPr>
        <w:pStyle w:val="TOC2"/>
        <w:tabs>
          <w:tab w:val="right" w:leader="dot" w:pos="8296"/>
        </w:tabs>
        <w:rPr>
          <w:rFonts w:asciiTheme="minorHAnsi" w:hAnsiTheme="minorHAnsi" w:cstheme="minorBidi"/>
          <w:color w:val="000000" w:themeColor="text1"/>
          <w:szCs w:val="22"/>
        </w:rPr>
      </w:pPr>
      <w:hyperlink w:anchor="_Toc52807974" w:history="1">
        <w:r>
          <w:rPr>
            <w:rFonts w:hint="eastAsia"/>
          </w:rPr>
          <w:t>九</w:t>
        </w:r>
        <w:r>
          <w:rPr>
            <w:rStyle w:val="afd"/>
            <w:color w:val="000000" w:themeColor="text1"/>
          </w:rPr>
          <w:t>、其他</w:t>
        </w:r>
        <w:r>
          <w:rPr>
            <w:color w:val="000000" w:themeColor="text1"/>
          </w:rPr>
          <w:tab/>
        </w:r>
        <w:r>
          <w:rPr>
            <w:rFonts w:hint="eastAsia"/>
            <w:color w:val="000000" w:themeColor="text1"/>
          </w:rPr>
          <w:t>1</w:t>
        </w:r>
      </w:hyperlink>
      <w:r>
        <w:rPr>
          <w:rFonts w:hint="eastAsia"/>
          <w:color w:val="000000" w:themeColor="text1"/>
        </w:rPr>
        <w:t>2</w:t>
      </w:r>
    </w:p>
    <w:p w:rsidR="00B64594" w:rsidRDefault="00247D61">
      <w:pPr>
        <w:pStyle w:val="TOC1"/>
        <w:tabs>
          <w:tab w:val="right" w:leader="dot" w:pos="8296"/>
        </w:tabs>
        <w:rPr>
          <w:rFonts w:asciiTheme="minorHAnsi" w:eastAsiaTheme="minorEastAsia" w:hAnsiTheme="minorHAnsi" w:cstheme="minorBidi"/>
          <w:color w:val="000000" w:themeColor="text1"/>
          <w:szCs w:val="22"/>
        </w:rPr>
      </w:pPr>
      <w:hyperlink w:anchor="_Toc52807975" w:history="1">
        <w:r>
          <w:rPr>
            <w:rStyle w:val="afd"/>
            <w:color w:val="000000" w:themeColor="text1"/>
          </w:rPr>
          <w:t>第三部分</w:t>
        </w:r>
        <w:r>
          <w:rPr>
            <w:rStyle w:val="afd"/>
            <w:color w:val="000000" w:themeColor="text1"/>
          </w:rPr>
          <w:t xml:space="preserve"> </w:t>
        </w:r>
        <w:r>
          <w:rPr>
            <w:rStyle w:val="afd"/>
            <w:rFonts w:hint="eastAsia"/>
            <w:color w:val="000000" w:themeColor="text1"/>
          </w:rPr>
          <w:t>采购</w:t>
        </w:r>
        <w:r>
          <w:rPr>
            <w:rStyle w:val="afd"/>
            <w:color w:val="000000" w:themeColor="text1"/>
          </w:rPr>
          <w:t>项目要求及相关说明</w:t>
        </w:r>
        <w:r>
          <w:rPr>
            <w:color w:val="000000" w:themeColor="text1"/>
          </w:rPr>
          <w:tab/>
        </w:r>
        <w:r>
          <w:rPr>
            <w:color w:val="000000" w:themeColor="text1"/>
          </w:rPr>
          <w:fldChar w:fldCharType="begin"/>
        </w:r>
        <w:r>
          <w:rPr>
            <w:color w:val="000000" w:themeColor="text1"/>
          </w:rPr>
          <w:instrText xml:space="preserve"> PAGEREF _Toc52807975 \h </w:instrText>
        </w:r>
        <w:r>
          <w:rPr>
            <w:color w:val="000000" w:themeColor="text1"/>
          </w:rPr>
        </w:r>
        <w:r>
          <w:rPr>
            <w:color w:val="000000" w:themeColor="text1"/>
          </w:rPr>
          <w:fldChar w:fldCharType="separate"/>
        </w:r>
        <w:r w:rsidR="00CF271D">
          <w:rPr>
            <w:noProof/>
            <w:color w:val="000000" w:themeColor="text1"/>
          </w:rPr>
          <w:t>13</w:t>
        </w:r>
        <w:r>
          <w:rPr>
            <w:color w:val="000000" w:themeColor="text1"/>
          </w:rPr>
          <w:fldChar w:fldCharType="end"/>
        </w:r>
      </w:hyperlink>
    </w:p>
    <w:p w:rsidR="00B64594" w:rsidRDefault="00247D61">
      <w:pPr>
        <w:pStyle w:val="TOC1"/>
        <w:tabs>
          <w:tab w:val="right" w:leader="dot" w:pos="8296"/>
        </w:tabs>
        <w:rPr>
          <w:rFonts w:asciiTheme="minorHAnsi" w:hAnsiTheme="minorHAnsi" w:cstheme="minorBidi"/>
          <w:color w:val="000000" w:themeColor="text1"/>
          <w:szCs w:val="22"/>
        </w:rPr>
      </w:pPr>
      <w:hyperlink w:anchor="_Toc52807976" w:history="1">
        <w:r>
          <w:rPr>
            <w:rStyle w:val="afd"/>
            <w:color w:val="000000" w:themeColor="text1"/>
          </w:rPr>
          <w:t>第四部分</w:t>
        </w:r>
        <w:r>
          <w:rPr>
            <w:rStyle w:val="afd"/>
            <w:color w:val="000000" w:themeColor="text1"/>
          </w:rPr>
          <w:t xml:space="preserve"> </w:t>
        </w:r>
        <w:r>
          <w:rPr>
            <w:rStyle w:val="afd"/>
            <w:color w:val="000000" w:themeColor="text1"/>
          </w:rPr>
          <w:t>合同</w:t>
        </w:r>
        <w:r>
          <w:rPr>
            <w:color w:val="000000" w:themeColor="text1"/>
          </w:rPr>
          <w:tab/>
        </w:r>
        <w:r>
          <w:rPr>
            <w:rFonts w:hint="eastAsia"/>
            <w:color w:val="000000" w:themeColor="text1"/>
          </w:rPr>
          <w:t>1</w:t>
        </w:r>
      </w:hyperlink>
      <w:r>
        <w:rPr>
          <w:rFonts w:hint="eastAsia"/>
          <w:color w:val="000000" w:themeColor="text1"/>
        </w:rPr>
        <w:t>8</w:t>
      </w:r>
    </w:p>
    <w:p w:rsidR="00B64594" w:rsidRDefault="00247D61">
      <w:pPr>
        <w:pStyle w:val="TOC1"/>
        <w:tabs>
          <w:tab w:val="right" w:leader="dot" w:pos="8296"/>
        </w:tabs>
        <w:rPr>
          <w:rFonts w:asciiTheme="minorHAnsi" w:hAnsiTheme="minorHAnsi" w:cstheme="minorBidi"/>
          <w:color w:val="000000" w:themeColor="text1"/>
          <w:szCs w:val="22"/>
        </w:rPr>
      </w:pPr>
      <w:hyperlink w:anchor="_Toc52807977" w:history="1">
        <w:r>
          <w:rPr>
            <w:rStyle w:val="afd"/>
            <w:color w:val="000000" w:themeColor="text1"/>
          </w:rPr>
          <w:t>第五部分</w:t>
        </w:r>
        <w:r>
          <w:rPr>
            <w:rStyle w:val="afd"/>
            <w:color w:val="000000" w:themeColor="text1"/>
          </w:rPr>
          <w:t xml:space="preserve">  </w:t>
        </w:r>
        <w:r>
          <w:rPr>
            <w:rStyle w:val="afd"/>
            <w:color w:val="000000" w:themeColor="text1"/>
          </w:rPr>
          <w:t>附</w:t>
        </w:r>
        <w:r>
          <w:rPr>
            <w:rStyle w:val="afd"/>
            <w:color w:val="000000" w:themeColor="text1"/>
          </w:rPr>
          <w:t xml:space="preserve">  </w:t>
        </w:r>
        <w:r>
          <w:rPr>
            <w:rStyle w:val="afd"/>
            <w:color w:val="000000" w:themeColor="text1"/>
          </w:rPr>
          <w:t>件</w:t>
        </w:r>
        <w:r>
          <w:rPr>
            <w:color w:val="000000" w:themeColor="text1"/>
          </w:rPr>
          <w:tab/>
        </w:r>
        <w:r>
          <w:rPr>
            <w:rFonts w:hint="eastAsia"/>
            <w:color w:val="000000" w:themeColor="text1"/>
          </w:rPr>
          <w:t>2</w:t>
        </w:r>
      </w:hyperlink>
      <w:r>
        <w:rPr>
          <w:rFonts w:hint="eastAsia"/>
          <w:color w:val="000000" w:themeColor="text1"/>
        </w:rPr>
        <w:t>4</w:t>
      </w:r>
    </w:p>
    <w:p w:rsidR="00B64594" w:rsidRDefault="00247D61">
      <w:pPr>
        <w:pStyle w:val="TOC2"/>
        <w:tabs>
          <w:tab w:val="right" w:leader="dot" w:pos="8296"/>
        </w:tabs>
        <w:rPr>
          <w:rFonts w:asciiTheme="minorHAnsi" w:hAnsiTheme="minorHAnsi" w:cstheme="minorBidi"/>
          <w:color w:val="000000" w:themeColor="text1"/>
          <w:szCs w:val="22"/>
        </w:rPr>
      </w:pPr>
      <w:hyperlink w:anchor="_Toc52807978" w:history="1">
        <w:r>
          <w:rPr>
            <w:rStyle w:val="afd"/>
            <w:color w:val="000000" w:themeColor="text1"/>
          </w:rPr>
          <w:t>附件</w:t>
        </w:r>
        <w:r>
          <w:rPr>
            <w:rStyle w:val="afd"/>
            <w:color w:val="000000" w:themeColor="text1"/>
          </w:rPr>
          <w:t>1</w:t>
        </w:r>
        <w:r>
          <w:rPr>
            <w:rStyle w:val="afd"/>
            <w:color w:val="000000" w:themeColor="text1"/>
          </w:rPr>
          <w:t>：投标函</w:t>
        </w:r>
        <w:r>
          <w:rPr>
            <w:color w:val="000000" w:themeColor="text1"/>
          </w:rPr>
          <w:tab/>
        </w:r>
        <w:r>
          <w:rPr>
            <w:rFonts w:hint="eastAsia"/>
            <w:color w:val="000000" w:themeColor="text1"/>
          </w:rPr>
          <w:t>2</w:t>
        </w:r>
      </w:hyperlink>
      <w:r>
        <w:rPr>
          <w:rFonts w:hint="eastAsia"/>
          <w:color w:val="000000" w:themeColor="text1"/>
        </w:rPr>
        <w:t>5</w:t>
      </w:r>
    </w:p>
    <w:p w:rsidR="00B64594" w:rsidRDefault="00247D61">
      <w:pPr>
        <w:pStyle w:val="TOC2"/>
        <w:tabs>
          <w:tab w:val="right" w:leader="dot" w:pos="8296"/>
        </w:tabs>
      </w:pPr>
      <w:hyperlink w:anchor="_Toc52807979" w:history="1">
        <w:r>
          <w:t>附件</w:t>
        </w:r>
        <w:r>
          <w:t>2</w:t>
        </w:r>
        <w:r>
          <w:t>：投标报价总表</w:t>
        </w:r>
        <w:r>
          <w:tab/>
        </w:r>
        <w:r>
          <w:rPr>
            <w:rFonts w:hint="eastAsia"/>
          </w:rPr>
          <w:t>2</w:t>
        </w:r>
      </w:hyperlink>
      <w:r>
        <w:rPr>
          <w:rFonts w:hint="eastAsia"/>
        </w:rPr>
        <w:t>6</w:t>
      </w:r>
    </w:p>
    <w:p w:rsidR="00B64594" w:rsidRDefault="00247D61">
      <w:pPr>
        <w:pStyle w:val="TOC2"/>
        <w:tabs>
          <w:tab w:val="right" w:leader="dot" w:pos="8296"/>
        </w:tabs>
      </w:pPr>
      <w:r>
        <w:rPr>
          <w:rFonts w:hint="eastAsia"/>
        </w:rPr>
        <w:t>附件</w:t>
      </w:r>
      <w:r>
        <w:rPr>
          <w:rFonts w:hint="eastAsia"/>
        </w:rPr>
        <w:t>3</w:t>
      </w:r>
      <w:r>
        <w:rPr>
          <w:rFonts w:hint="eastAsia"/>
        </w:rPr>
        <w:t>：项目人员投入计划表</w:t>
      </w:r>
      <w:r>
        <w:rPr>
          <w:rFonts w:hint="eastAsia"/>
        </w:rPr>
        <w:t>................................................................................................27</w:t>
      </w:r>
    </w:p>
    <w:p w:rsidR="00B64594" w:rsidRDefault="00247D61">
      <w:pPr>
        <w:pStyle w:val="TOC2"/>
        <w:tabs>
          <w:tab w:val="right" w:leader="dot" w:pos="8296"/>
        </w:tabs>
      </w:pPr>
      <w:r>
        <w:rPr>
          <w:rFonts w:hint="eastAsia"/>
        </w:rPr>
        <w:t>附件</w:t>
      </w:r>
      <w:r>
        <w:rPr>
          <w:rFonts w:hint="eastAsia"/>
        </w:rPr>
        <w:t>4</w:t>
      </w:r>
      <w:r>
        <w:rPr>
          <w:rFonts w:hint="eastAsia"/>
        </w:rPr>
        <w:t>：法定代表人资格证明</w:t>
      </w:r>
      <w:r>
        <w:rPr>
          <w:rFonts w:hint="eastAsia"/>
        </w:rPr>
        <w:t>...............................................................................................28</w:t>
      </w:r>
    </w:p>
    <w:p w:rsidR="00B64594" w:rsidRDefault="00247D61">
      <w:pPr>
        <w:pStyle w:val="TOC2"/>
        <w:tabs>
          <w:tab w:val="right" w:leader="dot" w:pos="8296"/>
        </w:tabs>
      </w:pPr>
      <w:r>
        <w:rPr>
          <w:rFonts w:hint="eastAsia"/>
        </w:rPr>
        <w:t>附件</w:t>
      </w:r>
      <w:r>
        <w:rPr>
          <w:rFonts w:hint="eastAsia"/>
        </w:rPr>
        <w:t>5</w:t>
      </w:r>
      <w:r>
        <w:rPr>
          <w:rFonts w:hint="eastAsia"/>
        </w:rPr>
        <w:t>：法定代表人授权书</w:t>
      </w:r>
      <w:r>
        <w:rPr>
          <w:rFonts w:hint="eastAsia"/>
        </w:rPr>
        <w:t>....................................................................................................29</w:t>
      </w:r>
    </w:p>
    <w:p w:rsidR="00B64594" w:rsidRDefault="00247D61">
      <w:pPr>
        <w:pStyle w:val="TOC2"/>
        <w:tabs>
          <w:tab w:val="right" w:leader="dot" w:pos="8296"/>
        </w:tabs>
      </w:pPr>
      <w:r>
        <w:rPr>
          <w:rFonts w:hint="eastAsia"/>
        </w:rPr>
        <w:t>附件</w:t>
      </w:r>
      <w:r>
        <w:rPr>
          <w:rFonts w:hint="eastAsia"/>
        </w:rPr>
        <w:t>6</w:t>
      </w:r>
      <w:r>
        <w:rPr>
          <w:rFonts w:hint="eastAsia"/>
        </w:rPr>
        <w:t>：无重大违法记录、无消防不良行为声明</w:t>
      </w:r>
      <w:r>
        <w:rPr>
          <w:rFonts w:hint="eastAsia"/>
        </w:rPr>
        <w:t>................................................................30</w:t>
      </w:r>
    </w:p>
    <w:p w:rsidR="00B64594" w:rsidRDefault="00247D61">
      <w:pPr>
        <w:pStyle w:val="TOC2"/>
        <w:tabs>
          <w:tab w:val="right" w:leader="dot" w:pos="8296"/>
        </w:tabs>
      </w:pPr>
      <w:r>
        <w:rPr>
          <w:rFonts w:hint="eastAsia"/>
        </w:rPr>
        <w:t>附件</w:t>
      </w:r>
      <w:r>
        <w:rPr>
          <w:rFonts w:hint="eastAsia"/>
        </w:rPr>
        <w:t>7</w:t>
      </w:r>
      <w:r>
        <w:rPr>
          <w:rFonts w:hint="eastAsia"/>
        </w:rPr>
        <w:t>：诚信承诺书</w:t>
      </w:r>
      <w:r>
        <w:rPr>
          <w:rFonts w:hint="eastAsia"/>
        </w:rPr>
        <w:t>................................................................................................................31</w:t>
      </w:r>
    </w:p>
    <w:p w:rsidR="00B64594" w:rsidRDefault="00247D61">
      <w:pPr>
        <w:pStyle w:val="TOC2"/>
        <w:tabs>
          <w:tab w:val="right" w:leader="dot" w:pos="8296"/>
        </w:tabs>
      </w:pPr>
      <w:r>
        <w:rPr>
          <w:rFonts w:hint="eastAsia"/>
        </w:rPr>
        <w:t>附件</w:t>
      </w:r>
      <w:r>
        <w:rPr>
          <w:rFonts w:hint="eastAsia"/>
        </w:rPr>
        <w:t>8</w:t>
      </w:r>
      <w:r>
        <w:rPr>
          <w:rFonts w:hint="eastAsia"/>
        </w:rPr>
        <w:t>：南通大学采购谈判二次报价单</w:t>
      </w:r>
      <w:r>
        <w:rPr>
          <w:rFonts w:hint="eastAsia"/>
        </w:rPr>
        <w:t>............................................................................. .32</w:t>
      </w:r>
    </w:p>
    <w:p w:rsidR="00B64594" w:rsidRDefault="00247D61">
      <w:pPr>
        <w:pStyle w:val="TOC2"/>
        <w:tabs>
          <w:tab w:val="right" w:leader="dot" w:pos="8296"/>
        </w:tabs>
      </w:pPr>
      <w:r>
        <w:rPr>
          <w:rFonts w:hint="eastAsia"/>
        </w:rPr>
        <w:t>附件</w:t>
      </w:r>
      <w:r>
        <w:rPr>
          <w:rFonts w:hint="eastAsia"/>
        </w:rPr>
        <w:t>9</w:t>
      </w:r>
      <w:r>
        <w:rPr>
          <w:rFonts w:hint="eastAsia"/>
        </w:rPr>
        <w:t>：现场踏勘确认书</w:t>
      </w:r>
      <w:r>
        <w:rPr>
          <w:rFonts w:hint="eastAsia"/>
        </w:rPr>
        <w:t>........................................................................................................33</w:t>
      </w:r>
    </w:p>
    <w:p w:rsidR="00B64594" w:rsidRDefault="00247D61">
      <w:pPr>
        <w:pStyle w:val="TOC2"/>
        <w:tabs>
          <w:tab w:val="right" w:leader="dot" w:pos="8296"/>
        </w:tabs>
      </w:pPr>
      <w:r>
        <w:rPr>
          <w:rFonts w:hint="eastAsia"/>
        </w:rPr>
        <w:t>附件</w:t>
      </w:r>
      <w:r>
        <w:rPr>
          <w:rFonts w:hint="eastAsia"/>
        </w:rPr>
        <w:t>10</w:t>
      </w:r>
      <w:r>
        <w:rPr>
          <w:rFonts w:hint="eastAsia"/>
        </w:rPr>
        <w:t>：服务满意度评分表</w:t>
      </w:r>
      <w:r>
        <w:rPr>
          <w:rFonts w:hint="eastAsia"/>
        </w:rPr>
        <w:t>..................................................................................................34</w:t>
      </w:r>
    </w:p>
    <w:p w:rsidR="00B64594" w:rsidRDefault="00247D61">
      <w:pPr>
        <w:pStyle w:val="TOC2"/>
        <w:tabs>
          <w:tab w:val="right" w:leader="dot" w:pos="8296"/>
        </w:tabs>
      </w:pPr>
      <w:r>
        <w:rPr>
          <w:rFonts w:hint="eastAsia"/>
        </w:rPr>
        <w:t>附件</w:t>
      </w:r>
      <w:r>
        <w:rPr>
          <w:rFonts w:hint="eastAsia"/>
        </w:rPr>
        <w:t>11</w:t>
      </w:r>
      <w:r>
        <w:rPr>
          <w:rFonts w:hint="eastAsia"/>
        </w:rPr>
        <w:t>：</w:t>
      </w:r>
      <w:r>
        <w:rPr>
          <w:rFonts w:hint="eastAsia"/>
        </w:rPr>
        <w:t>300</w:t>
      </w:r>
      <w:r>
        <w:rPr>
          <w:rFonts w:hint="eastAsia"/>
        </w:rPr>
        <w:t>元（含）以下的消防产品和配件表</w:t>
      </w:r>
      <w:r>
        <w:rPr>
          <w:rFonts w:hint="eastAsia"/>
        </w:rPr>
        <w:t>............................................................. 36</w:t>
      </w:r>
    </w:p>
    <w:p w:rsidR="00B64594" w:rsidRDefault="00B64594">
      <w:pPr>
        <w:ind w:firstLineChars="200" w:firstLine="420"/>
      </w:pPr>
    </w:p>
    <w:p w:rsidR="00B64594" w:rsidRDefault="00B64594">
      <w:pPr>
        <w:pStyle w:val="TOC2"/>
        <w:tabs>
          <w:tab w:val="right" w:leader="dot" w:pos="8296"/>
        </w:tabs>
        <w:rPr>
          <w:rFonts w:asciiTheme="minorHAnsi" w:eastAsiaTheme="minorEastAsia" w:hAnsiTheme="minorHAnsi" w:cstheme="minorBidi"/>
          <w:color w:val="000000" w:themeColor="text1"/>
          <w:szCs w:val="22"/>
        </w:rPr>
      </w:pPr>
    </w:p>
    <w:p w:rsidR="00B64594" w:rsidRDefault="00247D61">
      <w:pPr>
        <w:spacing w:afterLines="100" w:after="312" w:line="500" w:lineRule="exact"/>
        <w:jc w:val="center"/>
        <w:rPr>
          <w:rStyle w:val="afc"/>
          <w:rFonts w:eastAsia="黑体"/>
          <w:bCs/>
          <w:color w:val="000000" w:themeColor="text1"/>
          <w:sz w:val="48"/>
        </w:rPr>
      </w:pPr>
      <w:r>
        <w:rPr>
          <w:rStyle w:val="afc"/>
          <w:rFonts w:eastAsia="黑体"/>
          <w:bCs/>
          <w:color w:val="000000" w:themeColor="text1"/>
          <w:sz w:val="24"/>
        </w:rPr>
        <w:fldChar w:fldCharType="end"/>
      </w:r>
    </w:p>
    <w:p w:rsidR="00B64594" w:rsidRDefault="00247D61">
      <w:pPr>
        <w:pStyle w:val="1"/>
        <w:jc w:val="center"/>
        <w:rPr>
          <w:color w:val="000000" w:themeColor="text1"/>
        </w:rPr>
        <w:sectPr w:rsidR="00B64594">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rsidR="00B64594" w:rsidRDefault="00247D61">
      <w:pPr>
        <w:pStyle w:val="1"/>
        <w:jc w:val="center"/>
        <w:rPr>
          <w:rFonts w:ascii="黑体" w:eastAsia="黑体"/>
          <w:color w:val="000000" w:themeColor="text1"/>
        </w:rPr>
      </w:pPr>
      <w:bookmarkStart w:id="0" w:name="_Toc52807965"/>
      <w:r>
        <w:rPr>
          <w:rFonts w:hint="eastAsia"/>
          <w:color w:val="000000" w:themeColor="text1"/>
        </w:rPr>
        <w:lastRenderedPageBreak/>
        <w:t>第一部分</w:t>
      </w:r>
      <w:r>
        <w:rPr>
          <w:color w:val="000000" w:themeColor="text1"/>
        </w:rPr>
        <w:t xml:space="preserve"> </w:t>
      </w:r>
      <w:r>
        <w:rPr>
          <w:rFonts w:ascii="宋体" w:hAnsi="宋体"/>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rsidR="00B64594" w:rsidRDefault="00247D61">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竞争性磋商</w:t>
      </w:r>
      <w:r>
        <w:rPr>
          <w:rFonts w:ascii="宋体" w:hAnsi="宋体" w:hint="eastAsia"/>
          <w:color w:val="000000" w:themeColor="text1"/>
          <w:spacing w:val="4"/>
          <w:sz w:val="24"/>
        </w:rPr>
        <w:t>方式购买</w:t>
      </w:r>
      <w:r>
        <w:rPr>
          <w:rFonts w:ascii="宋体" w:hAnsi="宋体" w:hint="eastAsia"/>
          <w:b/>
          <w:color w:val="000000" w:themeColor="text1"/>
          <w:spacing w:val="4"/>
          <w:sz w:val="24"/>
        </w:rPr>
        <w:t>南通大学启东校区消防设施设备维护保养服务</w:t>
      </w:r>
      <w:r>
        <w:rPr>
          <w:rFonts w:ascii="宋体" w:hAnsi="宋体"/>
          <w:color w:val="000000" w:themeColor="text1"/>
          <w:spacing w:val="4"/>
          <w:sz w:val="24"/>
        </w:rPr>
        <w:t>，现就相关事宜公告如下：</w:t>
      </w:r>
    </w:p>
    <w:p w:rsidR="00B64594" w:rsidRDefault="00247D61">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一、项目名称：南通大学启东校区消防设施设备维护保养服务</w:t>
      </w:r>
    </w:p>
    <w:p w:rsidR="00B64594" w:rsidRDefault="00247D61">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TDFW(JC)2021-069</w:t>
      </w:r>
    </w:p>
    <w:p w:rsidR="00B64594" w:rsidRDefault="00247D61">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三、项目品名、数量及技术规格：</w:t>
      </w:r>
      <w:r>
        <w:rPr>
          <w:rFonts w:ascii="宋体" w:hAnsi="宋体" w:hint="eastAsia"/>
          <w:color w:val="000000" w:themeColor="text1"/>
          <w:spacing w:val="4"/>
          <w:sz w:val="24"/>
        </w:rPr>
        <w:t>详见本竞争性磋商文件第三部分“招标项目要求及相关说明”。</w:t>
      </w:r>
    </w:p>
    <w:p w:rsidR="00B64594" w:rsidRDefault="00247D61">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四、项目预算：13</w:t>
      </w:r>
      <w:r>
        <w:rPr>
          <w:rFonts w:ascii="宋体" w:hAnsi="宋体" w:hint="eastAsia"/>
          <w:color w:val="000000" w:themeColor="text1"/>
          <w:sz w:val="24"/>
        </w:rPr>
        <w:t>万元/年。</w:t>
      </w:r>
    </w:p>
    <w:p w:rsidR="00B64594" w:rsidRDefault="00247D61">
      <w:pPr>
        <w:spacing w:line="440" w:lineRule="exact"/>
        <w:ind w:firstLineChars="200" w:firstLine="498"/>
        <w:rPr>
          <w:rFonts w:ascii="宋体"/>
          <w:b/>
          <w:color w:val="000000"/>
          <w:spacing w:val="4"/>
          <w:sz w:val="24"/>
        </w:rPr>
      </w:pPr>
      <w:r>
        <w:rPr>
          <w:rFonts w:ascii="宋体" w:hAnsi="宋体" w:hint="eastAsia"/>
          <w:b/>
          <w:color w:val="000000"/>
          <w:spacing w:val="4"/>
          <w:sz w:val="24"/>
        </w:rPr>
        <w:t>五、合格的投标人</w:t>
      </w:r>
    </w:p>
    <w:p w:rsidR="00B64594" w:rsidRDefault="00247D61">
      <w:pPr>
        <w:spacing w:line="440" w:lineRule="exact"/>
        <w:ind w:firstLineChars="200" w:firstLine="480"/>
        <w:rPr>
          <w:color w:val="000000"/>
          <w:sz w:val="24"/>
        </w:rPr>
      </w:pPr>
      <w:r>
        <w:rPr>
          <w:rFonts w:hint="eastAsia"/>
          <w:color w:val="000000"/>
          <w:sz w:val="24"/>
        </w:rPr>
        <w:t>参加本次竞争性磋商活动的投标人除应当符合《中华人民共和国政府采购法》第二十二条的规定外，还必须具备以下条件：</w:t>
      </w:r>
    </w:p>
    <w:p w:rsidR="00B64594" w:rsidRDefault="00247D61">
      <w:pPr>
        <w:spacing w:line="440" w:lineRule="exact"/>
        <w:ind w:firstLineChars="200" w:firstLine="480"/>
        <w:rPr>
          <w:color w:val="000000"/>
          <w:sz w:val="24"/>
        </w:rPr>
      </w:pPr>
      <w:r>
        <w:rPr>
          <w:rFonts w:hint="eastAsia"/>
          <w:color w:val="000000"/>
          <w:sz w:val="24"/>
        </w:rPr>
        <w:t>1</w:t>
      </w:r>
      <w:r>
        <w:rPr>
          <w:rFonts w:hint="eastAsia"/>
          <w:color w:val="000000"/>
          <w:sz w:val="24"/>
        </w:rPr>
        <w:t>、中国境内合法注册的企业法人，经营范围包含与本项目相关内容；</w:t>
      </w:r>
    </w:p>
    <w:p w:rsidR="00B64594" w:rsidRDefault="00247D61">
      <w:pPr>
        <w:spacing w:line="440" w:lineRule="exact"/>
        <w:ind w:firstLineChars="200" w:firstLine="480"/>
        <w:rPr>
          <w:color w:val="000000"/>
          <w:sz w:val="24"/>
        </w:rPr>
      </w:pPr>
      <w:r>
        <w:rPr>
          <w:rFonts w:hint="eastAsia"/>
          <w:color w:val="000000"/>
          <w:sz w:val="24"/>
        </w:rPr>
        <w:t>2</w:t>
      </w:r>
      <w:r>
        <w:rPr>
          <w:rFonts w:hint="eastAsia"/>
          <w:color w:val="000000"/>
          <w:sz w:val="24"/>
        </w:rPr>
        <w:t>、已在</w:t>
      </w:r>
      <w:r>
        <w:rPr>
          <w:color w:val="000000"/>
          <w:sz w:val="24"/>
        </w:rPr>
        <w:t>“</w:t>
      </w:r>
      <w:r>
        <w:rPr>
          <w:color w:val="000000"/>
          <w:sz w:val="24"/>
        </w:rPr>
        <w:t>社会消防技术服务信息系统</w:t>
      </w:r>
      <w:r>
        <w:rPr>
          <w:color w:val="000000"/>
          <w:sz w:val="24"/>
        </w:rPr>
        <w:t>”</w:t>
      </w:r>
      <w:r>
        <w:rPr>
          <w:color w:val="000000"/>
          <w:sz w:val="24"/>
        </w:rPr>
        <w:t>中注册（提供系统中截图）</w:t>
      </w:r>
      <w:r>
        <w:rPr>
          <w:rFonts w:hint="eastAsia"/>
          <w:color w:val="000000"/>
          <w:sz w:val="24"/>
        </w:rPr>
        <w:t>；</w:t>
      </w:r>
    </w:p>
    <w:p w:rsidR="00B64594" w:rsidRDefault="00247D61">
      <w:pPr>
        <w:spacing w:line="440" w:lineRule="exact"/>
        <w:ind w:firstLineChars="200" w:firstLine="480"/>
        <w:rPr>
          <w:color w:val="000000"/>
          <w:sz w:val="24"/>
        </w:rPr>
      </w:pPr>
      <w:r>
        <w:rPr>
          <w:rFonts w:hint="eastAsia"/>
          <w:color w:val="000000"/>
          <w:sz w:val="24"/>
        </w:rPr>
        <w:t>3</w:t>
      </w:r>
      <w:r>
        <w:rPr>
          <w:rFonts w:hint="eastAsia"/>
          <w:color w:val="000000"/>
          <w:sz w:val="24"/>
        </w:rPr>
        <w:t>、投标人不得存在下列情况之一：</w:t>
      </w:r>
    </w:p>
    <w:p w:rsidR="00B64594" w:rsidRDefault="00247D61">
      <w:pPr>
        <w:spacing w:line="440" w:lineRule="exact"/>
        <w:ind w:firstLineChars="200" w:firstLine="480"/>
        <w:rPr>
          <w:color w:val="000000"/>
          <w:sz w:val="24"/>
        </w:rPr>
      </w:pPr>
      <w:r>
        <w:rPr>
          <w:rFonts w:hint="eastAsia"/>
          <w:color w:val="000000"/>
          <w:sz w:val="24"/>
        </w:rPr>
        <w:t>（</w:t>
      </w:r>
      <w:r>
        <w:rPr>
          <w:rFonts w:hint="eastAsia"/>
          <w:color w:val="000000"/>
          <w:sz w:val="24"/>
        </w:rPr>
        <w:t>1</w:t>
      </w:r>
      <w:r>
        <w:rPr>
          <w:rFonts w:hint="eastAsia"/>
          <w:color w:val="000000"/>
          <w:sz w:val="24"/>
        </w:rPr>
        <w:t>）最近三年内被“信用中国（</w:t>
      </w:r>
      <w:r>
        <w:rPr>
          <w:rFonts w:hint="eastAsia"/>
          <w:color w:val="000000"/>
          <w:sz w:val="24"/>
        </w:rPr>
        <w:t>www.creditchina.gov.cn</w:t>
      </w:r>
      <w:r>
        <w:rPr>
          <w:rFonts w:hint="eastAsia"/>
          <w:color w:val="000000"/>
          <w:sz w:val="24"/>
        </w:rPr>
        <w:t>）”、“中国政府采购网（</w:t>
      </w:r>
      <w:r>
        <w:rPr>
          <w:rFonts w:hint="eastAsia"/>
          <w:color w:val="000000"/>
          <w:sz w:val="24"/>
        </w:rPr>
        <w:t>www.ccgp.gov.cn</w:t>
      </w:r>
      <w:r>
        <w:rPr>
          <w:rFonts w:hint="eastAsia"/>
          <w:color w:val="000000"/>
          <w:sz w:val="24"/>
        </w:rPr>
        <w:t>）”、“信用江苏（</w:t>
      </w:r>
      <w:r>
        <w:rPr>
          <w:rFonts w:hint="eastAsia"/>
          <w:color w:val="000000"/>
          <w:sz w:val="24"/>
        </w:rPr>
        <w:t>www.jscredit.gov.cn</w:t>
      </w:r>
      <w:r>
        <w:rPr>
          <w:rFonts w:hint="eastAsia"/>
          <w:color w:val="000000"/>
          <w:sz w:val="24"/>
        </w:rPr>
        <w:t>）”网站列入失信执行人、重大税收违法案件当事人名单、政府采购严重违法失信行为记录名单的（处罚期限尚未届满的）投标人；</w:t>
      </w:r>
    </w:p>
    <w:p w:rsidR="00B64594" w:rsidRDefault="00247D61">
      <w:pPr>
        <w:spacing w:line="440" w:lineRule="exact"/>
        <w:ind w:firstLineChars="200" w:firstLine="480"/>
        <w:rPr>
          <w:color w:val="000000"/>
          <w:sz w:val="24"/>
        </w:rPr>
      </w:pPr>
      <w:r>
        <w:rPr>
          <w:rFonts w:hint="eastAsia"/>
          <w:color w:val="000000"/>
          <w:sz w:val="24"/>
        </w:rPr>
        <w:t>（</w:t>
      </w:r>
      <w:r>
        <w:rPr>
          <w:rFonts w:hint="eastAsia"/>
          <w:color w:val="000000"/>
          <w:sz w:val="24"/>
        </w:rPr>
        <w:t>2</w:t>
      </w:r>
      <w:r>
        <w:rPr>
          <w:rFonts w:hint="eastAsia"/>
          <w:color w:val="000000"/>
          <w:sz w:val="24"/>
        </w:rPr>
        <w:t>）</w:t>
      </w:r>
      <w:r>
        <w:rPr>
          <w:color w:val="000000"/>
          <w:sz w:val="24"/>
        </w:rPr>
        <w:t>近三年内不存在《江苏省消防安全不良行为公布实施办法（试行）》（</w:t>
      </w:r>
      <w:proofErr w:type="gramStart"/>
      <w:r>
        <w:rPr>
          <w:color w:val="000000"/>
          <w:sz w:val="24"/>
        </w:rPr>
        <w:t>苏公消</w:t>
      </w:r>
      <w:proofErr w:type="gramEnd"/>
      <w:r>
        <w:rPr>
          <w:color w:val="000000"/>
          <w:sz w:val="24"/>
        </w:rPr>
        <w:t>﹝</w:t>
      </w:r>
      <w:r>
        <w:rPr>
          <w:color w:val="000000"/>
          <w:sz w:val="24"/>
        </w:rPr>
        <w:t>2013</w:t>
      </w:r>
      <w:r>
        <w:rPr>
          <w:color w:val="000000"/>
          <w:sz w:val="24"/>
        </w:rPr>
        <w:t>﹞</w:t>
      </w:r>
      <w:r>
        <w:rPr>
          <w:color w:val="000000"/>
          <w:sz w:val="24"/>
        </w:rPr>
        <w:t>24</w:t>
      </w:r>
      <w:r>
        <w:rPr>
          <w:color w:val="000000"/>
          <w:sz w:val="24"/>
        </w:rPr>
        <w:t>号）所规定的消防安全不良行为记录（以江苏消防网公示为准）。</w:t>
      </w:r>
    </w:p>
    <w:p w:rsidR="00B64594" w:rsidRDefault="00247D61">
      <w:pPr>
        <w:spacing w:line="440" w:lineRule="exact"/>
        <w:ind w:firstLineChars="200" w:firstLine="480"/>
      </w:pPr>
      <w:r>
        <w:rPr>
          <w:rFonts w:hint="eastAsia"/>
          <w:color w:val="000000"/>
          <w:sz w:val="24"/>
        </w:rPr>
        <w:t>（</w:t>
      </w:r>
      <w:r>
        <w:rPr>
          <w:rFonts w:hint="eastAsia"/>
          <w:color w:val="000000"/>
          <w:sz w:val="24"/>
        </w:rPr>
        <w:t>3</w:t>
      </w:r>
      <w:r>
        <w:rPr>
          <w:rFonts w:hint="eastAsia"/>
          <w:color w:val="000000"/>
          <w:sz w:val="24"/>
        </w:rPr>
        <w:t>）法定代表人为同一人的两个及两个以上法人，母公司、全资子公司及其控股公司不得在本项目招标中同时参加。</w:t>
      </w:r>
    </w:p>
    <w:p w:rsidR="00B64594" w:rsidRDefault="00DF4866">
      <w:pPr>
        <w:spacing w:line="440" w:lineRule="exact"/>
        <w:ind w:firstLineChars="200" w:firstLine="480"/>
        <w:rPr>
          <w:color w:val="000000"/>
          <w:sz w:val="24"/>
        </w:rPr>
      </w:pPr>
      <w:r>
        <w:rPr>
          <w:color w:val="000000"/>
          <w:sz w:val="24"/>
        </w:rPr>
        <w:t>4</w:t>
      </w:r>
      <w:r>
        <w:rPr>
          <w:rFonts w:hint="eastAsia"/>
          <w:color w:val="000000"/>
          <w:sz w:val="24"/>
        </w:rPr>
        <w:t>、</w:t>
      </w:r>
      <w:r w:rsidR="00247D61">
        <w:rPr>
          <w:rFonts w:hint="eastAsia"/>
          <w:color w:val="000000"/>
          <w:sz w:val="24"/>
        </w:rPr>
        <w:t>不接受联合体投标。</w:t>
      </w:r>
    </w:p>
    <w:p w:rsidR="00B64594" w:rsidRDefault="00247D61">
      <w:pPr>
        <w:spacing w:line="440" w:lineRule="exact"/>
        <w:ind w:firstLineChars="200" w:firstLine="482"/>
        <w:rPr>
          <w:color w:val="000000"/>
          <w:sz w:val="24"/>
        </w:rPr>
      </w:pPr>
      <w:r>
        <w:rPr>
          <w:rFonts w:hint="eastAsia"/>
          <w:b/>
          <w:color w:val="000000"/>
          <w:sz w:val="24"/>
        </w:rPr>
        <w:t>六、投标人资格审查方式：</w:t>
      </w:r>
      <w:r>
        <w:rPr>
          <w:rFonts w:hint="eastAsia"/>
          <w:color w:val="000000"/>
          <w:sz w:val="24"/>
        </w:rPr>
        <w:t>资格后审。</w:t>
      </w:r>
    </w:p>
    <w:p w:rsidR="00B64594" w:rsidRDefault="00247D61">
      <w:pPr>
        <w:spacing w:line="440" w:lineRule="exact"/>
        <w:ind w:firstLineChars="200" w:firstLine="482"/>
        <w:rPr>
          <w:color w:val="000000"/>
          <w:sz w:val="24"/>
        </w:rPr>
      </w:pPr>
      <w:r>
        <w:rPr>
          <w:rFonts w:hint="eastAsia"/>
          <w:b/>
          <w:color w:val="000000"/>
          <w:sz w:val="24"/>
        </w:rPr>
        <w:t>七、竞争性磋商文件获取：</w:t>
      </w:r>
      <w:r>
        <w:rPr>
          <w:rFonts w:hint="eastAsia"/>
          <w:color w:val="000000"/>
          <w:sz w:val="24"/>
        </w:rPr>
        <w:t>投标人自行登录南通大学招投标管理办公室主页</w:t>
      </w:r>
      <w:hyperlink r:id="rId11" w:history="1">
        <w:r>
          <w:rPr>
            <w:rStyle w:val="afd"/>
            <w:rFonts w:hint="eastAsia"/>
            <w:color w:val="000000"/>
            <w:sz w:val="24"/>
          </w:rPr>
          <w:t>ztb</w:t>
        </w:r>
        <w:r>
          <w:rPr>
            <w:rStyle w:val="afd"/>
            <w:color w:val="000000"/>
            <w:sz w:val="24"/>
          </w:rPr>
          <w:t>.ntu.edu.cn</w:t>
        </w:r>
      </w:hyperlink>
      <w:r>
        <w:rPr>
          <w:rFonts w:hint="eastAsia"/>
          <w:color w:val="000000"/>
          <w:sz w:val="24"/>
        </w:rPr>
        <w:t>下载。</w:t>
      </w:r>
    </w:p>
    <w:p w:rsidR="00B64594" w:rsidRDefault="00247D61">
      <w:pPr>
        <w:spacing w:line="440" w:lineRule="exact"/>
        <w:ind w:firstLineChars="200" w:firstLine="482"/>
        <w:rPr>
          <w:rFonts w:ascii="宋体" w:hAnsi="宋体" w:cs="宋体"/>
          <w:color w:val="000000"/>
          <w:sz w:val="24"/>
          <w:shd w:val="clear" w:color="auto" w:fill="FFFFFF"/>
        </w:rPr>
      </w:pPr>
      <w:r>
        <w:rPr>
          <w:rStyle w:val="afa"/>
          <w:rFonts w:ascii="宋体" w:hAnsi="宋体" w:cs="宋体" w:hint="eastAsia"/>
          <w:color w:val="000000"/>
          <w:sz w:val="24"/>
          <w:shd w:val="clear" w:color="auto" w:fill="FFFFFF"/>
        </w:rPr>
        <w:t>八、投标报名时间：</w:t>
      </w:r>
      <w:r>
        <w:rPr>
          <w:rFonts w:ascii="宋体" w:hAnsi="宋体" w:cs="宋体" w:hint="eastAsia"/>
          <w:color w:val="000000"/>
          <w:sz w:val="24"/>
          <w:shd w:val="clear" w:color="auto" w:fill="FFFFFF"/>
        </w:rPr>
        <w:t>潜在投标人如确定参加投标，请务必在南通大学</w:t>
      </w:r>
      <w:proofErr w:type="gramStart"/>
      <w:r>
        <w:rPr>
          <w:rFonts w:ascii="宋体" w:hAnsi="宋体" w:cs="宋体" w:hint="eastAsia"/>
          <w:color w:val="000000"/>
          <w:sz w:val="24"/>
          <w:shd w:val="clear" w:color="auto" w:fill="FFFFFF"/>
        </w:rPr>
        <w:t>供应商库</w:t>
      </w:r>
      <w:proofErr w:type="gramEnd"/>
      <w:r>
        <w:rPr>
          <w:rFonts w:ascii="宋体" w:hAnsi="宋体" w:cs="宋体" w:hint="eastAsia"/>
          <w:color w:val="000000"/>
          <w:sz w:val="24"/>
          <w:shd w:val="clear" w:color="auto" w:fill="FFFFFF"/>
        </w:rPr>
        <w:t>(https://ztb.ntu.edu.cn/gyszc.htm)注册并完成报名。如潜在投标人未按上述要求操作，将自行承担所产生的风险。</w:t>
      </w:r>
    </w:p>
    <w:p w:rsidR="00B64594" w:rsidRDefault="00247D61">
      <w:pPr>
        <w:spacing w:line="440" w:lineRule="exact"/>
        <w:ind w:firstLineChars="200" w:firstLine="482"/>
        <w:rPr>
          <w:color w:val="000000"/>
          <w:sz w:val="24"/>
        </w:rPr>
      </w:pPr>
      <w:r>
        <w:rPr>
          <w:rFonts w:hint="eastAsia"/>
          <w:b/>
          <w:color w:val="000000"/>
          <w:sz w:val="24"/>
        </w:rPr>
        <w:lastRenderedPageBreak/>
        <w:t>九、竞争性磋商文件售价：</w:t>
      </w:r>
      <w:r>
        <w:rPr>
          <w:rFonts w:hint="eastAsia"/>
          <w:color w:val="000000"/>
          <w:sz w:val="24"/>
        </w:rPr>
        <w:t>人民币</w:t>
      </w:r>
      <w:r>
        <w:rPr>
          <w:rFonts w:hint="eastAsia"/>
          <w:color w:val="000000"/>
          <w:sz w:val="24"/>
        </w:rPr>
        <w:t>300</w:t>
      </w:r>
      <w:r>
        <w:rPr>
          <w:rFonts w:hint="eastAsia"/>
          <w:color w:val="000000"/>
          <w:sz w:val="24"/>
        </w:rPr>
        <w:t>元</w:t>
      </w:r>
    </w:p>
    <w:p w:rsidR="00B64594" w:rsidRDefault="00247D61">
      <w:pPr>
        <w:spacing w:line="440" w:lineRule="exact"/>
        <w:ind w:firstLineChars="200" w:firstLine="480"/>
        <w:rPr>
          <w:color w:val="000000"/>
          <w:sz w:val="24"/>
        </w:rPr>
      </w:pPr>
      <w:r>
        <w:rPr>
          <w:rFonts w:ascii="宋体" w:hAnsi="宋体" w:cs="宋体" w:hint="eastAsia"/>
          <w:color w:val="000000"/>
          <w:sz w:val="24"/>
          <w:shd w:val="clear" w:color="auto" w:fill="FFFFFF"/>
        </w:rPr>
        <w:t>（通过https://ztb.ntu.edu.cn/gyszc.htm收取，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事后不退。递交投标文件时，出示</w:t>
      </w:r>
      <w:r>
        <w:rPr>
          <w:rStyle w:val="afa"/>
          <w:rFonts w:ascii="宋体" w:hAnsi="宋体" w:cs="宋体" w:hint="eastAsia"/>
          <w:color w:val="000000"/>
          <w:sz w:val="24"/>
          <w:shd w:val="clear" w:color="auto" w:fill="FFFFFF"/>
        </w:rPr>
        <w:t>回执单</w:t>
      </w:r>
      <w:r>
        <w:rPr>
          <w:rFonts w:ascii="宋体" w:hAnsi="宋体" w:cs="宋体" w:hint="eastAsia"/>
          <w:color w:val="000000"/>
          <w:sz w:val="24"/>
          <w:shd w:val="clear" w:color="auto" w:fill="FFFFFF"/>
        </w:rPr>
        <w:t>）。</w:t>
      </w:r>
    </w:p>
    <w:p w:rsidR="00B64594" w:rsidRDefault="00247D61">
      <w:pPr>
        <w:pStyle w:val="af6"/>
        <w:shd w:val="clear" w:color="auto" w:fill="FFFFFF"/>
        <w:spacing w:after="0" w:afterAutospacing="0" w:line="495" w:lineRule="atLeast"/>
        <w:ind w:firstLine="480"/>
        <w:jc w:val="both"/>
        <w:rPr>
          <w:rFonts w:ascii="微软雅黑" w:eastAsia="微软雅黑" w:hAnsi="微软雅黑" w:cs="微软雅黑"/>
          <w:sz w:val="21"/>
          <w:szCs w:val="21"/>
        </w:rPr>
      </w:pPr>
      <w:r>
        <w:rPr>
          <w:rStyle w:val="afa"/>
          <w:rFonts w:ascii="黑体" w:eastAsia="黑体" w:cs="黑体"/>
          <w:sz w:val="24"/>
          <w:szCs w:val="24"/>
          <w:shd w:val="clear" w:color="auto" w:fill="FFFFFF"/>
        </w:rPr>
        <w:t>十、现场递交方式</w:t>
      </w:r>
      <w:r>
        <w:rPr>
          <w:rStyle w:val="afa"/>
          <w:rFonts w:ascii="黑体" w:eastAsia="黑体" w:cs="黑体" w:hint="eastAsia"/>
          <w:sz w:val="24"/>
          <w:szCs w:val="24"/>
          <w:shd w:val="clear" w:color="auto" w:fill="FFFFFF"/>
        </w:rPr>
        <w:t>：</w:t>
      </w:r>
    </w:p>
    <w:p w:rsidR="00B64594" w:rsidRDefault="00247D61">
      <w:pPr>
        <w:spacing w:line="440" w:lineRule="exact"/>
        <w:ind w:firstLineChars="200" w:firstLine="482"/>
        <w:rPr>
          <w:rFonts w:ascii="宋体" w:hAnsi="宋体"/>
          <w:color w:val="000000"/>
          <w:sz w:val="24"/>
        </w:rPr>
      </w:pPr>
      <w:r>
        <w:rPr>
          <w:rFonts w:ascii="宋体" w:hAnsi="宋体" w:hint="eastAsia"/>
          <w:b/>
          <w:bCs/>
          <w:color w:val="000000"/>
          <w:sz w:val="24"/>
        </w:rPr>
        <w:t>（1）投标文件接收开始时间：</w:t>
      </w:r>
      <w:r>
        <w:rPr>
          <w:rFonts w:ascii="宋体" w:hAnsi="宋体" w:hint="eastAsia"/>
          <w:color w:val="000000"/>
          <w:sz w:val="24"/>
        </w:rPr>
        <w:t xml:space="preserve">2021年7月 </w:t>
      </w:r>
      <w:r w:rsidR="00AD2455">
        <w:rPr>
          <w:rFonts w:ascii="宋体" w:hAnsi="宋体"/>
          <w:color w:val="000000"/>
          <w:sz w:val="24"/>
        </w:rPr>
        <w:t>13</w:t>
      </w:r>
      <w:r>
        <w:rPr>
          <w:rFonts w:ascii="宋体" w:hAnsi="宋体" w:hint="eastAsia"/>
          <w:color w:val="000000"/>
          <w:sz w:val="24"/>
        </w:rPr>
        <w:t>日09时00分</w:t>
      </w:r>
    </w:p>
    <w:p w:rsidR="00B64594" w:rsidRDefault="00247D61">
      <w:pPr>
        <w:spacing w:line="440" w:lineRule="exact"/>
        <w:ind w:firstLineChars="200" w:firstLine="482"/>
        <w:rPr>
          <w:rFonts w:ascii="宋体" w:hAnsi="宋体"/>
          <w:color w:val="000000"/>
          <w:sz w:val="24"/>
        </w:rPr>
      </w:pPr>
      <w:r>
        <w:rPr>
          <w:rFonts w:ascii="宋体" w:hAnsi="宋体" w:hint="eastAsia"/>
          <w:b/>
          <w:bCs/>
          <w:color w:val="000000"/>
          <w:sz w:val="24"/>
        </w:rPr>
        <w:t>（2）投标文件接收截止时间及开标时间：</w:t>
      </w:r>
      <w:r>
        <w:rPr>
          <w:rFonts w:ascii="宋体" w:hAnsi="宋体" w:hint="eastAsia"/>
          <w:color w:val="000000"/>
          <w:sz w:val="24"/>
        </w:rPr>
        <w:t>2021年7月</w:t>
      </w:r>
      <w:r w:rsidR="00AB5004">
        <w:rPr>
          <w:rFonts w:ascii="宋体" w:hAnsi="宋体"/>
          <w:color w:val="000000"/>
          <w:sz w:val="24"/>
        </w:rPr>
        <w:t>13</w:t>
      </w:r>
      <w:r>
        <w:rPr>
          <w:rFonts w:ascii="宋体" w:hAnsi="宋体" w:hint="eastAsia"/>
          <w:color w:val="000000"/>
          <w:sz w:val="24"/>
        </w:rPr>
        <w:t>日09时30分</w:t>
      </w:r>
    </w:p>
    <w:p w:rsidR="00B64594" w:rsidRDefault="00247D61">
      <w:pPr>
        <w:spacing w:line="440" w:lineRule="exact"/>
        <w:ind w:firstLineChars="200" w:firstLine="482"/>
        <w:rPr>
          <w:rFonts w:ascii="宋体" w:hAnsi="宋体"/>
          <w:color w:val="000000"/>
          <w:sz w:val="24"/>
        </w:rPr>
      </w:pPr>
      <w:r>
        <w:rPr>
          <w:rFonts w:ascii="宋体" w:hAnsi="宋体" w:hint="eastAsia"/>
          <w:b/>
          <w:bCs/>
          <w:color w:val="000000"/>
          <w:sz w:val="24"/>
        </w:rPr>
        <w:t>（3）投标文件接收地点：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园校区北</w:t>
      </w:r>
      <w:proofErr w:type="gramStart"/>
      <w:r>
        <w:rPr>
          <w:rFonts w:ascii="宋体" w:hAnsi="宋体" w:hint="eastAsia"/>
          <w:color w:val="000000"/>
          <w:sz w:val="24"/>
        </w:rPr>
        <w:t>一</w:t>
      </w:r>
      <w:proofErr w:type="gramEnd"/>
      <w:r>
        <w:rPr>
          <w:rFonts w:ascii="宋体" w:hAnsi="宋体" w:hint="eastAsia"/>
          <w:color w:val="000000"/>
          <w:sz w:val="24"/>
        </w:rPr>
        <w:t>门东传达室</w:t>
      </w:r>
    </w:p>
    <w:p w:rsidR="00B64594" w:rsidRDefault="00247D61">
      <w:pPr>
        <w:snapToGrid w:val="0"/>
        <w:spacing w:line="400" w:lineRule="exact"/>
        <w:ind w:firstLineChars="197" w:firstLine="473"/>
        <w:jc w:val="left"/>
        <w:outlineLvl w:val="1"/>
        <w:rPr>
          <w:rFonts w:ascii="宋体" w:hAnsi="宋体"/>
          <w:b/>
          <w:color w:val="000000"/>
          <w:spacing w:val="4"/>
          <w:sz w:val="24"/>
        </w:rPr>
      </w:pPr>
      <w:r>
        <w:rPr>
          <w:rFonts w:ascii="宋体" w:hAnsi="宋体" w:hint="eastAsia"/>
          <w:color w:val="000000"/>
          <w:sz w:val="24"/>
        </w:rPr>
        <w:t>（</w:t>
      </w:r>
      <w:r>
        <w:rPr>
          <w:rFonts w:ascii="宋体" w:hAnsi="宋体" w:hint="eastAsia"/>
          <w:b/>
          <w:color w:val="000000"/>
          <w:spacing w:val="4"/>
          <w:sz w:val="24"/>
        </w:rPr>
        <w:t>4）联系人及联系方式：邹老师0513-85012720</w:t>
      </w:r>
    </w:p>
    <w:p w:rsidR="00B64594" w:rsidRDefault="00247D61">
      <w:pPr>
        <w:snapToGrid w:val="0"/>
        <w:spacing w:line="400" w:lineRule="exact"/>
        <w:ind w:firstLineChars="197" w:firstLine="490"/>
        <w:jc w:val="left"/>
        <w:outlineLvl w:val="1"/>
        <w:rPr>
          <w:rFonts w:ascii="宋体" w:hAnsi="宋体"/>
          <w:b/>
          <w:color w:val="000000"/>
          <w:spacing w:val="4"/>
          <w:sz w:val="24"/>
        </w:rPr>
      </w:pPr>
      <w:r>
        <w:rPr>
          <w:rFonts w:ascii="宋体" w:hAnsi="宋体" w:hint="eastAsia"/>
          <w:b/>
          <w:bCs/>
          <w:color w:val="000000"/>
          <w:spacing w:val="4"/>
          <w:sz w:val="24"/>
        </w:rPr>
        <w:t>十一、评标地点：</w:t>
      </w:r>
      <w:r>
        <w:rPr>
          <w:rFonts w:ascii="宋体" w:hAnsi="宋体" w:hint="eastAsia"/>
          <w:b/>
          <w:color w:val="000000"/>
          <w:spacing w:val="4"/>
          <w:sz w:val="24"/>
        </w:rPr>
        <w:t>南通大学</w:t>
      </w:r>
      <w:proofErr w:type="gramStart"/>
      <w:r>
        <w:rPr>
          <w:rFonts w:ascii="宋体" w:hAnsi="宋体" w:hint="eastAsia"/>
          <w:b/>
          <w:color w:val="000000"/>
          <w:spacing w:val="4"/>
          <w:sz w:val="24"/>
        </w:rPr>
        <w:t>啬</w:t>
      </w:r>
      <w:proofErr w:type="gramEnd"/>
      <w:r>
        <w:rPr>
          <w:rFonts w:ascii="宋体" w:hAnsi="宋体" w:hint="eastAsia"/>
          <w:b/>
          <w:color w:val="000000"/>
          <w:spacing w:val="4"/>
          <w:sz w:val="24"/>
        </w:rPr>
        <w:t>园校区综合楼231室</w:t>
      </w:r>
    </w:p>
    <w:p w:rsidR="00B64594" w:rsidRDefault="00247D61">
      <w:pPr>
        <w:snapToGrid w:val="0"/>
        <w:spacing w:line="400" w:lineRule="exact"/>
        <w:ind w:firstLineChars="197" w:firstLine="490"/>
        <w:jc w:val="left"/>
        <w:outlineLvl w:val="1"/>
        <w:rPr>
          <w:rFonts w:ascii="宋体" w:hAnsi="宋体"/>
          <w:b/>
          <w:color w:val="000000"/>
          <w:sz w:val="24"/>
        </w:rPr>
      </w:pPr>
      <w:bookmarkStart w:id="1" w:name="_Toc43127963"/>
      <w:bookmarkStart w:id="2" w:name="_Toc42854318"/>
      <w:r>
        <w:rPr>
          <w:rFonts w:ascii="宋体" w:hAnsi="宋体" w:hint="eastAsia"/>
          <w:b/>
          <w:color w:val="000000"/>
          <w:spacing w:val="4"/>
          <w:sz w:val="24"/>
        </w:rPr>
        <w:t>十二、</w:t>
      </w:r>
      <w:r>
        <w:rPr>
          <w:rFonts w:ascii="宋体" w:hAnsi="宋体" w:hint="eastAsia"/>
          <w:b/>
          <w:color w:val="000000"/>
          <w:sz w:val="24"/>
        </w:rPr>
        <w:t>踏勘现场</w:t>
      </w:r>
      <w:bookmarkEnd w:id="1"/>
      <w:bookmarkEnd w:id="2"/>
    </w:p>
    <w:p w:rsidR="00B64594" w:rsidRDefault="00247D61">
      <w:pPr>
        <w:snapToGrid w:val="0"/>
        <w:spacing w:line="400" w:lineRule="exact"/>
        <w:ind w:firstLineChars="197" w:firstLine="473"/>
        <w:jc w:val="left"/>
        <w:outlineLvl w:val="1"/>
        <w:rPr>
          <w:rFonts w:ascii="宋体" w:hAnsi="宋体"/>
          <w:b/>
          <w:bCs/>
          <w:color w:val="000000"/>
          <w:sz w:val="24"/>
        </w:rPr>
      </w:pPr>
      <w:bookmarkStart w:id="3" w:name="_Toc42854319"/>
      <w:bookmarkStart w:id="4" w:name="_Toc43127964"/>
      <w:r>
        <w:rPr>
          <w:rFonts w:ascii="宋体" w:hAnsi="宋体"/>
          <w:color w:val="000000"/>
          <w:sz w:val="24"/>
        </w:rPr>
        <w:t>由投标人自行踏勘现场，</w:t>
      </w:r>
      <w:r>
        <w:rPr>
          <w:rFonts w:ascii="宋体" w:hAnsi="宋体" w:hint="eastAsia"/>
          <w:color w:val="000000"/>
          <w:sz w:val="24"/>
        </w:rPr>
        <w:t>踏勘过程中采购</w:t>
      </w:r>
      <w:r>
        <w:rPr>
          <w:rFonts w:ascii="宋体" w:hAnsi="宋体"/>
          <w:color w:val="000000"/>
          <w:sz w:val="24"/>
        </w:rPr>
        <w:t>人</w:t>
      </w:r>
      <w:r>
        <w:rPr>
          <w:rFonts w:ascii="宋体" w:hAnsi="宋体" w:hint="eastAsia"/>
          <w:color w:val="000000"/>
          <w:sz w:val="24"/>
        </w:rPr>
        <w:t xml:space="preserve">不进行答疑。投标人经过采购人允许，可以进入项目自行现场踏勘，但不得因此使采购人承担有关责任和蒙受损失。 </w:t>
      </w:r>
      <w:r>
        <w:rPr>
          <w:rFonts w:ascii="宋体" w:hAnsi="宋体"/>
          <w:b/>
          <w:bCs/>
          <w:color w:val="000000"/>
          <w:sz w:val="24"/>
        </w:rPr>
        <w:t>因疫情防控需要，投标人踏勘现场必须出具踏勘人身份证、踏勘人疫情</w:t>
      </w:r>
      <w:r>
        <w:rPr>
          <w:rFonts w:ascii="宋体" w:hAnsi="宋体" w:hint="eastAsia"/>
          <w:b/>
          <w:bCs/>
          <w:color w:val="000000"/>
          <w:sz w:val="24"/>
        </w:rPr>
        <w:t>防控</w:t>
      </w:r>
      <w:r>
        <w:rPr>
          <w:rFonts w:ascii="宋体" w:hAnsi="宋体"/>
          <w:b/>
          <w:bCs/>
          <w:color w:val="000000"/>
          <w:sz w:val="24"/>
        </w:rPr>
        <w:t>承诺书</w:t>
      </w:r>
      <w:r>
        <w:rPr>
          <w:rFonts w:ascii="宋体" w:hAnsi="宋体" w:hint="eastAsia"/>
          <w:bCs/>
          <w:color w:val="000000"/>
          <w:sz w:val="24"/>
        </w:rPr>
        <w:t>（</w:t>
      </w:r>
      <w:r>
        <w:rPr>
          <w:rFonts w:ascii="宋体" w:hAnsi="宋体" w:hint="eastAsia"/>
          <w:color w:val="000000"/>
          <w:spacing w:val="4"/>
          <w:sz w:val="24"/>
        </w:rPr>
        <w:t>格式见竞争性磋商文件第四部分“附件9”</w:t>
      </w:r>
      <w:r>
        <w:rPr>
          <w:rFonts w:ascii="宋体" w:hAnsi="宋体" w:hint="eastAsia"/>
          <w:bCs/>
          <w:color w:val="000000"/>
          <w:sz w:val="24"/>
        </w:rPr>
        <w:t>）</w:t>
      </w:r>
      <w:r>
        <w:rPr>
          <w:rFonts w:ascii="宋体" w:hAnsi="宋体"/>
          <w:bCs/>
          <w:color w:val="000000"/>
          <w:sz w:val="24"/>
        </w:rPr>
        <w:t>，</w:t>
      </w:r>
      <w:r>
        <w:rPr>
          <w:rFonts w:ascii="宋体" w:hAnsi="宋体"/>
          <w:b/>
          <w:bCs/>
          <w:color w:val="000000"/>
          <w:sz w:val="24"/>
        </w:rPr>
        <w:t>进入校园必须核验身份信息、核验</w:t>
      </w:r>
      <w:proofErr w:type="gramStart"/>
      <w:r>
        <w:rPr>
          <w:rFonts w:ascii="宋体" w:hAnsi="宋体"/>
          <w:b/>
          <w:bCs/>
          <w:color w:val="000000"/>
          <w:sz w:val="24"/>
        </w:rPr>
        <w:t>苏康码</w:t>
      </w:r>
      <w:proofErr w:type="gramEnd"/>
      <w:r>
        <w:rPr>
          <w:rFonts w:ascii="宋体" w:hAnsi="宋体"/>
          <w:b/>
          <w:bCs/>
          <w:color w:val="000000"/>
          <w:sz w:val="24"/>
        </w:rPr>
        <w:t>、检测温度等。</w:t>
      </w:r>
      <w:bookmarkEnd w:id="3"/>
      <w:bookmarkEnd w:id="4"/>
      <w:r>
        <w:rPr>
          <w:rFonts w:ascii="宋体" w:hAnsi="宋体"/>
          <w:b/>
          <w:bCs/>
          <w:color w:val="000000"/>
          <w:sz w:val="24"/>
        </w:rPr>
        <w:t>踏勘时间</w:t>
      </w:r>
      <w:r>
        <w:rPr>
          <w:rFonts w:ascii="宋体" w:hAnsi="宋体" w:hint="eastAsia"/>
          <w:b/>
          <w:bCs/>
          <w:color w:val="000000"/>
          <w:sz w:val="24"/>
        </w:rPr>
        <w:t>：2021年7月</w:t>
      </w:r>
      <w:r w:rsidR="00F344DA">
        <w:rPr>
          <w:rFonts w:ascii="宋体" w:hAnsi="宋体"/>
          <w:b/>
          <w:bCs/>
          <w:color w:val="000000"/>
          <w:sz w:val="24"/>
        </w:rPr>
        <w:t>8</w:t>
      </w:r>
      <w:bookmarkStart w:id="5" w:name="_GoBack"/>
      <w:bookmarkEnd w:id="5"/>
      <w:r>
        <w:rPr>
          <w:rFonts w:ascii="宋体" w:hAnsi="宋体" w:hint="eastAsia"/>
          <w:b/>
          <w:bCs/>
          <w:color w:val="000000"/>
          <w:sz w:val="24"/>
        </w:rPr>
        <w:t>日09:30-15:00，联系人：聂老师，联系电话：0513-83920011。</w:t>
      </w:r>
    </w:p>
    <w:p w:rsidR="00B64594" w:rsidRDefault="00247D61">
      <w:pPr>
        <w:pStyle w:val="Default"/>
      </w:pPr>
      <w:r>
        <w:rPr>
          <w:rFonts w:ascii="宋体" w:hAnsi="宋体" w:hint="eastAsia"/>
          <w:b/>
          <w:bCs/>
        </w:rPr>
        <w:t xml:space="preserve">    逾期未踏勘者，视为默认对本次项目所有情况均知悉。</w:t>
      </w:r>
    </w:p>
    <w:p w:rsidR="00B64594" w:rsidRDefault="00247D61">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十三、与本次谈判有关的事宜请按下列通讯方式联系</w:t>
      </w:r>
    </w:p>
    <w:p w:rsidR="00B64594" w:rsidRDefault="00247D6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rsidR="00B64594" w:rsidRDefault="00247D6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Pr>
          <w:rFonts w:ascii="宋体" w:hAnsi="宋体" w:hint="eastAsia"/>
          <w:color w:val="000000"/>
          <w:spacing w:val="2"/>
          <w:kern w:val="0"/>
          <w:sz w:val="24"/>
        </w:rPr>
        <w:t>陈老师0513-83920015，</w:t>
      </w:r>
      <w:r>
        <w:rPr>
          <w:rFonts w:ascii="宋体" w:hAnsi="宋体" w:hint="eastAsia"/>
          <w:bCs/>
          <w:color w:val="000000"/>
          <w:spacing w:val="2"/>
          <w:kern w:val="0"/>
          <w:sz w:val="24"/>
        </w:rPr>
        <w:t>聂老师0513-83920011。</w:t>
      </w:r>
    </w:p>
    <w:p w:rsidR="00B64594" w:rsidRDefault="00247D6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李韦华</w:t>
      </w:r>
      <w:r>
        <w:rPr>
          <w:rFonts w:ascii="宋体" w:hAnsi="宋体"/>
          <w:color w:val="000000"/>
          <w:spacing w:val="2"/>
          <w:kern w:val="0"/>
          <w:sz w:val="24"/>
        </w:rPr>
        <w:t>0513-85012138</w:t>
      </w:r>
      <w:r>
        <w:rPr>
          <w:rFonts w:ascii="宋体" w:hAnsi="宋体" w:hint="eastAsia"/>
          <w:color w:val="000000"/>
          <w:spacing w:val="2"/>
          <w:kern w:val="0"/>
          <w:sz w:val="24"/>
        </w:rPr>
        <w:t>，沈伟0513-85012</w:t>
      </w:r>
      <w:r>
        <w:rPr>
          <w:rFonts w:ascii="宋体" w:hAnsi="宋体"/>
          <w:color w:val="000000"/>
          <w:spacing w:val="2"/>
          <w:kern w:val="0"/>
          <w:sz w:val="24"/>
        </w:rPr>
        <w:t>365</w:t>
      </w:r>
      <w:r>
        <w:rPr>
          <w:rFonts w:ascii="宋体" w:hAnsi="宋体" w:hint="eastAsia"/>
          <w:color w:val="000000"/>
          <w:spacing w:val="2"/>
          <w:kern w:val="0"/>
          <w:sz w:val="24"/>
        </w:rPr>
        <w:t>。</w:t>
      </w:r>
    </w:p>
    <w:p w:rsidR="00B64594" w:rsidRDefault="00B64594">
      <w:pPr>
        <w:spacing w:line="360" w:lineRule="auto"/>
        <w:ind w:firstLineChars="200" w:firstLine="488"/>
        <w:rPr>
          <w:rFonts w:ascii="宋体" w:hAnsi="宋体"/>
          <w:color w:val="000000" w:themeColor="text1"/>
          <w:spacing w:val="2"/>
          <w:kern w:val="0"/>
          <w:sz w:val="24"/>
        </w:rPr>
      </w:pPr>
    </w:p>
    <w:p w:rsidR="00B64594" w:rsidRDefault="00B64594">
      <w:pPr>
        <w:rPr>
          <w:color w:val="000000" w:themeColor="text1"/>
        </w:rPr>
      </w:pPr>
      <w:bookmarkStart w:id="6" w:name="_Toc52807966"/>
    </w:p>
    <w:p w:rsidR="00B64594" w:rsidRDefault="00B64594">
      <w:pPr>
        <w:pStyle w:val="1"/>
        <w:rPr>
          <w:color w:val="000000" w:themeColor="text1"/>
        </w:rPr>
      </w:pPr>
    </w:p>
    <w:p w:rsidR="00B64594" w:rsidRDefault="00B64594"/>
    <w:p w:rsidR="00B64594" w:rsidRDefault="00247D61">
      <w:pPr>
        <w:pStyle w:val="1"/>
        <w:ind w:firstLineChars="500" w:firstLine="2209"/>
        <w:rPr>
          <w:color w:val="000000" w:themeColor="text1"/>
        </w:rPr>
      </w:pPr>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6"/>
    </w:p>
    <w:p w:rsidR="00B64594" w:rsidRDefault="00247D61">
      <w:pPr>
        <w:pStyle w:val="2"/>
        <w:rPr>
          <w:color w:val="000000"/>
          <w:sz w:val="28"/>
          <w:szCs w:val="28"/>
        </w:rPr>
      </w:pPr>
      <w:bookmarkStart w:id="7" w:name="_Toc43127966"/>
      <w:bookmarkStart w:id="8" w:name="_Toc42095806"/>
      <w:bookmarkStart w:id="9" w:name="_Toc37838041"/>
      <w:r>
        <w:rPr>
          <w:rFonts w:hint="eastAsia"/>
          <w:color w:val="000000"/>
          <w:sz w:val="28"/>
          <w:szCs w:val="28"/>
        </w:rPr>
        <w:t>一、</w:t>
      </w:r>
      <w:r>
        <w:rPr>
          <w:rFonts w:hint="eastAsia"/>
          <w:sz w:val="28"/>
          <w:szCs w:val="28"/>
        </w:rPr>
        <w:t>竞争性磋商</w:t>
      </w:r>
      <w:r>
        <w:rPr>
          <w:rFonts w:hint="eastAsia"/>
          <w:color w:val="000000"/>
          <w:sz w:val="28"/>
          <w:szCs w:val="28"/>
        </w:rPr>
        <w:t>文件</w:t>
      </w:r>
      <w:bookmarkEnd w:id="7"/>
      <w:bookmarkEnd w:id="8"/>
      <w:bookmarkEnd w:id="9"/>
    </w:p>
    <w:p w:rsidR="00B64594" w:rsidRDefault="00247D61">
      <w:pPr>
        <w:spacing w:line="360" w:lineRule="auto"/>
        <w:ind w:firstLineChars="200" w:firstLine="482"/>
        <w:rPr>
          <w:b/>
          <w:color w:val="000000"/>
          <w:sz w:val="24"/>
        </w:rPr>
      </w:pPr>
      <w:r>
        <w:rPr>
          <w:b/>
          <w:color w:val="000000"/>
          <w:sz w:val="24"/>
        </w:rPr>
        <w:t>1.1</w:t>
      </w:r>
      <w:r>
        <w:rPr>
          <w:rFonts w:hint="eastAsia"/>
          <w:color w:val="000000"/>
          <w:sz w:val="24"/>
        </w:rPr>
        <w:t>名词定义</w:t>
      </w:r>
    </w:p>
    <w:p w:rsidR="00B64594" w:rsidRDefault="00247D61">
      <w:pPr>
        <w:spacing w:line="360" w:lineRule="auto"/>
        <w:ind w:firstLineChars="200" w:firstLine="480"/>
        <w:rPr>
          <w:color w:val="000000"/>
          <w:sz w:val="24"/>
        </w:rPr>
      </w:pPr>
      <w:r>
        <w:rPr>
          <w:rFonts w:hint="eastAsia"/>
          <w:color w:val="000000"/>
          <w:sz w:val="24"/>
        </w:rPr>
        <w:t>本竞争性磋商文件中的采购人、投标人、中标人分别指：</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）投标人指响应竞争性磋商文件并具备相应资质的参与投标的服务商、代理商。</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B64594" w:rsidRDefault="00247D6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rsidR="00B64594" w:rsidRDefault="00247D61">
      <w:pPr>
        <w:spacing w:line="360" w:lineRule="auto"/>
        <w:ind w:firstLineChars="200" w:firstLine="480"/>
        <w:rPr>
          <w:color w:val="000000"/>
          <w:sz w:val="24"/>
        </w:rPr>
      </w:pPr>
      <w:r>
        <w:rPr>
          <w:rFonts w:hint="eastAsia"/>
          <w:color w:val="000000"/>
          <w:sz w:val="24"/>
        </w:rPr>
        <w:t>本竞争性磋商文件由下列部分组成：</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rsidR="00B64594" w:rsidRDefault="00247D6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rsidR="00B64594" w:rsidRDefault="00247D6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rsidR="00B64594" w:rsidRDefault="00247D6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rsidR="00B64594" w:rsidRDefault="00247D6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rsidR="00B64594" w:rsidRDefault="00247D6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rsidR="00B64594" w:rsidRDefault="00247D6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B64594" w:rsidRDefault="00247D61">
      <w:pPr>
        <w:spacing w:line="360" w:lineRule="auto"/>
        <w:ind w:firstLineChars="200" w:firstLine="480"/>
        <w:rPr>
          <w:b/>
          <w:color w:val="000000"/>
          <w:sz w:val="24"/>
        </w:rPr>
      </w:pPr>
      <w:r>
        <w:rPr>
          <w:rFonts w:hint="eastAsia"/>
          <w:color w:val="000000"/>
          <w:sz w:val="24"/>
        </w:rPr>
        <w:lastRenderedPageBreak/>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B64594" w:rsidRDefault="00247D61">
      <w:pPr>
        <w:pStyle w:val="2"/>
        <w:rPr>
          <w:color w:val="000000" w:themeColor="text1"/>
          <w:sz w:val="28"/>
          <w:szCs w:val="28"/>
        </w:rPr>
      </w:pPr>
      <w:bookmarkStart w:id="10" w:name="_Toc52807968"/>
      <w:bookmarkStart w:id="11" w:name="_Toc24632169"/>
      <w:r>
        <w:rPr>
          <w:rFonts w:hint="eastAsia"/>
          <w:color w:val="000000" w:themeColor="text1"/>
          <w:sz w:val="28"/>
          <w:szCs w:val="28"/>
        </w:rPr>
        <w:t>二、投标文件</w:t>
      </w:r>
      <w:bookmarkEnd w:id="10"/>
      <w:bookmarkEnd w:id="11"/>
    </w:p>
    <w:p w:rsidR="00B64594" w:rsidRDefault="00247D61">
      <w:pPr>
        <w:spacing w:line="440" w:lineRule="exact"/>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64594" w:rsidRDefault="00247D61">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B64594" w:rsidRDefault="00247D61">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64594" w:rsidRDefault="00247D61">
      <w:pPr>
        <w:spacing w:line="440" w:lineRule="exact"/>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64594" w:rsidRDefault="00247D61">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B64594" w:rsidRDefault="00247D61">
      <w:pPr>
        <w:spacing w:line="440" w:lineRule="exact"/>
        <w:ind w:firstLineChars="200" w:firstLine="482"/>
        <w:rPr>
          <w:color w:val="000000" w:themeColor="text1"/>
          <w:sz w:val="24"/>
        </w:rPr>
      </w:pPr>
      <w:r>
        <w:rPr>
          <w:rFonts w:hint="eastAsia"/>
          <w:b/>
          <w:color w:val="000000" w:themeColor="text1"/>
          <w:sz w:val="24"/>
        </w:rPr>
        <w:t>商务文件</w:t>
      </w:r>
      <w:r>
        <w:rPr>
          <w:rFonts w:hint="eastAsia"/>
          <w:color w:val="000000" w:themeColor="text1"/>
          <w:sz w:val="24"/>
        </w:rPr>
        <w:t>（报价）：</w:t>
      </w:r>
    </w:p>
    <w:p w:rsidR="00B64594" w:rsidRDefault="00247D61">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B64594" w:rsidRDefault="00247D61">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B64594" w:rsidRDefault="00247D61">
      <w:pPr>
        <w:pStyle w:val="aff0"/>
        <w:spacing w:line="440" w:lineRule="exact"/>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B64594" w:rsidRDefault="00247D61">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）严格按照本项目</w:t>
      </w:r>
      <w:r>
        <w:rPr>
          <w:rFonts w:ascii="宋体" w:hAnsi="宋体" w:hint="eastAsia"/>
          <w:color w:val="000000"/>
          <w:spacing w:val="4"/>
          <w:sz w:val="24"/>
        </w:rPr>
        <w:t>竞争性磋商</w:t>
      </w:r>
      <w:r>
        <w:rPr>
          <w:rFonts w:hint="eastAsia"/>
          <w:color w:val="000000" w:themeColor="text1"/>
          <w:sz w:val="24"/>
        </w:rPr>
        <w:t>文件中技术标部分的评分内容准备（见评标办法中技术标部分）</w:t>
      </w:r>
    </w:p>
    <w:p w:rsidR="00B64594" w:rsidRDefault="00247D61">
      <w:pPr>
        <w:spacing w:line="360" w:lineRule="auto"/>
        <w:ind w:firstLineChars="200" w:firstLine="480"/>
        <w:rPr>
          <w:rFonts w:ascii="宋体" w:hAnsi="宋体" w:cs="宋体"/>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w:t>
      </w:r>
      <w:r>
        <w:rPr>
          <w:rFonts w:hint="eastAsia"/>
          <w:color w:val="000000"/>
          <w:sz w:val="24"/>
        </w:rPr>
        <w:t>至少安排</w:t>
      </w:r>
      <w:r>
        <w:rPr>
          <w:rFonts w:hint="eastAsia"/>
          <w:color w:val="000000"/>
          <w:sz w:val="24"/>
        </w:rPr>
        <w:t>2</w:t>
      </w:r>
      <w:r>
        <w:rPr>
          <w:rFonts w:hint="eastAsia"/>
          <w:color w:val="000000"/>
          <w:sz w:val="24"/>
        </w:rPr>
        <w:t>名具有中级及以上技能</w:t>
      </w:r>
      <w:proofErr w:type="gramStart"/>
      <w:r>
        <w:rPr>
          <w:rFonts w:hint="eastAsia"/>
          <w:color w:val="000000"/>
          <w:sz w:val="24"/>
        </w:rPr>
        <w:t>等级消防行业</w:t>
      </w:r>
      <w:proofErr w:type="gramEnd"/>
      <w:r>
        <w:rPr>
          <w:rFonts w:hint="eastAsia"/>
          <w:color w:val="000000"/>
          <w:sz w:val="24"/>
        </w:rPr>
        <w:t>特有工种职业资格证书人员服务我校，其中</w:t>
      </w:r>
      <w:r>
        <w:rPr>
          <w:rFonts w:hint="eastAsia"/>
          <w:color w:val="000000"/>
          <w:sz w:val="24"/>
        </w:rPr>
        <w:t>1</w:t>
      </w:r>
      <w:r>
        <w:rPr>
          <w:rFonts w:hint="eastAsia"/>
          <w:color w:val="000000"/>
          <w:sz w:val="24"/>
        </w:rPr>
        <w:t>名担任本项目经理，作为本校服务负责人，并不得随意更换。</w:t>
      </w:r>
      <w:r>
        <w:rPr>
          <w:rFonts w:ascii="宋体" w:hAnsi="宋体" w:hint="eastAsia"/>
          <w:color w:val="000000" w:themeColor="text1"/>
          <w:sz w:val="24"/>
        </w:rPr>
        <w:t>（格式见附件3）</w:t>
      </w:r>
    </w:p>
    <w:p w:rsidR="00B64594" w:rsidRDefault="00247D61">
      <w:pPr>
        <w:spacing w:line="440" w:lineRule="exac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）投标人认为需要陈述的其他内容</w:t>
      </w:r>
    </w:p>
    <w:p w:rsidR="00B64594" w:rsidRDefault="00247D61">
      <w:pPr>
        <w:spacing w:line="360" w:lineRule="auto"/>
        <w:ind w:firstLineChars="200" w:firstLine="482"/>
        <w:rPr>
          <w:b/>
          <w:color w:val="000000" w:themeColor="text1"/>
          <w:sz w:val="24"/>
        </w:rPr>
      </w:pPr>
      <w:r>
        <w:rPr>
          <w:rFonts w:hint="eastAsia"/>
          <w:b/>
          <w:color w:val="000000" w:themeColor="text1"/>
          <w:sz w:val="24"/>
        </w:rPr>
        <w:t>资格证明文件：</w:t>
      </w:r>
    </w:p>
    <w:p w:rsidR="00B64594" w:rsidRDefault="00247D61">
      <w:pPr>
        <w:pStyle w:val="aff0"/>
        <w:spacing w:line="360" w:lineRule="auto"/>
        <w:ind w:left="480" w:firstLineChars="0" w:firstLine="0"/>
        <w:rPr>
          <w:rFonts w:ascii="宋体" w:hAnsi="宋体"/>
          <w:color w:val="000000" w:themeColor="text1"/>
          <w:sz w:val="24"/>
        </w:rPr>
      </w:pPr>
      <w:r>
        <w:rPr>
          <w:rFonts w:ascii="宋体" w:hAnsi="宋体" w:hint="eastAsia"/>
          <w:color w:val="000000" w:themeColor="text1"/>
          <w:sz w:val="24"/>
        </w:rPr>
        <w:t>（1）营业执照复印件（复印件加盖单位公章）和</w:t>
      </w:r>
      <w:r>
        <w:rPr>
          <w:color w:val="333333"/>
          <w:sz w:val="24"/>
          <w:shd w:val="clear" w:color="auto" w:fill="FFFFFF"/>
        </w:rPr>
        <w:t>已在</w:t>
      </w:r>
      <w:r>
        <w:rPr>
          <w:color w:val="000000"/>
          <w:sz w:val="24"/>
          <w:shd w:val="clear" w:color="auto" w:fill="FFFFFF"/>
        </w:rPr>
        <w:t>“</w:t>
      </w:r>
      <w:r>
        <w:rPr>
          <w:color w:val="000000"/>
          <w:sz w:val="24"/>
          <w:shd w:val="clear" w:color="auto" w:fill="FFFFFF"/>
        </w:rPr>
        <w:t>社会消防技术服务信息系统</w:t>
      </w:r>
      <w:r>
        <w:rPr>
          <w:color w:val="000000"/>
          <w:sz w:val="24"/>
          <w:shd w:val="clear" w:color="auto" w:fill="FFFFFF"/>
        </w:rPr>
        <w:t>”</w:t>
      </w:r>
      <w:r>
        <w:rPr>
          <w:color w:val="000000"/>
          <w:sz w:val="24"/>
          <w:shd w:val="clear" w:color="auto" w:fill="FFFFFF"/>
        </w:rPr>
        <w:t>中注册（提供系统中截图）</w:t>
      </w:r>
      <w:r>
        <w:rPr>
          <w:rFonts w:hint="eastAsia"/>
          <w:color w:val="000000"/>
          <w:sz w:val="24"/>
          <w:shd w:val="clear" w:color="auto" w:fill="FFFFFF"/>
        </w:rPr>
        <w:t>。</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w:t>
      </w:r>
      <w:r>
        <w:rPr>
          <w:rFonts w:ascii="宋体" w:hAnsi="宋体"/>
          <w:color w:val="000000" w:themeColor="text1"/>
          <w:sz w:val="24"/>
        </w:rPr>
        <w:t>法定代表人</w:t>
      </w:r>
      <w:r>
        <w:rPr>
          <w:rFonts w:ascii="宋体" w:hAnsi="宋体" w:hint="eastAsia"/>
          <w:color w:val="000000" w:themeColor="text1"/>
          <w:sz w:val="24"/>
        </w:rPr>
        <w:t>资格证明（格式见附件4）。</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（3）法定代表人授权书（格式见附件5）。</w:t>
      </w:r>
    </w:p>
    <w:p w:rsidR="00B64594" w:rsidRDefault="00247D61">
      <w:pPr>
        <w:spacing w:line="360" w:lineRule="auto"/>
        <w:ind w:firstLineChars="200" w:firstLine="480"/>
        <w:rPr>
          <w:color w:val="000000" w:themeColor="text1"/>
          <w:sz w:val="24"/>
        </w:rPr>
      </w:pPr>
      <w:r>
        <w:rPr>
          <w:rFonts w:ascii="宋体" w:hAnsi="宋体" w:hint="eastAsia"/>
          <w:color w:val="000000" w:themeColor="text1"/>
          <w:sz w:val="24"/>
        </w:rPr>
        <w:t xml:space="preserve">（4） </w:t>
      </w:r>
      <w:r>
        <w:rPr>
          <w:rFonts w:hint="eastAsia"/>
          <w:color w:val="000000" w:themeColor="text1"/>
          <w:sz w:val="24"/>
        </w:rPr>
        <w:t>被授权人自</w:t>
      </w:r>
      <w:r>
        <w:rPr>
          <w:rFonts w:hint="eastAsia"/>
          <w:color w:val="000000" w:themeColor="text1"/>
          <w:sz w:val="24"/>
        </w:rPr>
        <w:t>2</w:t>
      </w:r>
      <w:r>
        <w:rPr>
          <w:color w:val="000000" w:themeColor="text1"/>
          <w:sz w:val="24"/>
        </w:rPr>
        <w:t>020</w:t>
      </w:r>
      <w:r>
        <w:rPr>
          <w:rFonts w:hint="eastAsia"/>
          <w:color w:val="000000" w:themeColor="text1"/>
          <w:sz w:val="24"/>
        </w:rPr>
        <w:t>年</w:t>
      </w:r>
      <w:r>
        <w:rPr>
          <w:rFonts w:hint="eastAsia"/>
          <w:color w:val="000000" w:themeColor="text1"/>
          <w:sz w:val="24"/>
        </w:rPr>
        <w:t>7</w:t>
      </w:r>
      <w:r>
        <w:rPr>
          <w:rFonts w:hint="eastAsia"/>
          <w:color w:val="000000" w:themeColor="text1"/>
          <w:sz w:val="24"/>
        </w:rPr>
        <w:t>月以来任意一个月依法缴纳社会保障金的相关证明材料（税务、银行或社会保险基金管理部门出具）。</w:t>
      </w:r>
    </w:p>
    <w:p w:rsidR="00B64594" w:rsidRDefault="00247D61">
      <w:pPr>
        <w:pStyle w:val="Default"/>
        <w:ind w:firstLineChars="200" w:firstLine="480"/>
        <w:rPr>
          <w:rFonts w:ascii="Times New Roman" w:hAnsi="Times New Roman" w:cs="Times New Roman"/>
          <w:color w:val="000000" w:themeColor="text1"/>
          <w:kern w:val="2"/>
        </w:rPr>
      </w:pPr>
      <w:r>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5</w:t>
      </w:r>
      <w:r>
        <w:rPr>
          <w:rFonts w:ascii="Times New Roman" w:hAnsi="Times New Roman" w:cs="Times New Roman" w:hint="eastAsia"/>
          <w:color w:val="000000" w:themeColor="text1"/>
          <w:kern w:val="2"/>
        </w:rPr>
        <w:t>）投标人</w:t>
      </w:r>
      <w:r>
        <w:rPr>
          <w:rFonts w:ascii="Times New Roman" w:hAnsi="Times New Roman" w:cs="Times New Roman" w:hint="eastAsia"/>
          <w:color w:val="000000" w:themeColor="text1"/>
          <w:kern w:val="2"/>
        </w:rPr>
        <w:t>2020</w:t>
      </w:r>
      <w:r>
        <w:rPr>
          <w:rFonts w:ascii="Times New Roman" w:hAnsi="Times New Roman" w:cs="Times New Roman" w:hint="eastAsia"/>
          <w:color w:val="000000" w:themeColor="text1"/>
          <w:kern w:val="2"/>
        </w:rPr>
        <w:t>年</w:t>
      </w:r>
      <w:r>
        <w:rPr>
          <w:rFonts w:ascii="Times New Roman" w:hAnsi="Times New Roman" w:cs="Times New Roman" w:hint="eastAsia"/>
          <w:color w:val="000000" w:themeColor="text1"/>
          <w:kern w:val="2"/>
        </w:rPr>
        <w:t>7</w:t>
      </w:r>
      <w:r>
        <w:rPr>
          <w:rFonts w:ascii="Times New Roman" w:hAnsi="Times New Roman" w:cs="Times New Roman" w:hint="eastAsia"/>
          <w:color w:val="000000" w:themeColor="text1"/>
          <w:kern w:val="2"/>
        </w:rPr>
        <w:t>月以来任意一个月依法缴纳税收的相关证明材料。</w:t>
      </w:r>
    </w:p>
    <w:p w:rsidR="00B64594" w:rsidRDefault="00247D61">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（6）</w:t>
      </w:r>
      <w:r>
        <w:rPr>
          <w:rFonts w:cs="宋体"/>
          <w:color w:val="000000" w:themeColor="text1"/>
          <w:sz w:val="24"/>
        </w:rPr>
        <w:t>无重大违法记录声明</w:t>
      </w:r>
      <w:r>
        <w:rPr>
          <w:rFonts w:hint="eastAsia"/>
          <w:color w:val="000000"/>
          <w:sz w:val="24"/>
        </w:rPr>
        <w:t>和近三年内不存在《江苏省消防安全不良行为公布实施办法（试行）》（</w:t>
      </w:r>
      <w:proofErr w:type="gramStart"/>
      <w:r>
        <w:rPr>
          <w:rFonts w:hint="eastAsia"/>
          <w:color w:val="000000"/>
          <w:sz w:val="24"/>
        </w:rPr>
        <w:t>苏公消</w:t>
      </w:r>
      <w:proofErr w:type="gramEnd"/>
      <w:r>
        <w:rPr>
          <w:rFonts w:hint="eastAsia"/>
          <w:color w:val="000000"/>
          <w:sz w:val="24"/>
        </w:rPr>
        <w:t>﹝</w:t>
      </w:r>
      <w:r>
        <w:rPr>
          <w:color w:val="000000"/>
          <w:sz w:val="24"/>
        </w:rPr>
        <w:t>2013</w:t>
      </w:r>
      <w:r>
        <w:rPr>
          <w:color w:val="000000"/>
          <w:sz w:val="24"/>
        </w:rPr>
        <w:t>﹞</w:t>
      </w:r>
      <w:r>
        <w:rPr>
          <w:color w:val="000000"/>
          <w:sz w:val="24"/>
        </w:rPr>
        <w:t>24</w:t>
      </w:r>
      <w:r>
        <w:rPr>
          <w:color w:val="000000"/>
          <w:sz w:val="24"/>
        </w:rPr>
        <w:t>号）所规定的消防安全不良行为记录</w:t>
      </w:r>
      <w:r>
        <w:rPr>
          <w:color w:val="000000"/>
          <w:sz w:val="24"/>
        </w:rPr>
        <w:lastRenderedPageBreak/>
        <w:t>（以江苏消防网公示为准）</w:t>
      </w:r>
      <w:r>
        <w:rPr>
          <w:rFonts w:cs="宋体"/>
          <w:color w:val="000000" w:themeColor="text1"/>
          <w:sz w:val="24"/>
        </w:rPr>
        <w:t>（见附件</w:t>
      </w:r>
      <w:r>
        <w:rPr>
          <w:rFonts w:cs="宋体" w:hint="eastAsia"/>
          <w:color w:val="000000" w:themeColor="text1"/>
          <w:sz w:val="24"/>
        </w:rPr>
        <w:t>6</w:t>
      </w:r>
      <w:r>
        <w:rPr>
          <w:rFonts w:cs="宋体"/>
          <w:color w:val="000000" w:themeColor="text1"/>
          <w:sz w:val="24"/>
        </w:rPr>
        <w:t>）</w:t>
      </w:r>
      <w:r>
        <w:rPr>
          <w:color w:val="000000"/>
          <w:sz w:val="24"/>
        </w:rPr>
        <w:t>。</w:t>
      </w:r>
    </w:p>
    <w:p w:rsidR="00B64594" w:rsidRDefault="00247D61">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7</w:t>
      </w:r>
      <w:r>
        <w:rPr>
          <w:rFonts w:cs="宋体" w:hint="eastAsia"/>
          <w:color w:val="000000" w:themeColor="text1"/>
          <w:sz w:val="24"/>
        </w:rPr>
        <w:t>）。</w:t>
      </w:r>
    </w:p>
    <w:p w:rsidR="00B64594" w:rsidRDefault="00247D61">
      <w:pPr>
        <w:spacing w:line="440" w:lineRule="exact"/>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B64594" w:rsidRDefault="00B64594">
      <w:pPr>
        <w:spacing w:line="440" w:lineRule="exact"/>
        <w:ind w:firstLineChars="200" w:firstLine="482"/>
        <w:rPr>
          <w:rFonts w:ascii="黑体" w:eastAsia="黑体" w:hAnsi="黑体"/>
          <w:b/>
          <w:color w:val="000000" w:themeColor="text1"/>
          <w:sz w:val="24"/>
        </w:rPr>
      </w:pPr>
    </w:p>
    <w:p w:rsidR="00B64594" w:rsidRDefault="00247D6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B64594" w:rsidRDefault="00247D6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p>
    <w:p w:rsidR="00B64594" w:rsidRDefault="00247D6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3</w:t>
      </w:r>
      <w:r>
        <w:rPr>
          <w:rFonts w:ascii="黑体" w:eastAsia="黑体" w:hAnsi="黑体" w:hint="eastAsia"/>
          <w:b/>
          <w:color w:val="000000" w:themeColor="text1"/>
          <w:sz w:val="24"/>
        </w:rPr>
        <w:t>）投标文件正本与副本均应使用</w:t>
      </w:r>
      <w:r>
        <w:rPr>
          <w:rFonts w:ascii="黑体" w:eastAsia="黑体" w:hAnsi="黑体"/>
          <w:b/>
          <w:color w:val="000000" w:themeColor="text1"/>
          <w:sz w:val="24"/>
        </w:rPr>
        <w:t>A4</w:t>
      </w:r>
      <w:r>
        <w:rPr>
          <w:rFonts w:ascii="黑体" w:eastAsia="黑体" w:hAnsi="黑体" w:hint="eastAsia"/>
          <w:b/>
          <w:color w:val="000000" w:themeColor="text1"/>
          <w:sz w:val="24"/>
        </w:rPr>
        <w:t>型纸打印并</w:t>
      </w:r>
      <w:r>
        <w:rPr>
          <w:rFonts w:ascii="黑体" w:eastAsia="黑体" w:hAnsi="黑体" w:hint="eastAsia"/>
          <w:b/>
          <w:color w:val="000000" w:themeColor="text1"/>
          <w:sz w:val="28"/>
          <w:szCs w:val="28"/>
        </w:rPr>
        <w:t>胶印装订</w:t>
      </w:r>
      <w:r>
        <w:rPr>
          <w:rFonts w:ascii="黑体" w:eastAsia="黑体" w:hAnsi="黑体" w:hint="eastAsia"/>
          <w:b/>
          <w:color w:val="000000" w:themeColor="text1"/>
          <w:sz w:val="24"/>
        </w:rPr>
        <w:t>。</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B64594" w:rsidRDefault="00247D6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64594" w:rsidRDefault="00247D6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64594" w:rsidRDefault="00247D6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64594" w:rsidRDefault="00247D6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rsidR="00B64594" w:rsidRDefault="00247D6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rsidR="00B64594" w:rsidRDefault="00247D6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B64594" w:rsidRDefault="00247D6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B64594" w:rsidRDefault="00247D6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64594" w:rsidRDefault="00247D6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64594" w:rsidRDefault="00247D61">
      <w:pPr>
        <w:pStyle w:val="2"/>
        <w:rPr>
          <w:color w:val="000000" w:themeColor="text1"/>
          <w:sz w:val="28"/>
          <w:szCs w:val="28"/>
        </w:rPr>
      </w:pPr>
      <w:bookmarkStart w:id="12" w:name="_Toc52807969"/>
      <w:r>
        <w:rPr>
          <w:rFonts w:hint="eastAsia"/>
          <w:color w:val="000000" w:themeColor="text1"/>
          <w:sz w:val="28"/>
          <w:szCs w:val="28"/>
        </w:rPr>
        <w:t>三、投标细则</w:t>
      </w:r>
      <w:bookmarkEnd w:id="12"/>
    </w:p>
    <w:p w:rsidR="00B64594" w:rsidRDefault="00247D61">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1</w:t>
      </w:r>
      <w:r>
        <w:rPr>
          <w:b/>
          <w:color w:val="000000" w:themeColor="text1"/>
          <w:sz w:val="24"/>
        </w:rPr>
        <w:t xml:space="preserve">. </w:t>
      </w:r>
      <w:r>
        <w:rPr>
          <w:rFonts w:hint="eastAsia"/>
          <w:color w:val="000000" w:themeColor="text1"/>
          <w:sz w:val="24"/>
        </w:rPr>
        <w:t>投标报价</w:t>
      </w:r>
    </w:p>
    <w:p w:rsidR="00B64594" w:rsidRDefault="00247D61">
      <w:pPr>
        <w:spacing w:line="360" w:lineRule="auto"/>
        <w:ind w:firstLineChars="200" w:firstLine="480"/>
        <w:rPr>
          <w:color w:val="000000" w:themeColor="text1"/>
          <w:sz w:val="24"/>
          <w:lang w:val="zh-TW"/>
        </w:rPr>
      </w:pPr>
      <w:r>
        <w:rPr>
          <w:rFonts w:hint="eastAsia"/>
          <w:color w:val="000000" w:themeColor="text1"/>
          <w:sz w:val="24"/>
        </w:rPr>
        <w:t>本项目投标报价应包含：消防系统</w:t>
      </w:r>
      <w:r>
        <w:rPr>
          <w:rFonts w:hint="eastAsia"/>
          <w:color w:val="000000" w:themeColor="text1"/>
          <w:sz w:val="24"/>
          <w:lang w:val="zh-TW"/>
        </w:rPr>
        <w:t>维保服务费</w:t>
      </w:r>
      <w:r>
        <w:rPr>
          <w:rFonts w:hint="eastAsia"/>
          <w:color w:val="000000" w:themeColor="text1"/>
          <w:sz w:val="24"/>
          <w:lang w:val="zh-TW" w:eastAsia="zh-TW"/>
        </w:rPr>
        <w:t>、</w:t>
      </w:r>
      <w:r>
        <w:rPr>
          <w:rFonts w:hint="eastAsia"/>
          <w:color w:val="000000" w:themeColor="text1"/>
          <w:sz w:val="24"/>
          <w:lang w:val="zh-TW"/>
        </w:rPr>
        <w:t>更换零配件人工费、人员</w:t>
      </w:r>
      <w:r>
        <w:rPr>
          <w:rFonts w:hint="eastAsia"/>
          <w:color w:val="000000" w:themeColor="text1"/>
          <w:sz w:val="24"/>
        </w:rPr>
        <w:t>工</w:t>
      </w:r>
      <w:r>
        <w:rPr>
          <w:rFonts w:hint="eastAsia"/>
          <w:color w:val="000000" w:themeColor="text1"/>
          <w:sz w:val="24"/>
        </w:rPr>
        <w:lastRenderedPageBreak/>
        <w:t>资、福利、依法应缴纳的保险、</w:t>
      </w:r>
      <w:r>
        <w:rPr>
          <w:rFonts w:hint="eastAsia"/>
          <w:color w:val="000000" w:themeColor="text1"/>
          <w:sz w:val="24"/>
          <w:lang w:val="zh-TW" w:eastAsia="zh-TW"/>
        </w:rPr>
        <w:t>技术服务费、税</w:t>
      </w:r>
      <w:r>
        <w:rPr>
          <w:rFonts w:hint="eastAsia"/>
          <w:color w:val="000000" w:themeColor="text1"/>
          <w:sz w:val="24"/>
          <w:lang w:val="zh-TW"/>
        </w:rPr>
        <w:t>金、运输等与</w:t>
      </w:r>
      <w:r>
        <w:rPr>
          <w:rFonts w:hint="eastAsia"/>
          <w:color w:val="000000" w:themeColor="text1"/>
          <w:sz w:val="24"/>
        </w:rPr>
        <w:t>承诺达到学校消防</w:t>
      </w:r>
      <w:r>
        <w:rPr>
          <w:rFonts w:hint="eastAsia"/>
          <w:color w:val="000000" w:themeColor="text1"/>
          <w:sz w:val="24"/>
          <w:lang w:val="zh-TW"/>
        </w:rPr>
        <w:t>系统维保要求所发生的全部费用，</w:t>
      </w:r>
      <w:r>
        <w:rPr>
          <w:rFonts w:hint="eastAsia"/>
          <w:color w:val="000000" w:themeColor="text1"/>
          <w:sz w:val="24"/>
        </w:rPr>
        <w:t>以人民币报价，高于招标价者一律作废标处理。</w:t>
      </w:r>
    </w:p>
    <w:p w:rsidR="00B64594" w:rsidRDefault="00247D61">
      <w:pPr>
        <w:spacing w:line="360" w:lineRule="auto"/>
        <w:ind w:firstLineChars="200" w:firstLine="480"/>
        <w:rPr>
          <w:color w:val="000000" w:themeColor="text1"/>
          <w:sz w:val="24"/>
        </w:rPr>
      </w:pPr>
      <w:r>
        <w:rPr>
          <w:rFonts w:hint="eastAsia"/>
          <w:color w:val="000000" w:themeColor="text1"/>
          <w:sz w:val="24"/>
        </w:rPr>
        <w:t>维保检测、抢修过程中的需更换的设备、零部件、外送修理等</w:t>
      </w:r>
      <w:r>
        <w:rPr>
          <w:rFonts w:hint="eastAsia"/>
          <w:color w:val="000000" w:themeColor="text1"/>
          <w:sz w:val="24"/>
        </w:rPr>
        <w:t>,</w:t>
      </w:r>
      <w:proofErr w:type="gramStart"/>
      <w:r>
        <w:rPr>
          <w:rFonts w:hint="eastAsia"/>
          <w:color w:val="000000" w:themeColor="text1"/>
          <w:sz w:val="24"/>
        </w:rPr>
        <w:t>单件且单次</w:t>
      </w:r>
      <w:proofErr w:type="gramEnd"/>
      <w:r>
        <w:rPr>
          <w:rFonts w:hint="eastAsia"/>
          <w:color w:val="000000" w:themeColor="text1"/>
          <w:sz w:val="24"/>
        </w:rPr>
        <w:t>总价在</w:t>
      </w:r>
      <w:r>
        <w:rPr>
          <w:rFonts w:hint="eastAsia"/>
          <w:color w:val="000000" w:themeColor="text1"/>
          <w:sz w:val="24"/>
        </w:rPr>
        <w:t>300</w:t>
      </w:r>
      <w:r>
        <w:rPr>
          <w:rFonts w:hint="eastAsia"/>
          <w:color w:val="000000" w:themeColor="text1"/>
          <w:sz w:val="24"/>
        </w:rPr>
        <w:t>元及以下的费用包含在投标报价中。</w:t>
      </w:r>
      <w:r w:rsidR="009916A9">
        <w:rPr>
          <w:rFonts w:hint="eastAsia"/>
          <w:color w:val="000000" w:themeColor="text1"/>
          <w:sz w:val="24"/>
        </w:rPr>
        <w:t>（见附件</w:t>
      </w:r>
      <w:r w:rsidR="009916A9">
        <w:rPr>
          <w:rFonts w:hint="eastAsia"/>
          <w:color w:val="000000" w:themeColor="text1"/>
          <w:sz w:val="24"/>
        </w:rPr>
        <w:t>1</w:t>
      </w:r>
      <w:r w:rsidR="009916A9">
        <w:rPr>
          <w:color w:val="000000" w:themeColor="text1"/>
          <w:sz w:val="24"/>
        </w:rPr>
        <w:t>1</w:t>
      </w:r>
      <w:r w:rsidR="009916A9">
        <w:rPr>
          <w:rFonts w:hint="eastAsia"/>
          <w:color w:val="000000" w:themeColor="text1"/>
          <w:sz w:val="24"/>
        </w:rPr>
        <w:t>）</w:t>
      </w:r>
    </w:p>
    <w:p w:rsidR="00B64594" w:rsidRDefault="00247D61">
      <w:pPr>
        <w:widowControl/>
        <w:spacing w:line="440" w:lineRule="exact"/>
        <w:ind w:firstLine="420"/>
        <w:rPr>
          <w:color w:val="000000" w:themeColor="text1"/>
          <w:sz w:val="24"/>
        </w:rPr>
      </w:pPr>
      <w:bookmarkStart w:id="13" w:name="OLE_LINK49"/>
      <w:bookmarkStart w:id="14" w:name="OLE_LINK50"/>
      <w:r>
        <w:rPr>
          <w:color w:val="000000" w:themeColor="text1"/>
          <w:sz w:val="24"/>
        </w:rPr>
        <w:t>报价时应充分考虑所有可能影响到报价的因素，一旦</w:t>
      </w:r>
      <w:r>
        <w:rPr>
          <w:rFonts w:hint="eastAsia"/>
          <w:color w:val="000000" w:themeColor="text1"/>
          <w:sz w:val="24"/>
        </w:rPr>
        <w:t>招标</w:t>
      </w:r>
      <w:r>
        <w:rPr>
          <w:color w:val="000000" w:themeColor="text1"/>
          <w:sz w:val="24"/>
        </w:rPr>
        <w:t>结束最终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B64594" w:rsidRDefault="00247D61">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5" w:name="OLE_LINK35"/>
      <w:bookmarkStart w:id="16"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5"/>
      <w:bookmarkEnd w:id="16"/>
      <w:r>
        <w:rPr>
          <w:rFonts w:hint="eastAsia"/>
          <w:color w:val="000000" w:themeColor="text1"/>
          <w:sz w:val="24"/>
        </w:rPr>
        <w:t>。</w:t>
      </w:r>
      <w:bookmarkEnd w:id="13"/>
      <w:bookmarkEnd w:id="14"/>
    </w:p>
    <w:p w:rsidR="00B64594" w:rsidRDefault="00247D6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2</w:t>
      </w:r>
      <w:r>
        <w:rPr>
          <w:b/>
          <w:color w:val="000000" w:themeColor="text1"/>
          <w:sz w:val="24"/>
        </w:rPr>
        <w:t xml:space="preserve">. </w:t>
      </w:r>
      <w:r>
        <w:rPr>
          <w:rFonts w:hint="eastAsia"/>
          <w:color w:val="000000" w:themeColor="text1"/>
          <w:sz w:val="24"/>
        </w:rPr>
        <w:t>投标文件的递交</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w:t>
      </w:r>
      <w:r>
        <w:rPr>
          <w:rFonts w:ascii="宋体" w:hAnsi="宋体" w:hint="eastAsia"/>
          <w:color w:val="000000"/>
          <w:spacing w:val="4"/>
          <w:sz w:val="24"/>
        </w:rPr>
        <w:t>竞争性磋商</w:t>
      </w:r>
      <w:r>
        <w:rPr>
          <w:rFonts w:hint="eastAsia"/>
          <w:color w:val="000000" w:themeColor="text1"/>
          <w:sz w:val="24"/>
        </w:rPr>
        <w:t>文件的所有内容并做出实质性的响应，同时按</w:t>
      </w:r>
      <w:r>
        <w:rPr>
          <w:rFonts w:ascii="宋体" w:hAnsi="宋体" w:hint="eastAsia"/>
          <w:color w:val="000000"/>
          <w:spacing w:val="4"/>
          <w:sz w:val="24"/>
        </w:rPr>
        <w:t>竞争性磋商</w:t>
      </w:r>
      <w:r>
        <w:rPr>
          <w:rFonts w:hint="eastAsia"/>
          <w:color w:val="000000" w:themeColor="text1"/>
          <w:sz w:val="24"/>
        </w:rPr>
        <w:t>文件规定的要求和格式，提交完整的投标文件。</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逾期送达或未送达指定地点以及未按竞争性磋商文件要求密封的投标文件，</w:t>
      </w:r>
      <w:r>
        <w:rPr>
          <w:rFonts w:hint="eastAsia"/>
          <w:b/>
          <w:color w:val="000000" w:themeColor="text1"/>
          <w:sz w:val="24"/>
        </w:rPr>
        <w:t>采购人将拒收</w:t>
      </w:r>
      <w:r>
        <w:rPr>
          <w:rFonts w:ascii="黑体" w:eastAsia="黑体" w:hint="eastAsia"/>
          <w:b/>
          <w:color w:val="000000" w:themeColor="text1"/>
          <w:sz w:val="24"/>
        </w:rPr>
        <w:t>或退还投标人</w:t>
      </w:r>
      <w:r>
        <w:rPr>
          <w:rFonts w:hint="eastAsia"/>
          <w:b/>
          <w:color w:val="000000" w:themeColor="text1"/>
          <w:sz w:val="24"/>
        </w:rPr>
        <w:t>，</w:t>
      </w:r>
      <w:r>
        <w:rPr>
          <w:rFonts w:ascii="黑体" w:eastAsia="黑体" w:hint="eastAsia"/>
          <w:b/>
          <w:color w:val="000000" w:themeColor="text1"/>
          <w:sz w:val="24"/>
        </w:rPr>
        <w:t>投标人须自行承担相应风险。</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64594" w:rsidRDefault="00247D61">
      <w:pPr>
        <w:spacing w:line="360" w:lineRule="auto"/>
        <w:ind w:firstLineChars="200" w:firstLine="482"/>
        <w:rPr>
          <w:color w:val="000000" w:themeColor="text1"/>
          <w:sz w:val="24"/>
        </w:rPr>
      </w:pPr>
      <w:r>
        <w:rPr>
          <w:b/>
          <w:color w:val="000000" w:themeColor="text1"/>
          <w:sz w:val="24"/>
        </w:rPr>
        <w:t>3.</w:t>
      </w:r>
      <w:r>
        <w:rPr>
          <w:rFonts w:hint="eastAsia"/>
          <w:b/>
          <w:color w:val="000000" w:themeColor="text1"/>
          <w:sz w:val="24"/>
        </w:rPr>
        <w:t>3</w:t>
      </w:r>
      <w:r>
        <w:rPr>
          <w:b/>
          <w:color w:val="000000" w:themeColor="text1"/>
          <w:sz w:val="24"/>
        </w:rPr>
        <w:t>.</w:t>
      </w:r>
      <w:r>
        <w:rPr>
          <w:color w:val="000000" w:themeColor="text1"/>
          <w:sz w:val="24"/>
        </w:rPr>
        <w:t xml:space="preserve"> </w:t>
      </w:r>
      <w:r>
        <w:rPr>
          <w:rFonts w:hint="eastAsia"/>
          <w:color w:val="000000" w:themeColor="text1"/>
          <w:sz w:val="24"/>
        </w:rPr>
        <w:t>投标文件的修改和撤回</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64594" w:rsidRDefault="00247D6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64594" w:rsidRDefault="00247D6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4</w:t>
      </w:r>
      <w:r>
        <w:rPr>
          <w:b/>
          <w:color w:val="000000" w:themeColor="text1"/>
          <w:sz w:val="24"/>
        </w:rPr>
        <w:t xml:space="preserve">. </w:t>
      </w:r>
      <w:r>
        <w:rPr>
          <w:rFonts w:hint="eastAsia"/>
          <w:color w:val="000000" w:themeColor="text1"/>
          <w:sz w:val="24"/>
        </w:rPr>
        <w:t>分包投标</w:t>
      </w:r>
    </w:p>
    <w:p w:rsidR="00B64594" w:rsidRDefault="00247D61">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B64594" w:rsidRDefault="00247D61">
      <w:pPr>
        <w:spacing w:line="360" w:lineRule="auto"/>
        <w:ind w:firstLineChars="200" w:firstLine="482"/>
        <w:rPr>
          <w:rFonts w:ascii="宋体" w:hAnsi="宋体"/>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ascii="宋体" w:hAnsi="宋体" w:hint="eastAsia"/>
          <w:color w:val="000000" w:themeColor="text1"/>
          <w:sz w:val="24"/>
        </w:rPr>
        <w:t>联合体投标</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B64594" w:rsidRDefault="00247D61">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6</w:t>
      </w:r>
      <w:r>
        <w:rPr>
          <w:b/>
          <w:color w:val="000000" w:themeColor="text1"/>
          <w:sz w:val="24"/>
        </w:rPr>
        <w:t xml:space="preserve">. </w:t>
      </w:r>
      <w:r>
        <w:rPr>
          <w:rFonts w:hint="eastAsia"/>
          <w:color w:val="000000" w:themeColor="text1"/>
          <w:sz w:val="24"/>
        </w:rPr>
        <w:t>投标有效期</w:t>
      </w:r>
    </w:p>
    <w:p w:rsidR="00B64594" w:rsidRDefault="00247D61">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B64594" w:rsidRDefault="00247D61">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招标终止</w:t>
      </w:r>
    </w:p>
    <w:p w:rsidR="00B64594" w:rsidRDefault="00247D61">
      <w:pPr>
        <w:spacing w:line="360" w:lineRule="auto"/>
        <w:ind w:firstLineChars="200" w:firstLine="480"/>
        <w:rPr>
          <w:color w:val="000000" w:themeColor="text1"/>
          <w:sz w:val="24"/>
        </w:rPr>
      </w:pPr>
      <w:r>
        <w:rPr>
          <w:rFonts w:hint="eastAsia"/>
          <w:color w:val="000000" w:themeColor="text1"/>
          <w:sz w:val="24"/>
        </w:rPr>
        <w:lastRenderedPageBreak/>
        <w:t>投标截止后，如投标人少于</w:t>
      </w:r>
      <w:r>
        <w:rPr>
          <w:color w:val="000000" w:themeColor="text1"/>
          <w:sz w:val="24"/>
        </w:rPr>
        <w:t>3</w:t>
      </w:r>
      <w:r>
        <w:rPr>
          <w:rFonts w:hint="eastAsia"/>
          <w:color w:val="000000" w:themeColor="text1"/>
          <w:sz w:val="24"/>
        </w:rPr>
        <w:t>个，采购人有权选择其他采购方式或终止本次招标。</w:t>
      </w:r>
    </w:p>
    <w:p w:rsidR="00B64594" w:rsidRDefault="00B64594">
      <w:pPr>
        <w:spacing w:line="360" w:lineRule="auto"/>
        <w:rPr>
          <w:rFonts w:ascii="宋体"/>
          <w:b/>
          <w:color w:val="000000" w:themeColor="text1"/>
          <w:sz w:val="24"/>
        </w:rPr>
      </w:pPr>
    </w:p>
    <w:p w:rsidR="00B64594" w:rsidRDefault="00247D61">
      <w:pPr>
        <w:pStyle w:val="2"/>
        <w:rPr>
          <w:color w:val="000000" w:themeColor="text1"/>
          <w:sz w:val="28"/>
          <w:szCs w:val="28"/>
        </w:rPr>
      </w:pPr>
      <w:bookmarkStart w:id="17" w:name="_Toc52807970"/>
      <w:bookmarkStart w:id="18" w:name="_Toc24632171"/>
      <w:r>
        <w:rPr>
          <w:rFonts w:hint="eastAsia"/>
          <w:color w:val="000000" w:themeColor="text1"/>
          <w:sz w:val="28"/>
          <w:szCs w:val="28"/>
        </w:rPr>
        <w:t>四、评标</w:t>
      </w:r>
      <w:bookmarkEnd w:id="17"/>
      <w:bookmarkEnd w:id="18"/>
    </w:p>
    <w:p w:rsidR="00B64594" w:rsidRDefault="00247D6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w:t>
      </w:r>
      <w:r>
        <w:rPr>
          <w:rFonts w:ascii="黑体" w:eastAsia="黑体" w:hAnsi="黑体" w:hint="eastAsia"/>
          <w:b/>
          <w:bCs/>
          <w:color w:val="000000" w:themeColor="text1"/>
          <w:sz w:val="24"/>
        </w:rPr>
        <w:t>“南通大学采购谈判二次报价单”格式见附件8。</w:t>
      </w:r>
    </w:p>
    <w:p w:rsidR="00B64594" w:rsidRDefault="00247D6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rsidR="00B64594" w:rsidRDefault="00247D6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rsidR="00B64594" w:rsidRDefault="00247D61">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64594" w:rsidRDefault="00247D6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rsidR="00B64594" w:rsidRDefault="00247D6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rsidR="00B64594" w:rsidRDefault="00247D61">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9</w:t>
      </w:r>
      <w:r>
        <w:rPr>
          <w:rFonts w:hint="eastAsia"/>
          <w:color w:val="000000" w:themeColor="text1"/>
          <w:sz w:val="24"/>
        </w:rPr>
        <w:t>）故意哄抬价格或压价等其它恶意串通投标的；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64594" w:rsidRDefault="00247D6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64594" w:rsidRDefault="00247D61">
      <w:pPr>
        <w:spacing w:line="352"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w:t>
      </w:r>
      <w:proofErr w:type="gramStart"/>
      <w:r>
        <w:rPr>
          <w:rFonts w:hint="eastAsia"/>
          <w:color w:val="000000" w:themeColor="text1"/>
          <w:sz w:val="24"/>
        </w:rPr>
        <w:t>投标人述标或</w:t>
      </w:r>
      <w:proofErr w:type="gramEnd"/>
      <w:r>
        <w:rPr>
          <w:rFonts w:hint="eastAsia"/>
          <w:color w:val="000000" w:themeColor="text1"/>
          <w:sz w:val="24"/>
        </w:rPr>
        <w:t>对</w:t>
      </w:r>
      <w:r>
        <w:rPr>
          <w:rFonts w:hint="eastAsia"/>
          <w:sz w:val="24"/>
        </w:rPr>
        <w:t>竞争性磋商</w:t>
      </w:r>
      <w:r>
        <w:rPr>
          <w:rFonts w:hint="eastAsia"/>
          <w:color w:val="000000" w:themeColor="text1"/>
          <w:sz w:val="24"/>
        </w:rPr>
        <w:t>文件中某些内容做出澄清或说明，但不接受投标人主动提出的澄清和说明。</w:t>
      </w:r>
    </w:p>
    <w:p w:rsidR="00B64594" w:rsidRDefault="00247D61">
      <w:pPr>
        <w:spacing w:line="352"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将从投标人的投标报价、产品质量、技术方案、售后服务、企业状况等经济、技术和商务及其他优惠条件等方面，依据评标方法，对所有投标文件进行综合评审。</w:t>
      </w:r>
    </w:p>
    <w:p w:rsidR="00B64594" w:rsidRDefault="00247D61">
      <w:pPr>
        <w:pStyle w:val="2"/>
        <w:rPr>
          <w:color w:val="000000" w:themeColor="text1"/>
          <w:sz w:val="28"/>
          <w:szCs w:val="28"/>
        </w:rPr>
      </w:pPr>
      <w:bookmarkStart w:id="19" w:name="_Toc52807971"/>
      <w:r>
        <w:rPr>
          <w:rFonts w:hint="eastAsia"/>
          <w:color w:val="000000" w:themeColor="text1"/>
          <w:sz w:val="28"/>
          <w:szCs w:val="28"/>
        </w:rPr>
        <w:t>五、</w:t>
      </w:r>
      <w:bookmarkEnd w:id="19"/>
      <w:r>
        <w:rPr>
          <w:rFonts w:hint="eastAsia"/>
          <w:color w:val="000000" w:themeColor="text1"/>
          <w:sz w:val="28"/>
          <w:szCs w:val="28"/>
        </w:rPr>
        <w:t>竞争性磋商方法及评判标准</w:t>
      </w:r>
      <w:r>
        <w:rPr>
          <w:rFonts w:hint="eastAsia"/>
          <w:color w:val="000000" w:themeColor="text1"/>
          <w:sz w:val="28"/>
          <w:szCs w:val="28"/>
        </w:rPr>
        <w:t xml:space="preserve"> </w:t>
      </w:r>
    </w:p>
    <w:p w:rsidR="00B64594" w:rsidRDefault="00247D61">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B64594" w:rsidRDefault="00247D61">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B64594" w:rsidRDefault="00247D61">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评审因素的量化指标评审得分最高的投标人为排名前一的中标候选人。</w:t>
      </w:r>
    </w:p>
    <w:p w:rsidR="00B64594" w:rsidRDefault="00247D61">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B64594" w:rsidRDefault="00247D6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B64594" w:rsidRDefault="00247D61">
      <w:pPr>
        <w:spacing w:line="400" w:lineRule="exact"/>
        <w:ind w:firstLineChars="200" w:firstLine="482"/>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评判标准</w:t>
      </w:r>
    </w:p>
    <w:p w:rsidR="00B64594" w:rsidRDefault="00247D61">
      <w:pPr>
        <w:spacing w:line="400" w:lineRule="exact"/>
        <w:ind w:firstLineChars="200" w:firstLine="560"/>
        <w:rPr>
          <w:rFonts w:ascii="仿宋_GB2312" w:eastAsia="仿宋_GB2312" w:hAnsi="宋体"/>
          <w:sz w:val="28"/>
          <w:szCs w:val="28"/>
        </w:rPr>
      </w:pPr>
      <w:r>
        <w:rPr>
          <w:rFonts w:ascii="仿宋_GB2312" w:eastAsia="仿宋_GB2312" w:hAnsi="宋体" w:cs="宋体" w:hint="eastAsia"/>
          <w:bCs/>
          <w:sz w:val="28"/>
          <w:szCs w:val="28"/>
        </w:rPr>
        <w:t>满分100分。其中技术标</w:t>
      </w:r>
      <w:r>
        <w:rPr>
          <w:rFonts w:ascii="仿宋_GB2312" w:eastAsia="仿宋_GB2312" w:hAnsi="宋体"/>
          <w:sz w:val="28"/>
          <w:szCs w:val="28"/>
        </w:rPr>
        <w:t>7</w:t>
      </w:r>
      <w:r>
        <w:rPr>
          <w:rFonts w:ascii="仿宋_GB2312" w:eastAsia="仿宋_GB2312" w:hAnsi="宋体" w:hint="eastAsia"/>
          <w:sz w:val="28"/>
          <w:szCs w:val="28"/>
        </w:rPr>
        <w:t>0分，商务标</w:t>
      </w:r>
      <w:r>
        <w:rPr>
          <w:rFonts w:ascii="仿宋_GB2312" w:eastAsia="仿宋_GB2312" w:hAnsi="宋体"/>
          <w:sz w:val="28"/>
          <w:szCs w:val="28"/>
        </w:rPr>
        <w:t>3</w:t>
      </w:r>
      <w:r>
        <w:rPr>
          <w:rFonts w:ascii="仿宋_GB2312" w:eastAsia="仿宋_GB2312" w:hAnsi="宋体" w:hint="eastAsia"/>
          <w:sz w:val="28"/>
          <w:szCs w:val="28"/>
        </w:rPr>
        <w:t>0分。</w:t>
      </w:r>
    </w:p>
    <w:p w:rsidR="00B64594" w:rsidRDefault="00247D61">
      <w:pPr>
        <w:spacing w:line="400" w:lineRule="exact"/>
        <w:ind w:firstLineChars="200" w:firstLine="560"/>
        <w:rPr>
          <w:rFonts w:ascii="仿宋_GB2312" w:eastAsia="仿宋_GB2312" w:hAnsi="宋体" w:cs="宋体"/>
          <w:sz w:val="28"/>
          <w:szCs w:val="28"/>
        </w:rPr>
      </w:pPr>
      <w:r>
        <w:rPr>
          <w:rFonts w:ascii="仿宋_GB2312" w:eastAsia="仿宋_GB2312" w:hAnsi="宋体" w:hint="eastAsia"/>
          <w:sz w:val="28"/>
          <w:szCs w:val="28"/>
        </w:rPr>
        <w:t>1.技术标（满分</w:t>
      </w:r>
      <w:r>
        <w:rPr>
          <w:rFonts w:ascii="仿宋_GB2312" w:eastAsia="仿宋_GB2312" w:hAnsi="宋体"/>
          <w:sz w:val="28"/>
          <w:szCs w:val="28"/>
        </w:rPr>
        <w:t>7</w:t>
      </w:r>
      <w:r>
        <w:rPr>
          <w:rFonts w:ascii="仿宋_GB2312" w:eastAsia="仿宋_GB2312" w:hAnsi="宋体" w:hint="eastAsia"/>
          <w:sz w:val="28"/>
          <w:szCs w:val="28"/>
        </w:rPr>
        <w:t>0分）</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1389"/>
        <w:gridCol w:w="785"/>
        <w:gridCol w:w="4795"/>
      </w:tblGrid>
      <w:tr w:rsidR="00B64594">
        <w:trPr>
          <w:trHeight w:val="465"/>
        </w:trPr>
        <w:tc>
          <w:tcPr>
            <w:tcW w:w="863"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序号</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内容</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分值</w:t>
            </w:r>
          </w:p>
        </w:tc>
        <w:tc>
          <w:tcPr>
            <w:tcW w:w="4964" w:type="dxa"/>
            <w:vAlign w:val="center"/>
          </w:tcPr>
          <w:p w:rsidR="00B64594" w:rsidRDefault="00247D61">
            <w:pPr>
              <w:spacing w:line="400" w:lineRule="exact"/>
              <w:ind w:firstLineChars="200" w:firstLine="560"/>
              <w:jc w:val="center"/>
              <w:rPr>
                <w:rFonts w:ascii="仿宋_GB2312" w:eastAsia="仿宋_GB2312" w:hAnsi="宋体" w:cs="宋体"/>
                <w:sz w:val="28"/>
                <w:szCs w:val="28"/>
              </w:rPr>
            </w:pPr>
            <w:r>
              <w:rPr>
                <w:rFonts w:ascii="仿宋_GB2312" w:eastAsia="仿宋_GB2312" w:hAnsi="宋体" w:cs="宋体" w:hint="eastAsia"/>
                <w:sz w:val="28"/>
                <w:szCs w:val="28"/>
              </w:rPr>
              <w:t>备注</w:t>
            </w:r>
          </w:p>
        </w:tc>
      </w:tr>
      <w:tr w:rsidR="00B64594">
        <w:trPr>
          <w:trHeight w:val="45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1</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资质情况</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4</w:t>
            </w:r>
          </w:p>
        </w:tc>
        <w:tc>
          <w:tcPr>
            <w:tcW w:w="4964" w:type="dxa"/>
            <w:vAlign w:val="center"/>
          </w:tcPr>
          <w:p w:rsidR="00B64594" w:rsidRDefault="00247D61">
            <w:pPr>
              <w:pStyle w:val="ae"/>
              <w:ind w:leftChars="0" w:left="0"/>
              <w:jc w:val="left"/>
              <w:rPr>
                <w:rFonts w:ascii="宋体" w:eastAsia="宋体" w:hAnsi="宋体"/>
                <w:kern w:val="28"/>
                <w:sz w:val="21"/>
                <w:szCs w:val="21"/>
              </w:rPr>
            </w:pPr>
            <w:r>
              <w:rPr>
                <w:rFonts w:ascii="宋体" w:eastAsia="宋体" w:hAnsi="宋体" w:hint="eastAsia"/>
                <w:kern w:val="28"/>
                <w:sz w:val="21"/>
                <w:szCs w:val="21"/>
              </w:rPr>
              <w:t>响应单位具有二级及以上消防设施工程专业承包资质的，得</w:t>
            </w:r>
            <w:r>
              <w:rPr>
                <w:rFonts w:ascii="宋体" w:eastAsia="宋体" w:hAnsi="宋体"/>
                <w:kern w:val="28"/>
                <w:sz w:val="21"/>
                <w:szCs w:val="21"/>
              </w:rPr>
              <w:t>2分；具有建筑机电安装工程专业承包资质的，得2分（提供证书复印件）。</w:t>
            </w:r>
          </w:p>
        </w:tc>
      </w:tr>
      <w:tr w:rsidR="00B64594">
        <w:trPr>
          <w:trHeight w:val="45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lastRenderedPageBreak/>
              <w:t>2</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维保业绩</w:t>
            </w:r>
          </w:p>
        </w:tc>
        <w:tc>
          <w:tcPr>
            <w:tcW w:w="798" w:type="dxa"/>
            <w:vAlign w:val="center"/>
          </w:tcPr>
          <w:p w:rsidR="00B64594" w:rsidRDefault="009916A9">
            <w:pPr>
              <w:spacing w:line="400" w:lineRule="exact"/>
              <w:rPr>
                <w:rFonts w:ascii="仿宋_GB2312" w:eastAsia="仿宋_GB2312" w:hAnsi="宋体" w:cs="宋体"/>
                <w:sz w:val="28"/>
                <w:szCs w:val="28"/>
              </w:rPr>
            </w:pPr>
            <w:r>
              <w:rPr>
                <w:rFonts w:ascii="仿宋_GB2312" w:eastAsia="仿宋_GB2312" w:hAnsi="宋体" w:cs="宋体"/>
                <w:sz w:val="28"/>
                <w:szCs w:val="28"/>
              </w:rPr>
              <w:t>6</w:t>
            </w:r>
          </w:p>
        </w:tc>
        <w:tc>
          <w:tcPr>
            <w:tcW w:w="4964" w:type="dxa"/>
            <w:vAlign w:val="center"/>
          </w:tcPr>
          <w:p w:rsidR="00B64594" w:rsidRDefault="00247D61">
            <w:pPr>
              <w:pStyle w:val="a9"/>
              <w:rPr>
                <w:rFonts w:ascii="宋体" w:hAnsi="宋体"/>
                <w:kern w:val="28"/>
                <w:szCs w:val="21"/>
              </w:rPr>
            </w:pPr>
            <w:r>
              <w:rPr>
                <w:rFonts w:ascii="宋体" w:hAnsi="宋体" w:hint="eastAsia"/>
                <w:kern w:val="28"/>
                <w:sz w:val="21"/>
                <w:szCs w:val="21"/>
              </w:rPr>
              <w:t>提供2018年</w:t>
            </w:r>
            <w:r>
              <w:rPr>
                <w:rFonts w:ascii="宋体" w:hAnsi="宋体"/>
                <w:kern w:val="28"/>
                <w:sz w:val="21"/>
                <w:szCs w:val="21"/>
              </w:rPr>
              <w:t>以来从事</w:t>
            </w:r>
            <w:r>
              <w:rPr>
                <w:rFonts w:ascii="宋体" w:hAnsi="宋体" w:hint="eastAsia"/>
                <w:kern w:val="28"/>
                <w:sz w:val="21"/>
                <w:szCs w:val="21"/>
              </w:rPr>
              <w:t>类似规模</w:t>
            </w:r>
            <w:r>
              <w:rPr>
                <w:rFonts w:ascii="宋体" w:hAnsi="宋体"/>
                <w:kern w:val="28"/>
                <w:sz w:val="21"/>
                <w:szCs w:val="21"/>
              </w:rPr>
              <w:t>消防设施维护保养服务的业绩</w:t>
            </w:r>
            <w:r>
              <w:rPr>
                <w:rFonts w:ascii="宋体" w:hAnsi="宋体" w:hint="eastAsia"/>
                <w:kern w:val="28"/>
                <w:sz w:val="21"/>
                <w:szCs w:val="21"/>
              </w:rPr>
              <w:t>，每提供一项业绩得</w:t>
            </w:r>
            <w:r w:rsidR="009916A9">
              <w:rPr>
                <w:rFonts w:ascii="宋体" w:hAnsi="宋体"/>
                <w:kern w:val="28"/>
                <w:sz w:val="21"/>
                <w:szCs w:val="21"/>
              </w:rPr>
              <w:t>1</w:t>
            </w:r>
            <w:r>
              <w:rPr>
                <w:rFonts w:ascii="宋体" w:hAnsi="宋体" w:hint="eastAsia"/>
                <w:kern w:val="28"/>
                <w:sz w:val="21"/>
                <w:szCs w:val="21"/>
              </w:rPr>
              <w:t>分，</w:t>
            </w:r>
            <w:r>
              <w:rPr>
                <w:rFonts w:ascii="宋体" w:hAnsi="宋体" w:hint="eastAsia"/>
                <w:color w:val="000000" w:themeColor="text1"/>
                <w:kern w:val="28"/>
                <w:sz w:val="21"/>
                <w:szCs w:val="21"/>
              </w:rPr>
              <w:t>最多不超过</w:t>
            </w:r>
            <w:r w:rsidR="009916A9">
              <w:rPr>
                <w:rFonts w:ascii="宋体" w:hAnsi="宋体"/>
                <w:color w:val="000000" w:themeColor="text1"/>
                <w:kern w:val="28"/>
                <w:sz w:val="21"/>
                <w:szCs w:val="21"/>
              </w:rPr>
              <w:t>6</w:t>
            </w:r>
            <w:r>
              <w:rPr>
                <w:rFonts w:ascii="宋体" w:hAnsi="宋体" w:hint="eastAsia"/>
                <w:color w:val="000000" w:themeColor="text1"/>
                <w:kern w:val="28"/>
                <w:sz w:val="21"/>
                <w:szCs w:val="21"/>
              </w:rPr>
              <w:t>分；</w:t>
            </w:r>
            <w:r w:rsidR="009916A9" w:rsidDel="009916A9">
              <w:rPr>
                <w:rFonts w:ascii="宋体" w:hAnsi="宋体" w:hint="eastAsia"/>
                <w:color w:val="000000" w:themeColor="text1"/>
                <w:kern w:val="28"/>
                <w:sz w:val="21"/>
                <w:szCs w:val="21"/>
              </w:rPr>
              <w:t xml:space="preserve"> </w:t>
            </w:r>
            <w:r w:rsidR="009916A9">
              <w:rPr>
                <w:rFonts w:ascii="宋体" w:hAnsi="宋体" w:hint="eastAsia"/>
                <w:kern w:val="28"/>
                <w:sz w:val="21"/>
                <w:szCs w:val="21"/>
              </w:rPr>
              <w:t>（同一合同主体业绩不兼得分，有效合同复印件加盖公章，合同原件备查）</w:t>
            </w:r>
          </w:p>
        </w:tc>
      </w:tr>
      <w:tr w:rsidR="00B64594">
        <w:trPr>
          <w:trHeight w:val="443"/>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3</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维保队伍</w:t>
            </w:r>
          </w:p>
        </w:tc>
        <w:tc>
          <w:tcPr>
            <w:tcW w:w="798" w:type="dxa"/>
            <w:vAlign w:val="center"/>
          </w:tcPr>
          <w:p w:rsidR="00B64594" w:rsidRDefault="009916A9">
            <w:pPr>
              <w:spacing w:line="400" w:lineRule="exact"/>
              <w:rPr>
                <w:rFonts w:ascii="仿宋_GB2312" w:eastAsia="仿宋_GB2312" w:hAnsi="宋体" w:cs="宋体"/>
                <w:sz w:val="28"/>
                <w:szCs w:val="28"/>
              </w:rPr>
            </w:pPr>
            <w:r>
              <w:rPr>
                <w:rFonts w:ascii="仿宋_GB2312" w:eastAsia="仿宋_GB2312" w:hAnsi="宋体" w:cs="宋体"/>
                <w:sz w:val="28"/>
                <w:szCs w:val="28"/>
              </w:rPr>
              <w:t>10</w:t>
            </w:r>
          </w:p>
        </w:tc>
        <w:tc>
          <w:tcPr>
            <w:tcW w:w="4964" w:type="dxa"/>
            <w:vAlign w:val="center"/>
          </w:tcPr>
          <w:p w:rsidR="00B64594" w:rsidRDefault="00247D61">
            <w:pPr>
              <w:numPr>
                <w:ilvl w:val="0"/>
                <w:numId w:val="2"/>
              </w:numPr>
              <w:spacing w:line="400" w:lineRule="exact"/>
              <w:jc w:val="left"/>
              <w:rPr>
                <w:rFonts w:ascii="宋体" w:hAnsi="宋体"/>
                <w:kern w:val="28"/>
                <w:szCs w:val="21"/>
              </w:rPr>
            </w:pPr>
            <w:r>
              <w:rPr>
                <w:rFonts w:ascii="宋体" w:hAnsi="宋体" w:hint="eastAsia"/>
                <w:kern w:val="28"/>
                <w:szCs w:val="21"/>
              </w:rPr>
              <w:t>维保队伍结构组成体系是否完备，</w:t>
            </w:r>
            <w:r w:rsidR="009916A9">
              <w:rPr>
                <w:rFonts w:ascii="宋体" w:hAnsi="宋体" w:hint="eastAsia"/>
                <w:kern w:val="28"/>
                <w:szCs w:val="21"/>
              </w:rPr>
              <w:t>优秀得3分，良好得2分，一般得1分</w:t>
            </w:r>
            <w:r>
              <w:rPr>
                <w:rFonts w:ascii="宋体" w:hAnsi="宋体" w:hint="eastAsia"/>
                <w:kern w:val="28"/>
                <w:szCs w:val="21"/>
              </w:rPr>
              <w:t>。</w:t>
            </w:r>
          </w:p>
          <w:p w:rsidR="00B64594" w:rsidRDefault="00247D61">
            <w:pPr>
              <w:numPr>
                <w:ilvl w:val="0"/>
                <w:numId w:val="2"/>
              </w:numPr>
              <w:spacing w:line="400" w:lineRule="exact"/>
              <w:jc w:val="left"/>
              <w:rPr>
                <w:rFonts w:ascii="宋体" w:hAnsi="宋体"/>
                <w:kern w:val="28"/>
                <w:szCs w:val="21"/>
              </w:rPr>
            </w:pPr>
            <w:r>
              <w:rPr>
                <w:rFonts w:ascii="宋体" w:hAnsi="宋体" w:hint="eastAsia"/>
                <w:kern w:val="28"/>
                <w:szCs w:val="21"/>
              </w:rPr>
              <w:t>项目经理，具有建构筑物消防员中级（四级）证书（</w:t>
            </w:r>
            <w:r w:rsidR="009916A9">
              <w:rPr>
                <w:rFonts w:ascii="宋体" w:hAnsi="宋体"/>
                <w:kern w:val="28"/>
                <w:szCs w:val="21"/>
              </w:rPr>
              <w:t>2</w:t>
            </w:r>
            <w:r>
              <w:rPr>
                <w:rFonts w:ascii="宋体" w:hAnsi="宋体"/>
                <w:kern w:val="28"/>
                <w:szCs w:val="21"/>
              </w:rPr>
              <w:t>分）、中级工程师及以上职称证书</w:t>
            </w:r>
            <w:r>
              <w:rPr>
                <w:rFonts w:ascii="宋体" w:hAnsi="宋体" w:hint="eastAsia"/>
                <w:kern w:val="28"/>
                <w:szCs w:val="21"/>
              </w:rPr>
              <w:t>或者</w:t>
            </w:r>
            <w:r>
              <w:rPr>
                <w:rFonts w:ascii="宋体" w:hAnsi="宋体"/>
                <w:kern w:val="28"/>
                <w:szCs w:val="21"/>
              </w:rPr>
              <w:t>一级注册建造师（机电专业）证书(</w:t>
            </w:r>
            <w:r w:rsidR="009916A9">
              <w:rPr>
                <w:rFonts w:ascii="宋体" w:hAnsi="宋体"/>
                <w:kern w:val="28"/>
                <w:szCs w:val="21"/>
              </w:rPr>
              <w:t>2</w:t>
            </w:r>
            <w:r>
              <w:rPr>
                <w:rFonts w:ascii="宋体" w:hAnsi="宋体"/>
                <w:kern w:val="28"/>
                <w:szCs w:val="21"/>
              </w:rPr>
              <w:t>分)。</w:t>
            </w:r>
            <w:r>
              <w:rPr>
                <w:rFonts w:ascii="宋体" w:hAnsi="宋体" w:hint="eastAsia"/>
                <w:kern w:val="28"/>
                <w:szCs w:val="21"/>
              </w:rPr>
              <w:t>最高得</w:t>
            </w:r>
            <w:r w:rsidR="009916A9">
              <w:rPr>
                <w:rFonts w:ascii="宋体" w:hAnsi="宋体"/>
                <w:kern w:val="28"/>
                <w:szCs w:val="21"/>
              </w:rPr>
              <w:t>4</w:t>
            </w:r>
            <w:r>
              <w:rPr>
                <w:rFonts w:ascii="宋体" w:hAnsi="宋体" w:hint="eastAsia"/>
                <w:kern w:val="28"/>
                <w:szCs w:val="21"/>
              </w:rPr>
              <w:t>分。</w:t>
            </w:r>
            <w:r>
              <w:rPr>
                <w:rFonts w:ascii="宋体" w:hAnsi="宋体"/>
                <w:kern w:val="28"/>
                <w:szCs w:val="21"/>
              </w:rPr>
              <w:t>（磋商响应文件中提供响应单位</w:t>
            </w:r>
            <w:r>
              <w:rPr>
                <w:rFonts w:ascii="宋体" w:hAnsi="宋体" w:hint="eastAsia"/>
                <w:kern w:val="28"/>
                <w:szCs w:val="21"/>
              </w:rPr>
              <w:t>2020年10月以来连续3</w:t>
            </w:r>
            <w:r>
              <w:rPr>
                <w:rFonts w:ascii="宋体" w:hAnsi="宋体"/>
                <w:kern w:val="28"/>
                <w:szCs w:val="21"/>
              </w:rPr>
              <w:t>个月为其缴纳社保的证明及劳动合同复印件，不提供不得分）。</w:t>
            </w:r>
          </w:p>
          <w:p w:rsidR="00B64594" w:rsidRDefault="00247D61">
            <w:pPr>
              <w:numPr>
                <w:ilvl w:val="0"/>
                <w:numId w:val="2"/>
              </w:numPr>
              <w:spacing w:line="400" w:lineRule="exact"/>
              <w:jc w:val="left"/>
              <w:rPr>
                <w:rFonts w:ascii="宋体" w:hAnsi="宋体"/>
                <w:kern w:val="28"/>
                <w:szCs w:val="21"/>
              </w:rPr>
            </w:pPr>
            <w:r>
              <w:rPr>
                <w:rFonts w:ascii="宋体" w:hAnsi="宋体" w:hint="eastAsia"/>
                <w:kern w:val="28"/>
                <w:szCs w:val="21"/>
              </w:rPr>
              <w:t>维保人员，响应单位需提供至少1</w:t>
            </w:r>
            <w:r>
              <w:rPr>
                <w:rFonts w:ascii="宋体" w:hAnsi="宋体"/>
                <w:kern w:val="28"/>
                <w:szCs w:val="21"/>
              </w:rPr>
              <w:t>名基础维保人员（具有建构筑物消防员证书），相关人员具有工程类初级及以上职称证书的，每人得</w:t>
            </w:r>
            <w:r>
              <w:rPr>
                <w:rFonts w:ascii="宋体" w:hAnsi="宋体" w:hint="eastAsia"/>
                <w:kern w:val="28"/>
                <w:szCs w:val="21"/>
              </w:rPr>
              <w:t>1</w:t>
            </w:r>
            <w:r>
              <w:rPr>
                <w:rFonts w:ascii="宋体" w:hAnsi="宋体"/>
                <w:kern w:val="28"/>
                <w:szCs w:val="21"/>
              </w:rPr>
              <w:t>分，最高得</w:t>
            </w:r>
            <w:r w:rsidR="00CF271D">
              <w:rPr>
                <w:rFonts w:ascii="宋体" w:hAnsi="宋体"/>
                <w:kern w:val="28"/>
                <w:szCs w:val="21"/>
              </w:rPr>
              <w:t>3</w:t>
            </w:r>
            <w:r>
              <w:rPr>
                <w:rFonts w:ascii="宋体" w:hAnsi="宋体"/>
                <w:kern w:val="28"/>
                <w:szCs w:val="21"/>
              </w:rPr>
              <w:t>分。（磋商响应文件中提供响应单位</w:t>
            </w:r>
            <w:r>
              <w:rPr>
                <w:rFonts w:ascii="宋体" w:hAnsi="宋体" w:hint="eastAsia"/>
                <w:kern w:val="28"/>
                <w:szCs w:val="21"/>
              </w:rPr>
              <w:t>2020年10月以来连续3</w:t>
            </w:r>
            <w:r>
              <w:rPr>
                <w:rFonts w:ascii="宋体" w:hAnsi="宋体"/>
                <w:kern w:val="28"/>
                <w:szCs w:val="21"/>
              </w:rPr>
              <w:t>个月为其缴纳社保的证明及劳动合同复印件，不提供不得分）。</w:t>
            </w:r>
          </w:p>
        </w:tc>
      </w:tr>
      <w:tr w:rsidR="00B64594">
        <w:trPr>
          <w:trHeight w:val="443"/>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4</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规章制度与考核依据</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8</w:t>
            </w:r>
          </w:p>
        </w:tc>
        <w:tc>
          <w:tcPr>
            <w:tcW w:w="4964" w:type="dxa"/>
            <w:vAlign w:val="center"/>
          </w:tcPr>
          <w:p w:rsidR="00B64594" w:rsidRDefault="00247D61">
            <w:pPr>
              <w:spacing w:line="400" w:lineRule="exact"/>
              <w:jc w:val="left"/>
              <w:rPr>
                <w:rFonts w:ascii="宋体" w:hAnsi="宋体"/>
                <w:kern w:val="28"/>
                <w:szCs w:val="21"/>
              </w:rPr>
            </w:pPr>
            <w:r>
              <w:rPr>
                <w:rFonts w:ascii="宋体" w:hAnsi="宋体" w:hint="eastAsia"/>
                <w:kern w:val="28"/>
                <w:szCs w:val="21"/>
              </w:rPr>
              <w:t>1、相应单位针对本项目</w:t>
            </w:r>
            <w:r>
              <w:rPr>
                <w:rFonts w:ascii="宋体" w:hAnsi="宋体"/>
                <w:kern w:val="28"/>
                <w:szCs w:val="21"/>
              </w:rPr>
              <w:t>各类管理规章制度健全规范，实际操作性强；</w:t>
            </w:r>
            <w:r>
              <w:rPr>
                <w:rFonts w:ascii="宋体" w:hAnsi="宋体" w:hint="eastAsia"/>
                <w:kern w:val="28"/>
                <w:szCs w:val="21"/>
              </w:rPr>
              <w:t>维保服务标准明确。</w:t>
            </w:r>
            <w:proofErr w:type="gramStart"/>
            <w:r>
              <w:rPr>
                <w:rFonts w:ascii="宋体" w:hAnsi="宋体" w:hint="eastAsia"/>
                <w:kern w:val="28"/>
                <w:szCs w:val="21"/>
              </w:rPr>
              <w:t>优得</w:t>
            </w:r>
            <w:proofErr w:type="gramEnd"/>
            <w:r>
              <w:rPr>
                <w:rFonts w:ascii="宋体" w:hAnsi="宋体" w:hint="eastAsia"/>
                <w:kern w:val="28"/>
                <w:szCs w:val="21"/>
              </w:rPr>
              <w:t>4-5分、</w:t>
            </w:r>
            <w:proofErr w:type="gramStart"/>
            <w:r>
              <w:rPr>
                <w:rFonts w:ascii="宋体" w:hAnsi="宋体" w:hint="eastAsia"/>
                <w:kern w:val="28"/>
                <w:szCs w:val="21"/>
              </w:rPr>
              <w:t>良得</w:t>
            </w:r>
            <w:proofErr w:type="gramEnd"/>
            <w:r>
              <w:rPr>
                <w:rFonts w:ascii="宋体" w:hAnsi="宋体" w:hint="eastAsia"/>
                <w:kern w:val="28"/>
                <w:szCs w:val="21"/>
              </w:rPr>
              <w:t>2-3分、一般得1分。</w:t>
            </w:r>
          </w:p>
          <w:p w:rsidR="009916A9" w:rsidRDefault="00247D61" w:rsidP="00FE423D">
            <w:pPr>
              <w:spacing w:line="400" w:lineRule="exact"/>
              <w:jc w:val="left"/>
              <w:rPr>
                <w:rFonts w:ascii="宋体" w:hAnsi="宋体"/>
                <w:kern w:val="28"/>
                <w:szCs w:val="21"/>
              </w:rPr>
            </w:pPr>
            <w:r>
              <w:rPr>
                <w:rFonts w:ascii="宋体" w:hAnsi="宋体" w:hint="eastAsia"/>
                <w:kern w:val="28"/>
                <w:szCs w:val="21"/>
              </w:rPr>
              <w:t>2、</w:t>
            </w:r>
            <w:r>
              <w:rPr>
                <w:rFonts w:ascii="宋体" w:hAnsi="宋体"/>
                <w:kern w:val="28"/>
                <w:szCs w:val="21"/>
              </w:rPr>
              <w:t>检查验收</w:t>
            </w:r>
            <w:r>
              <w:rPr>
                <w:rFonts w:ascii="宋体" w:hAnsi="宋体" w:hint="eastAsia"/>
                <w:kern w:val="28"/>
                <w:szCs w:val="21"/>
              </w:rPr>
              <w:t>的标准，</w:t>
            </w:r>
            <w:r>
              <w:rPr>
                <w:rFonts w:ascii="宋体" w:hAnsi="宋体"/>
                <w:kern w:val="28"/>
                <w:szCs w:val="21"/>
              </w:rPr>
              <w:t>有据可依。</w:t>
            </w:r>
            <w:r w:rsidR="009916A9">
              <w:rPr>
                <w:rFonts w:ascii="宋体" w:hAnsi="宋体" w:hint="eastAsia"/>
                <w:kern w:val="28"/>
                <w:szCs w:val="21"/>
              </w:rPr>
              <w:t>优秀得3分，良好得2分，一般得1分。</w:t>
            </w:r>
          </w:p>
          <w:p w:rsidR="00B64594" w:rsidRDefault="00B64594">
            <w:pPr>
              <w:spacing w:line="400" w:lineRule="exact"/>
              <w:jc w:val="left"/>
              <w:rPr>
                <w:rFonts w:ascii="宋体" w:hAnsi="宋体"/>
                <w:kern w:val="28"/>
                <w:szCs w:val="21"/>
              </w:rPr>
            </w:pPr>
          </w:p>
        </w:tc>
      </w:tr>
      <w:tr w:rsidR="00B64594">
        <w:trPr>
          <w:trHeight w:val="60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5</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消防维保服务方案</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12</w:t>
            </w:r>
          </w:p>
        </w:tc>
        <w:tc>
          <w:tcPr>
            <w:tcW w:w="4964" w:type="dxa"/>
            <w:vAlign w:val="center"/>
          </w:tcPr>
          <w:p w:rsidR="00B64594" w:rsidRDefault="00247D61">
            <w:pPr>
              <w:spacing w:line="400" w:lineRule="exact"/>
              <w:jc w:val="left"/>
              <w:rPr>
                <w:rFonts w:ascii="宋体" w:hAnsi="宋体"/>
                <w:kern w:val="28"/>
                <w:szCs w:val="21"/>
              </w:rPr>
            </w:pPr>
            <w:r>
              <w:rPr>
                <w:rFonts w:ascii="宋体" w:hAnsi="宋体" w:hint="eastAsia"/>
                <w:kern w:val="28"/>
                <w:szCs w:val="21"/>
              </w:rPr>
              <w:t>消防维保方案科学合理、可靠可行，不仅完全满足学校维保需求，而且对学校的消防设备设施维护管理提出详实的合理化建议。本项由评标委员会根据各投标文件内容进行比对评分。评分标准分为：优秀、良好、一般、差，四个等级。优秀得10-12分；良好得7-9分；一般得4-6分；差得0-3分。</w:t>
            </w:r>
          </w:p>
        </w:tc>
      </w:tr>
      <w:tr w:rsidR="00B64594">
        <w:trPr>
          <w:trHeight w:val="60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6</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安全管理方案</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5</w:t>
            </w:r>
          </w:p>
        </w:tc>
        <w:tc>
          <w:tcPr>
            <w:tcW w:w="4964" w:type="dxa"/>
            <w:vAlign w:val="center"/>
          </w:tcPr>
          <w:p w:rsidR="00B64594" w:rsidRDefault="00247D61">
            <w:pPr>
              <w:spacing w:line="400" w:lineRule="exact"/>
              <w:jc w:val="left"/>
              <w:rPr>
                <w:rFonts w:ascii="宋体" w:hAnsi="宋体"/>
                <w:kern w:val="28"/>
                <w:szCs w:val="21"/>
              </w:rPr>
            </w:pPr>
            <w:r>
              <w:rPr>
                <w:rFonts w:ascii="宋体" w:hAnsi="宋体" w:hint="eastAsia"/>
                <w:kern w:val="28"/>
                <w:szCs w:val="21"/>
              </w:rPr>
              <w:t>消防检测、维保人员对项目进行检测、维保过程中要有消防维保服务的安全防范措施。</w:t>
            </w:r>
          </w:p>
          <w:p w:rsidR="00B64594" w:rsidRDefault="00247D61">
            <w:pPr>
              <w:pStyle w:val="af6"/>
              <w:shd w:val="clear" w:color="auto" w:fill="FFFFFF"/>
              <w:spacing w:before="0" w:beforeAutospacing="0" w:after="0" w:afterAutospacing="0" w:line="368" w:lineRule="atLeast"/>
              <w:rPr>
                <w:color w:val="auto"/>
                <w:kern w:val="28"/>
                <w:sz w:val="21"/>
                <w:szCs w:val="21"/>
              </w:rPr>
            </w:pPr>
            <w:r>
              <w:rPr>
                <w:rFonts w:hint="eastAsia"/>
                <w:color w:val="auto"/>
                <w:kern w:val="28"/>
                <w:sz w:val="21"/>
                <w:szCs w:val="21"/>
              </w:rPr>
              <w:t>1、主要考察正常营运及服务作业时和发生事故时的组织和安全防护措施；</w:t>
            </w:r>
          </w:p>
          <w:p w:rsidR="00B64594" w:rsidRDefault="00247D61">
            <w:pPr>
              <w:pStyle w:val="af6"/>
              <w:shd w:val="clear" w:color="auto" w:fill="FFFFFF"/>
              <w:spacing w:before="0" w:beforeAutospacing="0" w:after="0" w:afterAutospacing="0" w:line="368" w:lineRule="atLeast"/>
              <w:rPr>
                <w:kern w:val="28"/>
                <w:szCs w:val="21"/>
              </w:rPr>
            </w:pPr>
            <w:r>
              <w:rPr>
                <w:rFonts w:hint="eastAsia"/>
                <w:color w:val="auto"/>
                <w:kern w:val="28"/>
                <w:sz w:val="21"/>
                <w:szCs w:val="21"/>
              </w:rPr>
              <w:lastRenderedPageBreak/>
              <w:t>2、</w:t>
            </w:r>
            <w:r>
              <w:rPr>
                <w:color w:val="auto"/>
                <w:kern w:val="28"/>
                <w:sz w:val="21"/>
                <w:szCs w:val="21"/>
              </w:rPr>
              <w:t>针对本项目质量安全事故的预防措施</w:t>
            </w:r>
            <w:r>
              <w:rPr>
                <w:rFonts w:hint="eastAsia"/>
                <w:color w:val="auto"/>
                <w:kern w:val="28"/>
                <w:sz w:val="21"/>
                <w:szCs w:val="21"/>
              </w:rPr>
              <w:t>。安全防范措施评估分为：优秀、良好、一般、差，四个等级，优秀得4-5分；良好得3分；一般得2分；差得1分。</w:t>
            </w:r>
          </w:p>
        </w:tc>
      </w:tr>
      <w:tr w:rsidR="00B64594">
        <w:trPr>
          <w:trHeight w:val="60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lastRenderedPageBreak/>
              <w:t>7</w:t>
            </w:r>
          </w:p>
        </w:tc>
        <w:tc>
          <w:tcPr>
            <w:tcW w:w="1429" w:type="dxa"/>
            <w:vAlign w:val="center"/>
          </w:tcPr>
          <w:p w:rsidR="00B64594" w:rsidRDefault="00247D61">
            <w:pPr>
              <w:spacing w:line="400" w:lineRule="exact"/>
              <w:rPr>
                <w:rFonts w:ascii="仿宋_GB2312" w:hAnsi="宋体" w:cs="宋体"/>
                <w:sz w:val="28"/>
                <w:szCs w:val="28"/>
              </w:rPr>
            </w:pPr>
            <w:r>
              <w:rPr>
                <w:rFonts w:ascii="仿宋_GB2312" w:eastAsia="仿宋_GB2312" w:hAnsi="宋体" w:cs="宋体" w:hint="eastAsia"/>
                <w:sz w:val="28"/>
                <w:szCs w:val="28"/>
              </w:rPr>
              <w:t>设施缺失处理恢复方案</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3</w:t>
            </w:r>
          </w:p>
        </w:tc>
        <w:tc>
          <w:tcPr>
            <w:tcW w:w="4964" w:type="dxa"/>
            <w:vAlign w:val="center"/>
          </w:tcPr>
          <w:p w:rsidR="00B64594" w:rsidRDefault="00247D61">
            <w:pPr>
              <w:spacing w:line="400" w:lineRule="exact"/>
              <w:rPr>
                <w:rFonts w:ascii="宋体" w:hAnsi="宋体"/>
                <w:kern w:val="28"/>
                <w:szCs w:val="21"/>
              </w:rPr>
            </w:pPr>
            <w:r>
              <w:rPr>
                <w:rFonts w:ascii="宋体" w:hAnsi="宋体" w:hint="eastAsia"/>
                <w:kern w:val="28"/>
                <w:szCs w:val="21"/>
              </w:rPr>
              <w:t>投标人在管理范围内发现消防设施缺失时的处置以及发现生后采取的措施；应根据缺失设施的种类及缺失所产生的危害性，分别提供相应的处置方案。优秀得3分，良好得2分，一般得1分；差不得分。</w:t>
            </w:r>
          </w:p>
        </w:tc>
      </w:tr>
      <w:tr w:rsidR="00B64594">
        <w:trPr>
          <w:trHeight w:val="555"/>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8</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服务承诺</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10</w:t>
            </w:r>
          </w:p>
        </w:tc>
        <w:tc>
          <w:tcPr>
            <w:tcW w:w="4964" w:type="dxa"/>
            <w:vAlign w:val="center"/>
          </w:tcPr>
          <w:p w:rsidR="00B64594" w:rsidRDefault="00247D61">
            <w:pPr>
              <w:spacing w:line="400" w:lineRule="exact"/>
              <w:jc w:val="left"/>
            </w:pPr>
            <w:r>
              <w:rPr>
                <w:rFonts w:hint="eastAsia"/>
              </w:rPr>
              <w:t>按照竞争性磋商文件要求，对投标人的服务承诺进行评价。</w:t>
            </w:r>
            <w:r>
              <w:rPr>
                <w:rFonts w:hint="eastAsia"/>
              </w:rPr>
              <w:t>1</w:t>
            </w:r>
            <w:r>
              <w:rPr>
                <w:rFonts w:hint="eastAsia"/>
              </w:rPr>
              <w:t>、安全、规范服务承诺：承诺承揽的维保服务项目所有动作规范、环节安全运行，无隐患。</w:t>
            </w:r>
          </w:p>
          <w:p w:rsidR="00B64594" w:rsidRDefault="00FC7D16" w:rsidP="00FC7D16">
            <w:pPr>
              <w:spacing w:line="400" w:lineRule="exact"/>
              <w:jc w:val="left"/>
            </w:pPr>
            <w:r>
              <w:rPr>
                <w:rFonts w:hint="eastAsia"/>
              </w:rPr>
              <w:t>2</w:t>
            </w:r>
            <w:r>
              <w:rPr>
                <w:rFonts w:hint="eastAsia"/>
              </w:rPr>
              <w:t>、</w:t>
            </w:r>
            <w:r w:rsidR="00247D61">
              <w:rPr>
                <w:rFonts w:hint="eastAsia"/>
              </w:rPr>
              <w:t>及时服务承诺：除遵守竞争性磋商文件要求外，对一切突发事件能够做到及时响应，明确的到场时间、得力的快捷处置措施。</w:t>
            </w:r>
          </w:p>
          <w:p w:rsidR="00B64594" w:rsidRDefault="00FC7D16" w:rsidP="00FC7D16">
            <w:pPr>
              <w:spacing w:line="400" w:lineRule="exact"/>
              <w:jc w:val="left"/>
            </w:pPr>
            <w:r>
              <w:rPr>
                <w:rFonts w:hint="eastAsia"/>
              </w:rPr>
              <w:t>3</w:t>
            </w:r>
            <w:r>
              <w:rPr>
                <w:rFonts w:hint="eastAsia"/>
              </w:rPr>
              <w:t>、</w:t>
            </w:r>
            <w:r w:rsidR="00247D61">
              <w:rPr>
                <w:rFonts w:hint="eastAsia"/>
              </w:rPr>
              <w:t>备品备件承诺：提供本项目中所涉及到的零配件价目明细表，并明确提供给校方的优惠力度。且不得低于校园目前使用同类型产品的参数。（此项至少</w:t>
            </w:r>
            <w:r w:rsidR="00247D61">
              <w:rPr>
                <w:rFonts w:hint="eastAsia"/>
              </w:rPr>
              <w:t>4</w:t>
            </w:r>
            <w:r w:rsidR="00247D61">
              <w:rPr>
                <w:rFonts w:hint="eastAsia"/>
              </w:rPr>
              <w:t>分以上比重）</w:t>
            </w:r>
          </w:p>
          <w:p w:rsidR="00B64594" w:rsidRDefault="00247D61">
            <w:pPr>
              <w:spacing w:line="400" w:lineRule="exact"/>
              <w:jc w:val="left"/>
            </w:pPr>
            <w:r>
              <w:rPr>
                <w:rFonts w:hint="eastAsia"/>
              </w:rPr>
              <w:t>评估分为：优秀、良好、一般、差，四个等级。优秀得</w:t>
            </w:r>
            <w:r>
              <w:rPr>
                <w:rFonts w:hint="eastAsia"/>
              </w:rPr>
              <w:t>8--10</w:t>
            </w:r>
            <w:r>
              <w:rPr>
                <w:rFonts w:hint="eastAsia"/>
              </w:rPr>
              <w:t>分；良好得</w:t>
            </w:r>
            <w:r>
              <w:rPr>
                <w:rFonts w:hint="eastAsia"/>
              </w:rPr>
              <w:t>5-7</w:t>
            </w:r>
            <w:r>
              <w:rPr>
                <w:rFonts w:hint="eastAsia"/>
              </w:rPr>
              <w:t>分；一般得</w:t>
            </w:r>
            <w:r>
              <w:rPr>
                <w:rFonts w:hint="eastAsia"/>
              </w:rPr>
              <w:t>2-4</w:t>
            </w:r>
            <w:r>
              <w:rPr>
                <w:rFonts w:hint="eastAsia"/>
              </w:rPr>
              <w:t>分；差不得</w:t>
            </w:r>
            <w:r>
              <w:rPr>
                <w:rFonts w:hint="eastAsia"/>
              </w:rPr>
              <w:t>0-1</w:t>
            </w:r>
            <w:r>
              <w:rPr>
                <w:rFonts w:hint="eastAsia"/>
              </w:rPr>
              <w:t>分。</w:t>
            </w:r>
          </w:p>
        </w:tc>
      </w:tr>
      <w:tr w:rsidR="00B64594">
        <w:trPr>
          <w:trHeight w:val="42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9</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针对消防部门处罚的承诺</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3</w:t>
            </w:r>
          </w:p>
        </w:tc>
        <w:tc>
          <w:tcPr>
            <w:tcW w:w="4964" w:type="dxa"/>
            <w:vAlign w:val="center"/>
          </w:tcPr>
          <w:p w:rsidR="00B64594" w:rsidRDefault="00247D61">
            <w:pPr>
              <w:spacing w:line="400" w:lineRule="exact"/>
              <w:jc w:val="left"/>
              <w:rPr>
                <w:rFonts w:ascii="宋体" w:hAnsi="宋体"/>
                <w:kern w:val="28"/>
                <w:szCs w:val="21"/>
              </w:rPr>
            </w:pPr>
            <w:r>
              <w:rPr>
                <w:rFonts w:ascii="宋体" w:hAnsi="宋体" w:hint="eastAsia"/>
                <w:kern w:val="28"/>
                <w:szCs w:val="21"/>
              </w:rPr>
              <w:t>主要考察响应单位所承诺的因管理不善或维保不善导致被消防部门（或学校）在检查过程中予以通报或处罚后，由其承担对学校的赔偿责任。有得3分，反之不得分。</w:t>
            </w:r>
          </w:p>
        </w:tc>
      </w:tr>
      <w:tr w:rsidR="00B64594">
        <w:trPr>
          <w:trHeight w:val="420"/>
        </w:trPr>
        <w:tc>
          <w:tcPr>
            <w:tcW w:w="863" w:type="dxa"/>
            <w:vAlign w:val="center"/>
          </w:tcPr>
          <w:p w:rsidR="00B64594" w:rsidRDefault="00247D61">
            <w:pPr>
              <w:spacing w:line="400" w:lineRule="exact"/>
              <w:ind w:firstLineChars="100" w:firstLine="280"/>
              <w:rPr>
                <w:rFonts w:ascii="仿宋_GB2312" w:eastAsia="仿宋_GB2312" w:hAnsi="宋体" w:cs="宋体"/>
                <w:sz w:val="28"/>
                <w:szCs w:val="28"/>
              </w:rPr>
            </w:pPr>
            <w:r>
              <w:rPr>
                <w:rFonts w:ascii="仿宋_GB2312" w:eastAsia="仿宋_GB2312" w:hAnsi="宋体" w:cs="宋体" w:hint="eastAsia"/>
                <w:sz w:val="28"/>
                <w:szCs w:val="28"/>
              </w:rPr>
              <w:t>10</w:t>
            </w:r>
          </w:p>
        </w:tc>
        <w:tc>
          <w:tcPr>
            <w:tcW w:w="1429"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其他</w:t>
            </w:r>
          </w:p>
        </w:tc>
        <w:tc>
          <w:tcPr>
            <w:tcW w:w="798" w:type="dxa"/>
            <w:vAlign w:val="center"/>
          </w:tcPr>
          <w:p w:rsidR="00B64594" w:rsidRDefault="00247D61">
            <w:pPr>
              <w:spacing w:line="400" w:lineRule="exact"/>
              <w:rPr>
                <w:rFonts w:ascii="仿宋_GB2312" w:eastAsia="仿宋_GB2312" w:hAnsi="宋体" w:cs="宋体"/>
                <w:sz w:val="28"/>
                <w:szCs w:val="28"/>
              </w:rPr>
            </w:pPr>
            <w:r>
              <w:rPr>
                <w:rFonts w:ascii="仿宋_GB2312" w:eastAsia="仿宋_GB2312" w:hAnsi="宋体" w:cs="宋体" w:hint="eastAsia"/>
                <w:sz w:val="28"/>
                <w:szCs w:val="28"/>
              </w:rPr>
              <w:t>9</w:t>
            </w:r>
          </w:p>
        </w:tc>
        <w:tc>
          <w:tcPr>
            <w:tcW w:w="4964" w:type="dxa"/>
            <w:vAlign w:val="center"/>
          </w:tcPr>
          <w:p w:rsidR="00B64594" w:rsidRDefault="00247D61">
            <w:pPr>
              <w:spacing w:line="400" w:lineRule="exact"/>
              <w:jc w:val="left"/>
              <w:rPr>
                <w:rFonts w:ascii="宋体" w:hAnsi="宋体"/>
                <w:kern w:val="28"/>
                <w:szCs w:val="21"/>
              </w:rPr>
            </w:pPr>
            <w:r>
              <w:rPr>
                <w:rFonts w:ascii="宋体" w:hAnsi="宋体" w:hint="eastAsia"/>
                <w:kern w:val="28"/>
                <w:szCs w:val="21"/>
              </w:rPr>
              <w:t>除竞争性磋商文件要求外，投标单位能提供其他增值服务项目。</w:t>
            </w:r>
          </w:p>
          <w:p w:rsidR="00B64594" w:rsidRDefault="00247D61">
            <w:pPr>
              <w:numPr>
                <w:ilvl w:val="0"/>
                <w:numId w:val="3"/>
              </w:numPr>
              <w:spacing w:line="400" w:lineRule="exact"/>
              <w:jc w:val="left"/>
              <w:rPr>
                <w:rFonts w:ascii="宋体" w:hAnsi="宋体"/>
                <w:kern w:val="28"/>
                <w:szCs w:val="21"/>
              </w:rPr>
            </w:pPr>
            <w:r w:rsidRPr="00DF4866">
              <w:rPr>
                <w:rFonts w:ascii="宋体" w:hAnsi="宋体" w:hint="eastAsia"/>
                <w:kern w:val="28"/>
                <w:szCs w:val="21"/>
              </w:rPr>
              <w:t>响应单位在合同期内，</w:t>
            </w:r>
            <w:r w:rsidR="00DE6FA2">
              <w:rPr>
                <w:rFonts w:ascii="宋体" w:hAnsi="宋体" w:hint="eastAsia"/>
                <w:kern w:val="28"/>
                <w:szCs w:val="21"/>
              </w:rPr>
              <w:t>协调</w:t>
            </w:r>
            <w:r w:rsidRPr="00DF4866">
              <w:rPr>
                <w:rFonts w:ascii="宋体" w:hAnsi="宋体" w:hint="eastAsia"/>
                <w:kern w:val="28"/>
                <w:szCs w:val="21"/>
              </w:rPr>
              <w:t>有资质的第三方做校区</w:t>
            </w:r>
            <w:proofErr w:type="gramStart"/>
            <w:r w:rsidRPr="00DF4866">
              <w:rPr>
                <w:rFonts w:ascii="宋体" w:hAnsi="宋体" w:hint="eastAsia"/>
                <w:kern w:val="28"/>
                <w:szCs w:val="21"/>
              </w:rPr>
              <w:t>年度消防检测</w:t>
            </w:r>
            <w:proofErr w:type="gramEnd"/>
            <w:r w:rsidR="00DE6FA2">
              <w:rPr>
                <w:rFonts w:ascii="宋体" w:hAnsi="宋体" w:hint="eastAsia"/>
                <w:kern w:val="28"/>
                <w:szCs w:val="21"/>
              </w:rPr>
              <w:t>，</w:t>
            </w:r>
            <w:r>
              <w:rPr>
                <w:rFonts w:ascii="宋体" w:hAnsi="宋体" w:hint="eastAsia"/>
                <w:kern w:val="28"/>
                <w:szCs w:val="21"/>
              </w:rPr>
              <w:t>并报当地公安消防机关备案。此项5分。</w:t>
            </w:r>
          </w:p>
          <w:p w:rsidR="00B64594" w:rsidRDefault="00247D61">
            <w:pPr>
              <w:spacing w:line="400" w:lineRule="exact"/>
              <w:jc w:val="left"/>
              <w:rPr>
                <w:rFonts w:ascii="宋体" w:hAnsi="宋体"/>
                <w:kern w:val="28"/>
                <w:szCs w:val="21"/>
              </w:rPr>
            </w:pPr>
            <w:r>
              <w:rPr>
                <w:rFonts w:ascii="宋体" w:hAnsi="宋体" w:hint="eastAsia"/>
                <w:kern w:val="28"/>
                <w:szCs w:val="21"/>
              </w:rPr>
              <w:t>2、经评审专家组核定的、有效的其它增值服务项目，比如无偿24小时驻场服务等。有一个得2分，最多4分。</w:t>
            </w:r>
          </w:p>
        </w:tc>
      </w:tr>
    </w:tbl>
    <w:p w:rsidR="00B64594" w:rsidRDefault="00B64594">
      <w:pPr>
        <w:spacing w:line="400" w:lineRule="exact"/>
        <w:ind w:firstLineChars="200" w:firstLine="560"/>
        <w:rPr>
          <w:rFonts w:ascii="仿宋_GB2312" w:eastAsia="仿宋_GB2312" w:hAnsi="宋体"/>
          <w:sz w:val="28"/>
          <w:szCs w:val="28"/>
        </w:rPr>
      </w:pPr>
    </w:p>
    <w:p w:rsidR="00B64594" w:rsidRDefault="00247D61">
      <w:pPr>
        <w:spacing w:line="400" w:lineRule="exact"/>
        <w:ind w:firstLineChars="200" w:firstLine="560"/>
        <w:rPr>
          <w:rFonts w:ascii="仿宋_GB2312" w:eastAsia="仿宋_GB2312" w:hAnsi="宋体"/>
          <w:sz w:val="28"/>
          <w:szCs w:val="28"/>
        </w:rPr>
      </w:pPr>
      <w:r>
        <w:rPr>
          <w:rFonts w:ascii="仿宋_GB2312" w:eastAsia="仿宋_GB2312" w:hAnsi="宋体" w:hint="eastAsia"/>
          <w:sz w:val="28"/>
          <w:szCs w:val="28"/>
        </w:rPr>
        <w:t>2.商务标（满分</w:t>
      </w:r>
      <w:r>
        <w:rPr>
          <w:rFonts w:ascii="仿宋_GB2312" w:eastAsia="仿宋_GB2312" w:hAnsi="宋体"/>
          <w:sz w:val="28"/>
          <w:szCs w:val="28"/>
        </w:rPr>
        <w:t>3</w:t>
      </w:r>
      <w:r>
        <w:rPr>
          <w:rFonts w:ascii="仿宋_GB2312" w:eastAsia="仿宋_GB2312" w:hAnsi="宋体" w:hint="eastAsia"/>
          <w:sz w:val="28"/>
          <w:szCs w:val="28"/>
        </w:rPr>
        <w:t>0分）：</w:t>
      </w:r>
    </w:p>
    <w:p w:rsidR="00B64594" w:rsidRDefault="00247D61">
      <w:pPr>
        <w:framePr w:hSpace="180" w:wrap="around" w:vAnchor="text" w:hAnchor="margin" w:y="257"/>
        <w:spacing w:line="360" w:lineRule="auto"/>
        <w:ind w:firstLineChars="200" w:firstLine="480"/>
        <w:rPr>
          <w:color w:val="000000" w:themeColor="text1"/>
          <w:sz w:val="24"/>
        </w:rPr>
      </w:pPr>
      <w:r>
        <w:rPr>
          <w:rFonts w:hint="eastAsia"/>
          <w:color w:val="000000" w:themeColor="text1"/>
          <w:sz w:val="24"/>
        </w:rPr>
        <w:t xml:space="preserve">2.1 </w:t>
      </w:r>
      <w:r>
        <w:rPr>
          <w:rFonts w:hint="eastAsia"/>
          <w:color w:val="000000" w:themeColor="text1"/>
          <w:sz w:val="24"/>
        </w:rPr>
        <w:t>本项目招标控制价为</w:t>
      </w:r>
      <w:r>
        <w:rPr>
          <w:rFonts w:hint="eastAsia"/>
          <w:color w:val="000000" w:themeColor="text1"/>
          <w:sz w:val="24"/>
        </w:rPr>
        <w:t>13</w:t>
      </w:r>
      <w:r>
        <w:rPr>
          <w:rFonts w:hint="eastAsia"/>
          <w:color w:val="000000" w:themeColor="text1"/>
          <w:sz w:val="24"/>
        </w:rPr>
        <w:t>万元</w:t>
      </w:r>
      <w:r>
        <w:rPr>
          <w:rFonts w:hint="eastAsia"/>
          <w:color w:val="000000" w:themeColor="text1"/>
          <w:sz w:val="24"/>
        </w:rPr>
        <w:t>/</w:t>
      </w:r>
      <w:r>
        <w:rPr>
          <w:rFonts w:hint="eastAsia"/>
          <w:color w:val="000000" w:themeColor="text1"/>
          <w:sz w:val="24"/>
        </w:rPr>
        <w:t>每年，投标报价</w:t>
      </w:r>
      <w:r w:rsidR="009916A9">
        <w:rPr>
          <w:rFonts w:hint="eastAsia"/>
          <w:color w:val="000000" w:themeColor="text1"/>
          <w:sz w:val="24"/>
        </w:rPr>
        <w:t>不超过</w:t>
      </w:r>
      <w:r>
        <w:rPr>
          <w:rFonts w:hint="eastAsia"/>
          <w:color w:val="000000" w:themeColor="text1"/>
          <w:sz w:val="24"/>
        </w:rPr>
        <w:t>控制价的为有效报价，高于或等于招标控制价的为无效报价。</w:t>
      </w:r>
    </w:p>
    <w:p w:rsidR="00B64594" w:rsidRDefault="00247D61">
      <w:pPr>
        <w:framePr w:hSpace="180" w:wrap="around" w:vAnchor="text" w:hAnchor="margin" w:y="257"/>
        <w:spacing w:line="360" w:lineRule="auto"/>
        <w:ind w:firstLineChars="200" w:firstLine="480"/>
        <w:rPr>
          <w:color w:val="000000" w:themeColor="text1"/>
          <w:sz w:val="24"/>
        </w:rPr>
      </w:pPr>
      <w:r>
        <w:rPr>
          <w:rFonts w:hint="eastAsia"/>
          <w:color w:val="000000" w:themeColor="text1"/>
          <w:sz w:val="24"/>
        </w:rPr>
        <w:t xml:space="preserve">2.2 </w:t>
      </w:r>
      <w:r>
        <w:rPr>
          <w:rFonts w:hint="eastAsia"/>
          <w:color w:val="000000" w:themeColor="text1"/>
          <w:sz w:val="24"/>
        </w:rPr>
        <w:t>确定评标基准价：</w:t>
      </w:r>
    </w:p>
    <w:p w:rsidR="00B64594" w:rsidRDefault="00247D61">
      <w:pPr>
        <w:framePr w:hSpace="180" w:wrap="around" w:vAnchor="text" w:hAnchor="margin" w:y="257"/>
        <w:spacing w:line="360" w:lineRule="auto"/>
        <w:ind w:firstLineChars="200" w:firstLine="480"/>
        <w:rPr>
          <w:color w:val="000000" w:themeColor="text1"/>
          <w:sz w:val="24"/>
        </w:rPr>
      </w:pPr>
      <w:r>
        <w:rPr>
          <w:rFonts w:hint="eastAsia"/>
          <w:color w:val="000000" w:themeColor="text1"/>
          <w:sz w:val="24"/>
        </w:rPr>
        <w:t>有效投标价</w:t>
      </w:r>
      <w:r w:rsidR="009916A9">
        <w:rPr>
          <w:rFonts w:hint="eastAsia"/>
          <w:color w:val="000000" w:themeColor="text1"/>
          <w:sz w:val="24"/>
        </w:rPr>
        <w:t>最低报价</w:t>
      </w:r>
      <w:r>
        <w:rPr>
          <w:rFonts w:hint="eastAsia"/>
          <w:color w:val="000000" w:themeColor="text1"/>
          <w:sz w:val="24"/>
        </w:rPr>
        <w:t>评标基准价。</w:t>
      </w:r>
    </w:p>
    <w:p w:rsidR="00B64594" w:rsidRDefault="00247D61">
      <w:pPr>
        <w:framePr w:hSpace="180" w:wrap="around" w:vAnchor="text" w:hAnchor="margin" w:y="257"/>
        <w:spacing w:line="360" w:lineRule="auto"/>
        <w:ind w:firstLineChars="200" w:firstLine="480"/>
        <w:rPr>
          <w:color w:val="000000" w:themeColor="text1"/>
          <w:sz w:val="24"/>
        </w:rPr>
      </w:pPr>
      <w:r>
        <w:rPr>
          <w:rFonts w:hint="eastAsia"/>
          <w:color w:val="000000" w:themeColor="text1"/>
          <w:sz w:val="24"/>
        </w:rPr>
        <w:t xml:space="preserve">2.3 </w:t>
      </w:r>
      <w:r>
        <w:rPr>
          <w:rFonts w:hint="eastAsia"/>
          <w:color w:val="000000" w:themeColor="text1"/>
          <w:sz w:val="24"/>
        </w:rPr>
        <w:t>计算投标报价得分：</w:t>
      </w:r>
    </w:p>
    <w:p w:rsidR="00B64594" w:rsidRDefault="009916A9" w:rsidP="000C2AD1">
      <w:pPr>
        <w:widowControl/>
        <w:ind w:firstLineChars="200" w:firstLine="480"/>
        <w:jc w:val="left"/>
        <w:rPr>
          <w:rFonts w:ascii="宋体" w:hAnsi="宋体"/>
          <w:bCs/>
          <w:color w:val="000000" w:themeColor="text1"/>
          <w:sz w:val="24"/>
        </w:rPr>
      </w:pPr>
      <w:r>
        <w:rPr>
          <w:rFonts w:hint="eastAsia"/>
          <w:color w:val="000000" w:themeColor="text1"/>
          <w:sz w:val="24"/>
        </w:rPr>
        <w:t>报价得分</w:t>
      </w:r>
      <w:r>
        <w:rPr>
          <w:rFonts w:hint="eastAsia"/>
          <w:color w:val="000000" w:themeColor="text1"/>
          <w:sz w:val="24"/>
        </w:rPr>
        <w:t>=</w:t>
      </w:r>
      <w:r>
        <w:rPr>
          <w:rFonts w:hint="eastAsia"/>
          <w:color w:val="000000" w:themeColor="text1"/>
          <w:sz w:val="24"/>
        </w:rPr>
        <w:t>（评标基准价</w:t>
      </w:r>
      <w:r>
        <w:rPr>
          <w:rFonts w:hint="eastAsia"/>
          <w:color w:val="000000" w:themeColor="text1"/>
          <w:sz w:val="24"/>
        </w:rPr>
        <w:t>/</w:t>
      </w:r>
      <w:r>
        <w:rPr>
          <w:rFonts w:hint="eastAsia"/>
          <w:color w:val="000000" w:themeColor="text1"/>
          <w:sz w:val="24"/>
        </w:rPr>
        <w:t>投标报价）</w:t>
      </w:r>
      <w:r>
        <w:rPr>
          <w:rFonts w:hint="eastAsia"/>
          <w:color w:val="000000" w:themeColor="text1"/>
          <w:sz w:val="24"/>
        </w:rPr>
        <w:t>*</w:t>
      </w:r>
      <w:r>
        <w:rPr>
          <w:color w:val="000000" w:themeColor="text1"/>
          <w:sz w:val="24"/>
        </w:rPr>
        <w:t>30</w:t>
      </w:r>
    </w:p>
    <w:p w:rsidR="00B64594" w:rsidRDefault="00247D61">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B64594" w:rsidRDefault="00247D61">
      <w:pPr>
        <w:pStyle w:val="2"/>
        <w:rPr>
          <w:rFonts w:ascii="宋体"/>
          <w:bCs w:val="0"/>
          <w:color w:val="000000" w:themeColor="text1"/>
          <w:sz w:val="28"/>
          <w:szCs w:val="28"/>
        </w:rPr>
      </w:pPr>
      <w:bookmarkStart w:id="20" w:name="_Toc52807972"/>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20"/>
    </w:p>
    <w:p w:rsidR="00B64594" w:rsidRDefault="00247D6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排序相同的，按最后磋商价格由低到高顺序排列。得分最高且排名第一的投标人将被推荐为中标候选人或者直接被确定为中标人。</w:t>
      </w:r>
    </w:p>
    <w:p w:rsidR="00B64594" w:rsidRDefault="00247D6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认为中标候选人的报价明显低于其他通过符合性审查投标人的报价，有可能影响产品质量或者不能诚信履约，中标候选人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rsidR="00B64594" w:rsidRDefault="00247D6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竞争性磋商小组认为所有投标报价均不合理或所有投标方案均不能满足采购人要求时，有权否决所有投标，竞争性磋商小组也没有义务必须接受最低报价的投标。</w:t>
      </w:r>
    </w:p>
    <w:p w:rsidR="00B64594" w:rsidRDefault="00247D6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rsidR="00B64594" w:rsidRDefault="00247D6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B64594" w:rsidRDefault="00247D6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64594" w:rsidRDefault="00247D6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64594" w:rsidRDefault="00247D61">
      <w:pPr>
        <w:spacing w:line="360" w:lineRule="auto"/>
        <w:ind w:firstLineChars="196" w:firstLine="472"/>
        <w:rPr>
          <w:rFonts w:ascii="宋体"/>
          <w:b/>
          <w:sz w:val="24"/>
        </w:rPr>
      </w:pPr>
      <w:r>
        <w:rPr>
          <w:rFonts w:hint="eastAsia"/>
          <w:b/>
          <w:color w:val="000000" w:themeColor="text1"/>
          <w:sz w:val="24"/>
        </w:rPr>
        <w:t>6</w:t>
      </w:r>
      <w:r>
        <w:rPr>
          <w:b/>
          <w:color w:val="000000" w:themeColor="text1"/>
          <w:sz w:val="24"/>
        </w:rPr>
        <w:t xml:space="preserve">.5. </w:t>
      </w:r>
      <w:r>
        <w:rPr>
          <w:rFonts w:hint="eastAsia"/>
          <w:color w:val="000000" w:themeColor="text1"/>
          <w:sz w:val="24"/>
        </w:rPr>
        <w:t>对未中标的投标人，采购人不做未中标解释。</w:t>
      </w:r>
    </w:p>
    <w:p w:rsidR="00B64594" w:rsidRDefault="00247D61">
      <w:pPr>
        <w:pStyle w:val="2"/>
        <w:rPr>
          <w:color w:val="000000" w:themeColor="text1"/>
          <w:sz w:val="28"/>
          <w:szCs w:val="28"/>
        </w:rPr>
      </w:pPr>
      <w:bookmarkStart w:id="21" w:name="_Toc52807973"/>
      <w:r>
        <w:rPr>
          <w:rFonts w:hint="eastAsia"/>
          <w:color w:val="000000" w:themeColor="text1"/>
          <w:sz w:val="28"/>
          <w:szCs w:val="28"/>
        </w:rPr>
        <w:t>七、质量履约保证金</w:t>
      </w:r>
    </w:p>
    <w:p w:rsidR="00B64594" w:rsidRDefault="00247D61">
      <w:pPr>
        <w:spacing w:line="360" w:lineRule="auto"/>
        <w:ind w:firstLine="56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w:t>
      </w:r>
      <w:r>
        <w:rPr>
          <w:rFonts w:hint="eastAsia"/>
          <w:color w:val="000000" w:themeColor="text1"/>
          <w:sz w:val="24"/>
        </w:rPr>
        <w:lastRenderedPageBreak/>
        <w:t>的义务等其它情况，招标人有权从质量履约保证金中取得补偿，质量履约保证金将在验收合格后不计利息退回。</w:t>
      </w:r>
    </w:p>
    <w:p w:rsidR="00B64594" w:rsidRDefault="00247D61">
      <w:pPr>
        <w:pStyle w:val="2"/>
        <w:rPr>
          <w:color w:val="000000" w:themeColor="text1"/>
          <w:sz w:val="28"/>
          <w:szCs w:val="28"/>
        </w:rPr>
      </w:pPr>
      <w:r>
        <w:rPr>
          <w:rFonts w:hint="eastAsia"/>
          <w:color w:val="000000" w:themeColor="text1"/>
          <w:sz w:val="28"/>
          <w:szCs w:val="28"/>
        </w:rPr>
        <w:t>八、合同的签订</w:t>
      </w:r>
      <w:bookmarkEnd w:id="21"/>
    </w:p>
    <w:p w:rsidR="00B64594" w:rsidRDefault="00247D61">
      <w:pPr>
        <w:spacing w:line="360" w:lineRule="auto"/>
        <w:ind w:rightChars="-2" w:right="-4" w:firstLineChars="197" w:firstLine="475"/>
        <w:rPr>
          <w:b/>
          <w:color w:val="000000" w:themeColor="text1"/>
          <w:sz w:val="24"/>
        </w:rPr>
      </w:pPr>
      <w:r>
        <w:rPr>
          <w:rFonts w:hint="eastAsia"/>
          <w:b/>
          <w:color w:val="000000" w:themeColor="text1"/>
          <w:sz w:val="24"/>
        </w:rPr>
        <w:t>8</w:t>
      </w:r>
      <w:r>
        <w:rPr>
          <w:b/>
          <w:color w:val="000000" w:themeColor="text1"/>
          <w:sz w:val="24"/>
        </w:rPr>
        <w:t xml:space="preserve">.1. </w:t>
      </w:r>
      <w:r>
        <w:rPr>
          <w:rFonts w:ascii="宋体" w:hAnsi="宋体" w:cs="宋体" w:hint="eastAsia"/>
          <w:color w:val="000000" w:themeColor="text1"/>
          <w:kern w:val="0"/>
          <w:sz w:val="24"/>
        </w:rPr>
        <w:t>中标人确定后，采购人将通过学校招标网公示1天，公示期满无异议，中标人应在30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64594" w:rsidRDefault="00247D61">
      <w:pPr>
        <w:spacing w:line="360" w:lineRule="auto"/>
        <w:ind w:firstLineChars="200" w:firstLine="482"/>
        <w:rPr>
          <w:b/>
          <w:color w:val="000000" w:themeColor="text1"/>
          <w:sz w:val="24"/>
        </w:rPr>
      </w:pPr>
      <w:r>
        <w:rPr>
          <w:rFonts w:hint="eastAsia"/>
          <w:b/>
          <w:color w:val="000000" w:themeColor="text1"/>
          <w:sz w:val="24"/>
        </w:rPr>
        <w:t>8</w:t>
      </w:r>
      <w:r>
        <w:rPr>
          <w:b/>
          <w:color w:val="000000" w:themeColor="text1"/>
          <w:sz w:val="24"/>
        </w:rPr>
        <w:t>.</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rsidR="00B64594" w:rsidRDefault="00247D61">
      <w:pPr>
        <w:spacing w:line="360" w:lineRule="auto"/>
        <w:ind w:firstLineChars="200" w:firstLine="482"/>
        <w:rPr>
          <w:color w:val="000000" w:themeColor="text1"/>
          <w:sz w:val="24"/>
        </w:rPr>
      </w:pPr>
      <w:r>
        <w:rPr>
          <w:rFonts w:hint="eastAsia"/>
          <w:b/>
          <w:color w:val="000000" w:themeColor="text1"/>
          <w:sz w:val="24"/>
        </w:rPr>
        <w:t>8</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B64594" w:rsidRDefault="00247D61">
      <w:pPr>
        <w:spacing w:line="360" w:lineRule="auto"/>
        <w:ind w:firstLineChars="200" w:firstLine="482"/>
        <w:rPr>
          <w:rFonts w:ascii="宋体" w:hAnsi="宋体"/>
          <w:color w:val="000000" w:themeColor="text1"/>
          <w:sz w:val="24"/>
        </w:rPr>
      </w:pPr>
      <w:r>
        <w:rPr>
          <w:rFonts w:hint="eastAsia"/>
          <w:b/>
          <w:color w:val="000000" w:themeColor="text1"/>
          <w:sz w:val="24"/>
        </w:rPr>
        <w:t xml:space="preserve">8.4. </w:t>
      </w:r>
      <w:r>
        <w:rPr>
          <w:rFonts w:ascii="宋体" w:hAnsi="宋体" w:hint="eastAsia"/>
          <w:color w:val="000000" w:themeColor="text1"/>
          <w:sz w:val="24"/>
        </w:rPr>
        <w:t>本次消防维保合同的签订实行三年一招、一年一签的管理办法，即三年招标一次，三年内每年签订合同。每年招标方将对中标人维保服务、合同履约等情况进行综合评估后，决定是否续签合同。</w:t>
      </w:r>
    </w:p>
    <w:p w:rsidR="00B64594" w:rsidRDefault="00247D61">
      <w:pPr>
        <w:spacing w:line="360" w:lineRule="auto"/>
        <w:ind w:firstLineChars="200" w:firstLine="482"/>
        <w:rPr>
          <w:rFonts w:ascii="宋体" w:hAnsi="宋体"/>
          <w:color w:val="000000" w:themeColor="text1"/>
          <w:sz w:val="24"/>
        </w:rPr>
      </w:pPr>
      <w:r>
        <w:rPr>
          <w:rFonts w:ascii="宋体" w:hAnsi="宋体" w:hint="eastAsia"/>
          <w:b/>
          <w:bCs/>
          <w:color w:val="000000" w:themeColor="text1"/>
          <w:sz w:val="24"/>
        </w:rPr>
        <w:t>8.5.</w:t>
      </w:r>
      <w:r>
        <w:rPr>
          <w:rFonts w:ascii="宋体" w:hAnsi="宋体" w:hint="eastAsia"/>
          <w:color w:val="000000" w:themeColor="text1"/>
          <w:sz w:val="24"/>
        </w:rPr>
        <w:t xml:space="preserve"> 如果中标人未能在规定时间内与项目主管部门或用户单位</w:t>
      </w:r>
      <w:proofErr w:type="gramStart"/>
      <w:r>
        <w:rPr>
          <w:rFonts w:ascii="宋体" w:hAnsi="宋体" w:hint="eastAsia"/>
          <w:color w:val="000000" w:themeColor="text1"/>
          <w:sz w:val="24"/>
        </w:rPr>
        <w:t>签定</w:t>
      </w:r>
      <w:proofErr w:type="gramEnd"/>
      <w:r>
        <w:rPr>
          <w:rFonts w:ascii="宋体" w:hAnsi="宋体" w:hint="eastAsia"/>
          <w:color w:val="000000" w:themeColor="text1"/>
          <w:sz w:val="24"/>
        </w:rPr>
        <w:t>合同，采购人则可宣布其中标无效。在此情况下，可将合同授予排名次之的投标人。</w:t>
      </w:r>
    </w:p>
    <w:p w:rsidR="00B64594" w:rsidRDefault="00247D61">
      <w:pPr>
        <w:pStyle w:val="2"/>
        <w:rPr>
          <w:color w:val="000000" w:themeColor="text1"/>
          <w:sz w:val="28"/>
          <w:szCs w:val="28"/>
        </w:rPr>
      </w:pPr>
      <w:bookmarkStart w:id="22" w:name="_Toc52807974"/>
      <w:r>
        <w:rPr>
          <w:rFonts w:hint="eastAsia"/>
          <w:color w:val="000000" w:themeColor="text1"/>
          <w:sz w:val="28"/>
          <w:szCs w:val="28"/>
        </w:rPr>
        <w:t>九、其他</w:t>
      </w:r>
      <w:bookmarkEnd w:id="22"/>
    </w:p>
    <w:p w:rsidR="00B64594" w:rsidRDefault="00247D61">
      <w:pPr>
        <w:spacing w:line="360" w:lineRule="auto"/>
        <w:ind w:firstLineChars="200" w:firstLine="482"/>
        <w:rPr>
          <w:rFonts w:ascii="宋体" w:hAnsi="宋体"/>
          <w:color w:val="000000" w:themeColor="text1"/>
          <w:sz w:val="24"/>
        </w:rPr>
      </w:pPr>
      <w:r>
        <w:rPr>
          <w:rFonts w:ascii="宋体" w:hAnsi="宋体" w:hint="eastAsia"/>
          <w:b/>
          <w:bCs/>
          <w:color w:val="000000" w:themeColor="text1"/>
          <w:sz w:val="24"/>
        </w:rPr>
        <w:t>9</w:t>
      </w:r>
      <w:r>
        <w:rPr>
          <w:rFonts w:ascii="宋体" w:hAnsi="宋体"/>
          <w:b/>
          <w:bCs/>
          <w:color w:val="000000" w:themeColor="text1"/>
          <w:sz w:val="24"/>
        </w:rPr>
        <w:t>.1.</w:t>
      </w:r>
      <w:r>
        <w:rPr>
          <w:rFonts w:ascii="宋体" w:hAnsi="宋体"/>
          <w:color w:val="000000" w:themeColor="text1"/>
          <w:sz w:val="24"/>
        </w:rPr>
        <w:t xml:space="preserve"> </w:t>
      </w:r>
      <w:r>
        <w:rPr>
          <w:rFonts w:ascii="宋体" w:hAnsi="宋体" w:hint="eastAsia"/>
          <w:color w:val="000000" w:themeColor="text1"/>
          <w:sz w:val="24"/>
        </w:rPr>
        <w:t>投标人无论中标与否，采购人不承担投标人参加投标的任何费用。</w:t>
      </w:r>
    </w:p>
    <w:p w:rsidR="00B64594" w:rsidRDefault="00B64594">
      <w:pPr>
        <w:spacing w:line="360" w:lineRule="auto"/>
        <w:rPr>
          <w:rFonts w:ascii="宋体" w:hAnsi="宋体"/>
          <w:color w:val="000000" w:themeColor="text1"/>
          <w:sz w:val="24"/>
        </w:rPr>
        <w:sectPr w:rsidR="00B64594">
          <w:footerReference w:type="default" r:id="rId12"/>
          <w:pgSz w:w="11906" w:h="16838"/>
          <w:pgMar w:top="1440" w:right="1800" w:bottom="1440" w:left="1800" w:header="851" w:footer="992" w:gutter="0"/>
          <w:pgNumType w:start="1"/>
          <w:cols w:space="425"/>
          <w:docGrid w:type="lines" w:linePitch="312"/>
        </w:sectPr>
      </w:pPr>
    </w:p>
    <w:p w:rsidR="00B64594" w:rsidRDefault="00247D61">
      <w:pPr>
        <w:spacing w:line="360" w:lineRule="auto"/>
        <w:ind w:firstLineChars="200" w:firstLine="643"/>
        <w:jc w:val="center"/>
        <w:rPr>
          <w:rFonts w:ascii="宋体" w:hAnsi="宋体"/>
          <w:b/>
          <w:color w:val="000000" w:themeColor="text1"/>
          <w:sz w:val="32"/>
          <w:szCs w:val="32"/>
        </w:rPr>
      </w:pPr>
      <w:bookmarkStart w:id="23" w:name="_Toc52807975"/>
      <w:r>
        <w:rPr>
          <w:rFonts w:ascii="宋体" w:hAnsi="宋体" w:hint="eastAsia"/>
          <w:b/>
          <w:color w:val="000000" w:themeColor="text1"/>
          <w:sz w:val="32"/>
          <w:szCs w:val="32"/>
        </w:rPr>
        <w:lastRenderedPageBreak/>
        <w:t>第三部分</w:t>
      </w:r>
      <w:r>
        <w:rPr>
          <w:rFonts w:ascii="宋体" w:hAnsi="宋体"/>
          <w:b/>
          <w:color w:val="000000" w:themeColor="text1"/>
          <w:sz w:val="32"/>
          <w:szCs w:val="32"/>
        </w:rPr>
        <w:t xml:space="preserve">  </w:t>
      </w:r>
      <w:r>
        <w:rPr>
          <w:rFonts w:ascii="宋体" w:hAnsi="宋体" w:hint="eastAsia"/>
          <w:b/>
          <w:color w:val="000000" w:themeColor="text1"/>
          <w:sz w:val="32"/>
          <w:szCs w:val="32"/>
        </w:rPr>
        <w:t>采购项目要求及相关说明</w:t>
      </w:r>
      <w:bookmarkEnd w:id="23"/>
    </w:p>
    <w:p w:rsidR="00B64594" w:rsidRDefault="00B64594">
      <w:pPr>
        <w:spacing w:line="360" w:lineRule="auto"/>
        <w:ind w:firstLineChars="200" w:firstLine="480"/>
        <w:rPr>
          <w:rFonts w:ascii="宋体" w:hAnsi="宋体"/>
          <w:color w:val="000000" w:themeColor="text1"/>
          <w:sz w:val="24"/>
        </w:rPr>
      </w:pP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为规范消防系统维修保养服务的标准，提高消防系统维修保养的服务质量，合理控制支出，保护公平竞争，南通大学</w:t>
      </w:r>
      <w:proofErr w:type="gramStart"/>
      <w:r>
        <w:rPr>
          <w:rFonts w:ascii="宋体" w:hAnsi="宋体" w:hint="eastAsia"/>
          <w:color w:val="000000" w:themeColor="text1"/>
          <w:sz w:val="24"/>
        </w:rPr>
        <w:t>杏</w:t>
      </w:r>
      <w:proofErr w:type="gramEnd"/>
      <w:r>
        <w:rPr>
          <w:rFonts w:ascii="宋体" w:hAnsi="宋体" w:hint="eastAsia"/>
          <w:color w:val="000000" w:themeColor="text1"/>
          <w:sz w:val="24"/>
        </w:rPr>
        <w:t>林学院（启东校区管委会）现对消防系统维保项目进行竞争性磋商，欢迎有资格的供应商前来参加投标。</w:t>
      </w:r>
    </w:p>
    <w:p w:rsidR="00B64594" w:rsidRDefault="00247D61">
      <w:pPr>
        <w:spacing w:line="360" w:lineRule="auto"/>
        <w:ind w:firstLineChars="200" w:firstLine="482"/>
        <w:rPr>
          <w:rFonts w:ascii="宋体" w:hAnsi="宋体"/>
          <w:b/>
          <w:bCs/>
          <w:color w:val="000000" w:themeColor="text1"/>
          <w:sz w:val="24"/>
        </w:rPr>
      </w:pPr>
      <w:r>
        <w:rPr>
          <w:rFonts w:ascii="宋体" w:hAnsi="宋体" w:hint="eastAsia"/>
          <w:b/>
          <w:color w:val="000000" w:themeColor="text1"/>
          <w:sz w:val="24"/>
        </w:rPr>
        <w:t>一、项目内容：</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1.维保范围：</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南通大学启东校区内所有建筑消防设施：</w:t>
      </w:r>
      <w:r>
        <w:rPr>
          <w:rFonts w:ascii="宋体" w:hAnsi="宋体"/>
          <w:color w:val="000000" w:themeColor="text1"/>
          <w:sz w:val="24"/>
        </w:rPr>
        <w:t>1-2号教学楼</w:t>
      </w:r>
      <w:r>
        <w:rPr>
          <w:rFonts w:ascii="宋体" w:hAnsi="宋体" w:hint="eastAsia"/>
          <w:color w:val="000000" w:themeColor="text1"/>
          <w:sz w:val="24"/>
        </w:rPr>
        <w:t>、</w:t>
      </w:r>
      <w:r>
        <w:rPr>
          <w:rFonts w:ascii="宋体" w:hAnsi="宋体"/>
          <w:color w:val="000000" w:themeColor="text1"/>
          <w:sz w:val="24"/>
        </w:rPr>
        <w:t>3-4号教学楼</w:t>
      </w:r>
      <w:r>
        <w:rPr>
          <w:rFonts w:ascii="宋体" w:hAnsi="宋体" w:hint="eastAsia"/>
          <w:color w:val="000000" w:themeColor="text1"/>
          <w:sz w:val="24"/>
        </w:rPr>
        <w:t>、</w:t>
      </w:r>
      <w:r>
        <w:rPr>
          <w:rFonts w:ascii="宋体" w:hAnsi="宋体"/>
          <w:color w:val="000000" w:themeColor="text1"/>
          <w:sz w:val="24"/>
        </w:rPr>
        <w:t>5-6号教学楼</w:t>
      </w:r>
      <w:r>
        <w:rPr>
          <w:rFonts w:ascii="宋体" w:hAnsi="宋体" w:hint="eastAsia"/>
          <w:color w:val="000000" w:themeColor="text1"/>
          <w:sz w:val="24"/>
        </w:rPr>
        <w:t>、</w:t>
      </w:r>
      <w:r>
        <w:rPr>
          <w:rFonts w:ascii="宋体" w:hAnsi="宋体"/>
          <w:color w:val="000000" w:themeColor="text1"/>
          <w:sz w:val="24"/>
        </w:rPr>
        <w:t>7-8号教学楼</w:t>
      </w:r>
      <w:r>
        <w:rPr>
          <w:rFonts w:ascii="宋体" w:hAnsi="宋体" w:hint="eastAsia"/>
          <w:color w:val="000000" w:themeColor="text1"/>
          <w:sz w:val="24"/>
        </w:rPr>
        <w:t>、</w:t>
      </w:r>
      <w:r>
        <w:rPr>
          <w:rFonts w:ascii="宋体" w:hAnsi="宋体"/>
          <w:color w:val="000000" w:themeColor="text1"/>
          <w:sz w:val="24"/>
        </w:rPr>
        <w:t>行政楼</w:t>
      </w:r>
      <w:r>
        <w:rPr>
          <w:rFonts w:ascii="宋体" w:hAnsi="宋体" w:hint="eastAsia"/>
          <w:color w:val="000000" w:themeColor="text1"/>
          <w:sz w:val="24"/>
        </w:rPr>
        <w:t>、</w:t>
      </w:r>
      <w:proofErr w:type="gramStart"/>
      <w:r>
        <w:rPr>
          <w:rFonts w:ascii="宋体" w:hAnsi="宋体"/>
          <w:color w:val="000000" w:themeColor="text1"/>
          <w:sz w:val="24"/>
        </w:rPr>
        <w:t>一</w:t>
      </w:r>
      <w:proofErr w:type="gramEnd"/>
      <w:r>
        <w:rPr>
          <w:rFonts w:ascii="宋体" w:hAnsi="宋体"/>
          <w:color w:val="000000" w:themeColor="text1"/>
          <w:sz w:val="24"/>
        </w:rPr>
        <w:t>食堂</w:t>
      </w:r>
      <w:r>
        <w:rPr>
          <w:rFonts w:ascii="宋体" w:hAnsi="宋体" w:hint="eastAsia"/>
          <w:color w:val="000000" w:themeColor="text1"/>
          <w:sz w:val="24"/>
        </w:rPr>
        <w:t>、</w:t>
      </w:r>
      <w:r>
        <w:rPr>
          <w:rFonts w:ascii="宋体" w:hAnsi="宋体"/>
          <w:color w:val="000000" w:themeColor="text1"/>
          <w:sz w:val="24"/>
        </w:rPr>
        <w:t>1-3号学生宿舍楼</w:t>
      </w:r>
      <w:r>
        <w:rPr>
          <w:rFonts w:ascii="宋体" w:hAnsi="宋体" w:hint="eastAsia"/>
          <w:color w:val="000000" w:themeColor="text1"/>
          <w:sz w:val="24"/>
        </w:rPr>
        <w:t>、</w:t>
      </w:r>
      <w:r>
        <w:rPr>
          <w:rFonts w:ascii="宋体" w:hAnsi="宋体"/>
          <w:color w:val="000000" w:themeColor="text1"/>
          <w:sz w:val="24"/>
        </w:rPr>
        <w:t>4-5号学生宿舍楼</w:t>
      </w:r>
      <w:r>
        <w:rPr>
          <w:rFonts w:ascii="宋体" w:hAnsi="宋体" w:hint="eastAsia"/>
          <w:color w:val="000000" w:themeColor="text1"/>
          <w:sz w:val="24"/>
        </w:rPr>
        <w:t>、</w:t>
      </w:r>
      <w:r>
        <w:rPr>
          <w:rFonts w:ascii="宋体" w:hAnsi="宋体"/>
          <w:color w:val="000000" w:themeColor="text1"/>
          <w:sz w:val="24"/>
        </w:rPr>
        <w:t>6-7号学生宿舍楼</w:t>
      </w:r>
      <w:r>
        <w:rPr>
          <w:rFonts w:ascii="宋体" w:hAnsi="宋体" w:hint="eastAsia"/>
          <w:color w:val="000000" w:themeColor="text1"/>
          <w:sz w:val="24"/>
        </w:rPr>
        <w:t>、</w:t>
      </w:r>
      <w:r>
        <w:rPr>
          <w:rFonts w:ascii="宋体" w:hAnsi="宋体"/>
          <w:color w:val="000000" w:themeColor="text1"/>
          <w:sz w:val="24"/>
        </w:rPr>
        <w:t>10号学生宿舍楼</w:t>
      </w:r>
      <w:r>
        <w:rPr>
          <w:rFonts w:ascii="宋体" w:hAnsi="宋体" w:hint="eastAsia"/>
          <w:color w:val="000000" w:themeColor="text1"/>
          <w:sz w:val="24"/>
        </w:rPr>
        <w:t>、</w:t>
      </w:r>
      <w:r>
        <w:rPr>
          <w:rFonts w:ascii="宋体" w:hAnsi="宋体"/>
          <w:color w:val="000000" w:themeColor="text1"/>
          <w:sz w:val="24"/>
        </w:rPr>
        <w:t>11号学生宿舍楼</w:t>
      </w:r>
      <w:r>
        <w:rPr>
          <w:rFonts w:ascii="宋体" w:hAnsi="宋体" w:hint="eastAsia"/>
          <w:color w:val="000000" w:themeColor="text1"/>
          <w:sz w:val="24"/>
        </w:rPr>
        <w:t>、</w:t>
      </w:r>
      <w:r>
        <w:rPr>
          <w:rFonts w:ascii="宋体" w:hAnsi="宋体"/>
          <w:color w:val="000000" w:themeColor="text1"/>
          <w:sz w:val="24"/>
        </w:rPr>
        <w:t>12号学生宿舍楼</w:t>
      </w:r>
      <w:r>
        <w:rPr>
          <w:rFonts w:ascii="宋体" w:hAnsi="宋体" w:hint="eastAsia"/>
          <w:color w:val="000000" w:themeColor="text1"/>
          <w:sz w:val="24"/>
        </w:rPr>
        <w:t>、</w:t>
      </w:r>
      <w:r>
        <w:rPr>
          <w:rFonts w:ascii="宋体" w:hAnsi="宋体"/>
          <w:color w:val="000000" w:themeColor="text1"/>
          <w:sz w:val="24"/>
        </w:rPr>
        <w:t>13号学生宿舍楼</w:t>
      </w:r>
      <w:r>
        <w:rPr>
          <w:rFonts w:ascii="宋体" w:hAnsi="宋体" w:hint="eastAsia"/>
          <w:color w:val="000000" w:themeColor="text1"/>
          <w:sz w:val="24"/>
        </w:rPr>
        <w:t>、</w:t>
      </w:r>
      <w:r>
        <w:rPr>
          <w:rFonts w:ascii="宋体" w:hAnsi="宋体"/>
          <w:color w:val="000000" w:themeColor="text1"/>
          <w:sz w:val="24"/>
        </w:rPr>
        <w:t>14-15号学生宿舍楼</w:t>
      </w:r>
      <w:r>
        <w:rPr>
          <w:rFonts w:ascii="宋体" w:hAnsi="宋体" w:hint="eastAsia"/>
          <w:color w:val="000000" w:themeColor="text1"/>
          <w:sz w:val="24"/>
        </w:rPr>
        <w:t>、</w:t>
      </w:r>
      <w:r>
        <w:rPr>
          <w:rFonts w:ascii="宋体" w:hAnsi="宋体"/>
          <w:color w:val="000000" w:themeColor="text1"/>
          <w:sz w:val="24"/>
        </w:rPr>
        <w:t>16号学生宿舍楼</w:t>
      </w:r>
      <w:r>
        <w:rPr>
          <w:rFonts w:ascii="宋体" w:hAnsi="宋体" w:hint="eastAsia"/>
          <w:color w:val="000000" w:themeColor="text1"/>
          <w:sz w:val="24"/>
        </w:rPr>
        <w:t>、</w:t>
      </w:r>
      <w:r>
        <w:rPr>
          <w:rFonts w:ascii="宋体" w:hAnsi="宋体"/>
          <w:color w:val="000000" w:themeColor="text1"/>
          <w:sz w:val="24"/>
        </w:rPr>
        <w:t>17号学生宿舍楼</w:t>
      </w:r>
      <w:r>
        <w:rPr>
          <w:rFonts w:ascii="宋体" w:hAnsi="宋体" w:hint="eastAsia"/>
          <w:color w:val="000000" w:themeColor="text1"/>
          <w:sz w:val="24"/>
        </w:rPr>
        <w:t>、</w:t>
      </w:r>
      <w:r>
        <w:rPr>
          <w:rFonts w:ascii="宋体" w:hAnsi="宋体"/>
          <w:color w:val="000000" w:themeColor="text1"/>
          <w:sz w:val="24"/>
        </w:rPr>
        <w:t>18号学生宿舍楼</w:t>
      </w:r>
      <w:r>
        <w:rPr>
          <w:rFonts w:ascii="宋体" w:hAnsi="宋体" w:hint="eastAsia"/>
          <w:color w:val="000000" w:themeColor="text1"/>
          <w:sz w:val="24"/>
        </w:rPr>
        <w:t>、</w:t>
      </w:r>
      <w:r>
        <w:rPr>
          <w:rFonts w:ascii="宋体" w:hAnsi="宋体"/>
          <w:color w:val="000000" w:themeColor="text1"/>
          <w:sz w:val="24"/>
        </w:rPr>
        <w:t>大学生活动中心（A、B、C座）</w:t>
      </w:r>
      <w:r>
        <w:rPr>
          <w:rFonts w:ascii="宋体" w:hAnsi="宋体" w:hint="eastAsia"/>
          <w:color w:val="000000" w:themeColor="text1"/>
          <w:sz w:val="24"/>
        </w:rPr>
        <w:t>、</w:t>
      </w:r>
      <w:r>
        <w:rPr>
          <w:rFonts w:ascii="宋体" w:hAnsi="宋体"/>
          <w:color w:val="000000" w:themeColor="text1"/>
          <w:sz w:val="24"/>
        </w:rPr>
        <w:t>后勤辅助用房</w:t>
      </w:r>
      <w:r>
        <w:rPr>
          <w:rFonts w:ascii="宋体" w:hAnsi="宋体" w:hint="eastAsia"/>
          <w:color w:val="000000" w:themeColor="text1"/>
          <w:sz w:val="24"/>
        </w:rPr>
        <w:t>、</w:t>
      </w:r>
      <w:r>
        <w:rPr>
          <w:rFonts w:ascii="宋体" w:hAnsi="宋体"/>
          <w:color w:val="000000" w:themeColor="text1"/>
          <w:sz w:val="24"/>
        </w:rPr>
        <w:t>教工公寓1号楼</w:t>
      </w:r>
      <w:r>
        <w:rPr>
          <w:rFonts w:ascii="宋体" w:hAnsi="宋体" w:hint="eastAsia"/>
          <w:color w:val="000000" w:themeColor="text1"/>
          <w:sz w:val="24"/>
        </w:rPr>
        <w:t>、</w:t>
      </w:r>
      <w:r>
        <w:rPr>
          <w:rFonts w:ascii="宋体" w:hAnsi="宋体"/>
          <w:color w:val="000000" w:themeColor="text1"/>
          <w:sz w:val="24"/>
        </w:rPr>
        <w:t>招待所</w:t>
      </w:r>
      <w:r>
        <w:rPr>
          <w:rFonts w:ascii="宋体" w:hAnsi="宋体" w:hint="eastAsia"/>
          <w:color w:val="000000" w:themeColor="text1"/>
          <w:sz w:val="24"/>
        </w:rPr>
        <w:t>、</w:t>
      </w:r>
      <w:r>
        <w:rPr>
          <w:rFonts w:ascii="宋体" w:hAnsi="宋体"/>
          <w:color w:val="000000" w:themeColor="text1"/>
          <w:sz w:val="24"/>
        </w:rPr>
        <w:t>体育场地</w:t>
      </w:r>
      <w:r>
        <w:rPr>
          <w:rFonts w:ascii="宋体" w:hAnsi="宋体" w:hint="eastAsia"/>
          <w:color w:val="000000" w:themeColor="text1"/>
          <w:sz w:val="24"/>
        </w:rPr>
        <w:t>、</w:t>
      </w:r>
      <w:r>
        <w:rPr>
          <w:rFonts w:ascii="宋体" w:hAnsi="宋体"/>
          <w:color w:val="000000" w:themeColor="text1"/>
          <w:sz w:val="24"/>
        </w:rPr>
        <w:t>体育馆</w:t>
      </w:r>
      <w:r>
        <w:rPr>
          <w:rFonts w:ascii="宋体" w:hAnsi="宋体" w:hint="eastAsia"/>
          <w:color w:val="000000" w:themeColor="text1"/>
          <w:sz w:val="24"/>
        </w:rPr>
        <w:t>、</w:t>
      </w:r>
      <w:r>
        <w:rPr>
          <w:rFonts w:ascii="宋体" w:hAnsi="宋体"/>
          <w:color w:val="000000" w:themeColor="text1"/>
          <w:sz w:val="24"/>
        </w:rPr>
        <w:t>图书馆</w:t>
      </w:r>
      <w:r>
        <w:rPr>
          <w:rFonts w:ascii="宋体" w:hAnsi="宋体" w:hint="eastAsia"/>
          <w:color w:val="000000" w:themeColor="text1"/>
          <w:sz w:val="24"/>
        </w:rPr>
        <w:t>、</w:t>
      </w:r>
      <w:r>
        <w:rPr>
          <w:rFonts w:ascii="宋体" w:hAnsi="宋体"/>
          <w:color w:val="000000" w:themeColor="text1"/>
          <w:sz w:val="24"/>
        </w:rPr>
        <w:t>实验实训中心3#楼</w:t>
      </w:r>
      <w:r>
        <w:rPr>
          <w:rFonts w:ascii="宋体" w:hAnsi="宋体" w:hint="eastAsia"/>
          <w:color w:val="000000" w:themeColor="text1"/>
          <w:sz w:val="24"/>
        </w:rPr>
        <w:t>、</w:t>
      </w:r>
      <w:r>
        <w:rPr>
          <w:rFonts w:ascii="宋体" w:hAnsi="宋体"/>
          <w:color w:val="000000" w:themeColor="text1"/>
          <w:sz w:val="24"/>
        </w:rPr>
        <w:t>实验实训中心1#楼</w:t>
      </w:r>
      <w:r>
        <w:rPr>
          <w:rFonts w:ascii="宋体" w:hAnsi="宋体" w:hint="eastAsia"/>
          <w:color w:val="000000" w:themeColor="text1"/>
          <w:sz w:val="24"/>
        </w:rPr>
        <w:t>、</w:t>
      </w:r>
      <w:r>
        <w:rPr>
          <w:rFonts w:ascii="宋体" w:hAnsi="宋体"/>
          <w:color w:val="000000" w:themeColor="text1"/>
          <w:sz w:val="24"/>
        </w:rPr>
        <w:t>实验实训中心2#楼</w:t>
      </w:r>
      <w:r>
        <w:rPr>
          <w:rFonts w:ascii="宋体" w:hAnsi="宋体" w:hint="eastAsia"/>
          <w:color w:val="000000" w:themeColor="text1"/>
          <w:sz w:val="24"/>
        </w:rPr>
        <w:t>。9号教学楼、</w:t>
      </w:r>
      <w:r>
        <w:rPr>
          <w:rFonts w:ascii="宋体" w:hAnsi="宋体"/>
          <w:color w:val="000000" w:themeColor="text1"/>
          <w:sz w:val="24"/>
        </w:rPr>
        <w:t>二食堂</w:t>
      </w:r>
      <w:r>
        <w:rPr>
          <w:rFonts w:ascii="宋体" w:hAnsi="宋体" w:hint="eastAsia"/>
          <w:color w:val="000000" w:themeColor="text1"/>
          <w:sz w:val="24"/>
        </w:rPr>
        <w:t xml:space="preserve">、教师公寓2号楼、动物实验中心。 </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2.涵盖的系统：</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建筑楼宇内火灾自动报警控制系统、消火栓及给水系统、自动喷淋灭火系统、消防电源供应系统、防排烟系统、防火隔离、灭火器、火灾应急照明和疏散指示标志、可燃气体探测报警系统、干粉灭火系统、电气火灾监测系统、消防电梯、消防水炮、应急广播系统、气体灭火系统等建筑楼宇内外所有的消防设备设施的日常维护保养服务。</w:t>
      </w:r>
    </w:p>
    <w:p w:rsidR="00B64594" w:rsidRDefault="00247D61">
      <w:pPr>
        <w:pStyle w:val="aff0"/>
        <w:ind w:firstLine="482"/>
        <w:rPr>
          <w:rFonts w:asciiTheme="majorEastAsia" w:eastAsiaTheme="majorEastAsia" w:hAnsiTheme="majorEastAsia"/>
          <w:b/>
          <w:bCs/>
          <w:sz w:val="24"/>
        </w:rPr>
      </w:pPr>
      <w:r>
        <w:rPr>
          <w:rFonts w:asciiTheme="majorEastAsia" w:eastAsiaTheme="majorEastAsia" w:hAnsiTheme="majorEastAsia" w:hint="eastAsia"/>
          <w:b/>
          <w:bCs/>
          <w:sz w:val="24"/>
        </w:rPr>
        <w:t>二、相关数据</w:t>
      </w:r>
    </w:p>
    <w:p w:rsidR="00B64594" w:rsidRDefault="00247D61">
      <w:pPr>
        <w:ind w:firstLineChars="200" w:firstLine="482"/>
        <w:rPr>
          <w:rFonts w:ascii="宋体" w:hAnsi="宋体"/>
          <w:b/>
          <w:bCs/>
          <w:sz w:val="24"/>
        </w:rPr>
      </w:pPr>
      <w:r>
        <w:rPr>
          <w:rFonts w:ascii="宋体" w:hAnsi="宋体" w:hint="eastAsia"/>
          <w:b/>
          <w:bCs/>
          <w:sz w:val="24"/>
        </w:rPr>
        <w:t>1.消防火灾自动报警系统等设施简况</w:t>
      </w:r>
    </w:p>
    <w:tbl>
      <w:tblPr>
        <w:tblW w:w="5005" w:type="pct"/>
        <w:tblLayout w:type="fixed"/>
        <w:tblLook w:val="04A0" w:firstRow="1" w:lastRow="0" w:firstColumn="1" w:lastColumn="0" w:noHBand="0" w:noVBand="1"/>
      </w:tblPr>
      <w:tblGrid>
        <w:gridCol w:w="610"/>
        <w:gridCol w:w="1857"/>
        <w:gridCol w:w="1657"/>
        <w:gridCol w:w="1150"/>
        <w:gridCol w:w="1585"/>
        <w:gridCol w:w="1984"/>
      </w:tblGrid>
      <w:tr w:rsidR="00B64594">
        <w:trPr>
          <w:trHeight w:val="270"/>
        </w:trPr>
        <w:tc>
          <w:tcPr>
            <w:tcW w:w="345"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序号</w:t>
            </w:r>
          </w:p>
        </w:tc>
        <w:tc>
          <w:tcPr>
            <w:tcW w:w="1050" w:type="pct"/>
            <w:tcBorders>
              <w:top w:val="single" w:sz="4" w:space="0" w:color="auto"/>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建筑物</w:t>
            </w:r>
          </w:p>
        </w:tc>
        <w:tc>
          <w:tcPr>
            <w:tcW w:w="937" w:type="pct"/>
            <w:tcBorders>
              <w:top w:val="single" w:sz="4" w:space="0" w:color="auto"/>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主机厂家</w:t>
            </w:r>
          </w:p>
        </w:tc>
        <w:tc>
          <w:tcPr>
            <w:tcW w:w="650" w:type="pct"/>
            <w:tcBorders>
              <w:top w:val="single" w:sz="4" w:space="0" w:color="auto"/>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型号</w:t>
            </w:r>
          </w:p>
        </w:tc>
        <w:tc>
          <w:tcPr>
            <w:tcW w:w="896" w:type="pct"/>
            <w:tcBorders>
              <w:top w:val="single" w:sz="4" w:space="0" w:color="auto"/>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面积（㎡）</w:t>
            </w:r>
          </w:p>
        </w:tc>
        <w:tc>
          <w:tcPr>
            <w:tcW w:w="1119" w:type="pct"/>
            <w:tcBorders>
              <w:top w:val="single" w:sz="4" w:space="0" w:color="auto"/>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b/>
                <w:bCs/>
                <w:kern w:val="0"/>
                <w:sz w:val="18"/>
                <w:szCs w:val="18"/>
              </w:rPr>
            </w:pPr>
            <w:r>
              <w:rPr>
                <w:rFonts w:ascii="楷体_GB2312" w:eastAsia="楷体_GB2312" w:hAnsi="宋体" w:cs="宋体" w:hint="eastAsia"/>
                <w:b/>
                <w:bCs/>
                <w:kern w:val="0"/>
                <w:sz w:val="18"/>
                <w:szCs w:val="18"/>
              </w:rPr>
              <w:t>备注</w:t>
            </w: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w:t>
            </w:r>
          </w:p>
        </w:tc>
        <w:tc>
          <w:tcPr>
            <w:tcW w:w="10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1-2号教学楼</w:t>
            </w:r>
          </w:p>
        </w:tc>
        <w:tc>
          <w:tcPr>
            <w:tcW w:w="937"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6773</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w:t>
            </w:r>
          </w:p>
        </w:tc>
        <w:tc>
          <w:tcPr>
            <w:tcW w:w="10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3-4号教学楼</w:t>
            </w:r>
          </w:p>
        </w:tc>
        <w:tc>
          <w:tcPr>
            <w:tcW w:w="937"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6220</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3</w:t>
            </w:r>
          </w:p>
        </w:tc>
        <w:tc>
          <w:tcPr>
            <w:tcW w:w="10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5-6号教学楼</w:t>
            </w:r>
          </w:p>
        </w:tc>
        <w:tc>
          <w:tcPr>
            <w:tcW w:w="937"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6220</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4</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7-8号教学楼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6773</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行政楼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4836</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lastRenderedPageBreak/>
              <w:t>6</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proofErr w:type="gramStart"/>
            <w:r>
              <w:rPr>
                <w:rFonts w:ascii="楷体_GB2312" w:eastAsia="楷体_GB2312" w:hAnsi="宋体" w:cs="宋体" w:hint="eastAsia"/>
                <w:kern w:val="0"/>
                <w:sz w:val="18"/>
                <w:szCs w:val="18"/>
              </w:rPr>
              <w:t>一</w:t>
            </w:r>
            <w:proofErr w:type="gramEnd"/>
            <w:r>
              <w:rPr>
                <w:rFonts w:ascii="楷体_GB2312" w:eastAsia="楷体_GB2312" w:hAnsi="宋体" w:cs="宋体" w:hint="eastAsia"/>
                <w:kern w:val="0"/>
                <w:sz w:val="18"/>
                <w:szCs w:val="18"/>
              </w:rPr>
              <w:t>食堂</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7868</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7</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二食堂</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5589</w:t>
            </w:r>
          </w:p>
        </w:tc>
        <w:tc>
          <w:tcPr>
            <w:tcW w:w="1119" w:type="pct"/>
            <w:tcBorders>
              <w:top w:val="nil"/>
              <w:left w:val="nil"/>
              <w:bottom w:val="single" w:sz="4" w:space="0" w:color="auto"/>
              <w:right w:val="single" w:sz="4" w:space="0" w:color="auto"/>
            </w:tcBorders>
            <w:vAlign w:val="center"/>
          </w:tcPr>
          <w:p w:rsidR="00B64594" w:rsidRDefault="00247D61">
            <w:pPr>
              <w:widowControl/>
              <w:jc w:val="left"/>
              <w:rPr>
                <w:rFonts w:ascii="宋体" w:hAnsi="宋体" w:cs="宋体"/>
                <w:kern w:val="0"/>
                <w:sz w:val="18"/>
                <w:szCs w:val="18"/>
                <w:u w:val="single"/>
              </w:rPr>
            </w:pPr>
            <w:r>
              <w:rPr>
                <w:rFonts w:ascii="楷体_GB2312" w:eastAsia="楷体_GB2312" w:hAnsi="宋体" w:cs="宋体" w:hint="eastAsia"/>
                <w:kern w:val="0"/>
                <w:sz w:val="18"/>
                <w:szCs w:val="18"/>
              </w:rPr>
              <w:t>（2021年下半年交付）</w:t>
            </w: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8</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1-3号学生宿舍楼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17757</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9</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4-5号学生宿舍楼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11838</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10</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6-7号学生宿舍楼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11537</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10号学生宿舍楼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6301</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12</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5682</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13</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12号学生宿舍楼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6301</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14</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13号学生宿舍楼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5682</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15</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14-15号学生宿舍楼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11556</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16</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16号学生宿舍楼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6168</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17</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17号学生宿舍楼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5825</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18</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18号学生宿舍楼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6168</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19</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大学生活动中心（A、B、C座）</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9215</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20</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后勤辅助用房</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1673</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21</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教工公寓1号楼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4600</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22</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招待所</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1364</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23</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体育场地</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24</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体育馆</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11000</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25</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图书馆</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14713</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26</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实验实训中心3#楼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9599</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27</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实验实训中心1#楼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8442</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lastRenderedPageBreak/>
              <w:t>28</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实验实训中心2#楼</w:t>
            </w:r>
          </w:p>
        </w:tc>
        <w:tc>
          <w:tcPr>
            <w:tcW w:w="937"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上海松江飞繁电子有限公司</w:t>
            </w:r>
          </w:p>
        </w:tc>
        <w:tc>
          <w:tcPr>
            <w:tcW w:w="650"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JB-3208G</w:t>
            </w: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9128</w:t>
            </w:r>
          </w:p>
        </w:tc>
        <w:tc>
          <w:tcPr>
            <w:tcW w:w="1119" w:type="pct"/>
            <w:tcBorders>
              <w:top w:val="nil"/>
              <w:left w:val="nil"/>
              <w:bottom w:val="single" w:sz="4" w:space="0" w:color="auto"/>
              <w:right w:val="single" w:sz="4" w:space="0" w:color="auto"/>
            </w:tcBorders>
            <w:vAlign w:val="center"/>
          </w:tcPr>
          <w:p w:rsidR="00B64594" w:rsidRDefault="00B64594">
            <w:pPr>
              <w:widowControl/>
              <w:jc w:val="left"/>
              <w:rPr>
                <w:rFonts w:ascii="宋体" w:hAnsi="宋体" w:cs="宋体"/>
                <w:kern w:val="0"/>
                <w:sz w:val="18"/>
                <w:szCs w:val="18"/>
                <w:u w:val="single"/>
              </w:rPr>
            </w:pPr>
          </w:p>
        </w:tc>
      </w:tr>
      <w:tr w:rsidR="00B64594">
        <w:trPr>
          <w:trHeight w:val="270"/>
        </w:trPr>
        <w:tc>
          <w:tcPr>
            <w:tcW w:w="345"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29</w:t>
            </w:r>
          </w:p>
        </w:tc>
        <w:tc>
          <w:tcPr>
            <w:tcW w:w="1050" w:type="pct"/>
            <w:tcBorders>
              <w:top w:val="nil"/>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9号教学楼</w:t>
            </w:r>
          </w:p>
        </w:tc>
        <w:tc>
          <w:tcPr>
            <w:tcW w:w="937" w:type="pct"/>
            <w:tcBorders>
              <w:top w:val="nil"/>
              <w:left w:val="single" w:sz="4" w:space="0" w:color="auto"/>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650" w:type="pct"/>
            <w:tcBorders>
              <w:top w:val="nil"/>
              <w:left w:val="nil"/>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896" w:type="pct"/>
            <w:tcBorders>
              <w:top w:val="nil"/>
              <w:left w:val="nil"/>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6320</w:t>
            </w:r>
          </w:p>
        </w:tc>
        <w:tc>
          <w:tcPr>
            <w:tcW w:w="1119" w:type="pct"/>
            <w:tcBorders>
              <w:top w:val="nil"/>
              <w:left w:val="nil"/>
              <w:bottom w:val="single" w:sz="4" w:space="0" w:color="auto"/>
              <w:right w:val="single" w:sz="4" w:space="0" w:color="auto"/>
            </w:tcBorders>
            <w:vAlign w:val="center"/>
          </w:tcPr>
          <w:p w:rsidR="00B64594" w:rsidRDefault="00247D61">
            <w:pPr>
              <w:widowControl/>
              <w:jc w:val="center"/>
              <w:rPr>
                <w:rFonts w:ascii="宋体" w:hAnsi="宋体" w:cs="宋体"/>
                <w:kern w:val="0"/>
                <w:sz w:val="18"/>
                <w:szCs w:val="18"/>
                <w:u w:val="single"/>
              </w:rPr>
            </w:pPr>
            <w:r>
              <w:rPr>
                <w:rFonts w:ascii="宋体" w:hAnsi="宋体" w:cs="宋体" w:hint="eastAsia"/>
                <w:kern w:val="0"/>
                <w:sz w:val="18"/>
                <w:szCs w:val="18"/>
              </w:rPr>
              <w:t>2021年交付</w:t>
            </w:r>
          </w:p>
        </w:tc>
      </w:tr>
      <w:tr w:rsidR="00B64594">
        <w:trPr>
          <w:trHeight w:val="270"/>
        </w:trPr>
        <w:tc>
          <w:tcPr>
            <w:tcW w:w="345"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30</w:t>
            </w:r>
          </w:p>
        </w:tc>
        <w:tc>
          <w:tcPr>
            <w:tcW w:w="1050"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教师公寓2号楼</w:t>
            </w:r>
          </w:p>
        </w:tc>
        <w:tc>
          <w:tcPr>
            <w:tcW w:w="937" w:type="pct"/>
            <w:tcBorders>
              <w:top w:val="single" w:sz="4" w:space="0" w:color="auto"/>
              <w:left w:val="single" w:sz="4" w:space="0" w:color="auto"/>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650" w:type="pct"/>
            <w:tcBorders>
              <w:top w:val="single" w:sz="4" w:space="0" w:color="auto"/>
              <w:left w:val="single" w:sz="4" w:space="0" w:color="auto"/>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11000</w:t>
            </w:r>
          </w:p>
        </w:tc>
        <w:tc>
          <w:tcPr>
            <w:tcW w:w="1119"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在建中</w:t>
            </w:r>
          </w:p>
        </w:tc>
      </w:tr>
      <w:tr w:rsidR="00B64594">
        <w:trPr>
          <w:trHeight w:val="270"/>
        </w:trPr>
        <w:tc>
          <w:tcPr>
            <w:tcW w:w="345"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31</w:t>
            </w:r>
          </w:p>
        </w:tc>
        <w:tc>
          <w:tcPr>
            <w:tcW w:w="1050"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动物实验中心</w:t>
            </w:r>
          </w:p>
        </w:tc>
        <w:tc>
          <w:tcPr>
            <w:tcW w:w="937" w:type="pct"/>
            <w:tcBorders>
              <w:top w:val="single" w:sz="4" w:space="0" w:color="auto"/>
              <w:left w:val="single" w:sz="4" w:space="0" w:color="auto"/>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650" w:type="pct"/>
            <w:tcBorders>
              <w:top w:val="single" w:sz="4" w:space="0" w:color="auto"/>
              <w:left w:val="single" w:sz="4" w:space="0" w:color="auto"/>
              <w:bottom w:val="single" w:sz="4" w:space="0" w:color="auto"/>
              <w:right w:val="single" w:sz="4" w:space="0" w:color="auto"/>
            </w:tcBorders>
            <w:vAlign w:val="center"/>
          </w:tcPr>
          <w:p w:rsidR="00B64594" w:rsidRDefault="00B64594">
            <w:pPr>
              <w:widowControl/>
              <w:jc w:val="center"/>
              <w:rPr>
                <w:rFonts w:ascii="楷体_GB2312" w:eastAsia="楷体_GB2312" w:hAnsi="宋体" w:cs="宋体"/>
                <w:kern w:val="0"/>
                <w:sz w:val="18"/>
                <w:szCs w:val="18"/>
              </w:rPr>
            </w:pPr>
          </w:p>
        </w:tc>
        <w:tc>
          <w:tcPr>
            <w:tcW w:w="896"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6000</w:t>
            </w:r>
          </w:p>
        </w:tc>
        <w:tc>
          <w:tcPr>
            <w:tcW w:w="1119" w:type="pct"/>
            <w:tcBorders>
              <w:top w:val="single" w:sz="4" w:space="0" w:color="auto"/>
              <w:left w:val="single" w:sz="4" w:space="0" w:color="auto"/>
              <w:bottom w:val="single" w:sz="4" w:space="0" w:color="auto"/>
              <w:right w:val="single" w:sz="4" w:space="0" w:color="auto"/>
            </w:tcBorders>
            <w:vAlign w:val="center"/>
          </w:tcPr>
          <w:p w:rsidR="00B64594" w:rsidRDefault="00247D61">
            <w:pPr>
              <w:widowControl/>
              <w:jc w:val="center"/>
              <w:rPr>
                <w:rFonts w:ascii="楷体_GB2312" w:eastAsia="楷体_GB2312" w:hAnsi="宋体" w:cs="宋体"/>
                <w:kern w:val="0"/>
                <w:sz w:val="18"/>
                <w:szCs w:val="18"/>
              </w:rPr>
            </w:pPr>
            <w:r>
              <w:rPr>
                <w:rFonts w:ascii="楷体_GB2312" w:eastAsia="楷体_GB2312" w:hAnsi="宋体" w:cs="宋体" w:hint="eastAsia"/>
                <w:kern w:val="0"/>
                <w:sz w:val="18"/>
                <w:szCs w:val="18"/>
              </w:rPr>
              <w:t>在建中</w:t>
            </w:r>
          </w:p>
        </w:tc>
      </w:tr>
      <w:tr w:rsidR="00B64594">
        <w:trPr>
          <w:trHeight w:val="270"/>
        </w:trPr>
        <w:tc>
          <w:tcPr>
            <w:tcW w:w="5000" w:type="pct"/>
            <w:gridSpan w:val="6"/>
            <w:tcBorders>
              <w:top w:val="single" w:sz="4" w:space="0" w:color="auto"/>
              <w:left w:val="single" w:sz="4" w:space="0" w:color="auto"/>
              <w:bottom w:val="single" w:sz="4" w:space="0" w:color="auto"/>
              <w:right w:val="single" w:sz="4" w:space="0" w:color="auto"/>
            </w:tcBorders>
            <w:vAlign w:val="bottom"/>
          </w:tcPr>
          <w:p w:rsidR="00B64594" w:rsidRDefault="00247D61">
            <w:pPr>
              <w:widowControl/>
              <w:tabs>
                <w:tab w:val="left" w:pos="2638"/>
              </w:tabs>
              <w:jc w:val="left"/>
              <w:rPr>
                <w:rFonts w:ascii="楷体_GB2312" w:eastAsia="楷体_GB2312" w:hAnsi="宋体" w:cs="宋体"/>
                <w:kern w:val="0"/>
                <w:sz w:val="18"/>
                <w:szCs w:val="18"/>
              </w:rPr>
            </w:pPr>
            <w:r>
              <w:rPr>
                <w:rFonts w:ascii="宋体" w:hAnsi="宋体" w:cs="宋体" w:hint="eastAsia"/>
                <w:b/>
                <w:color w:val="000000"/>
                <w:kern w:val="0"/>
                <w:sz w:val="18"/>
                <w:szCs w:val="18"/>
                <w:lang w:bidi="ar"/>
              </w:rPr>
              <w:t>备注：现场实际如与本数据有出入的，以现场实际为准。数值为空的，请到现场查看。</w:t>
            </w:r>
          </w:p>
        </w:tc>
      </w:tr>
    </w:tbl>
    <w:p w:rsidR="00B64594" w:rsidRDefault="00B64594">
      <w:pPr>
        <w:ind w:firstLineChars="200" w:firstLine="482"/>
        <w:rPr>
          <w:rFonts w:ascii="宋体" w:hAnsi="宋体"/>
          <w:b/>
          <w:bCs/>
          <w:sz w:val="24"/>
        </w:rPr>
      </w:pPr>
    </w:p>
    <w:p w:rsidR="00B64594" w:rsidRDefault="00B64594">
      <w:pPr>
        <w:ind w:firstLineChars="200" w:firstLine="482"/>
        <w:rPr>
          <w:rFonts w:ascii="宋体" w:hAnsi="宋体"/>
          <w:b/>
          <w:bCs/>
          <w:sz w:val="24"/>
        </w:rPr>
      </w:pPr>
    </w:p>
    <w:p w:rsidR="00B64594" w:rsidRDefault="00247D61">
      <w:pPr>
        <w:ind w:firstLineChars="200" w:firstLine="482"/>
        <w:rPr>
          <w:rFonts w:ascii="宋体" w:hAnsi="宋体"/>
          <w:b/>
          <w:bCs/>
          <w:sz w:val="24"/>
        </w:rPr>
      </w:pPr>
      <w:r>
        <w:rPr>
          <w:rFonts w:ascii="宋体" w:hAnsi="宋体" w:hint="eastAsia"/>
          <w:b/>
          <w:bCs/>
          <w:sz w:val="24"/>
        </w:rPr>
        <w:t>2.其他类部分消防设施简况</w:t>
      </w:r>
    </w:p>
    <w:tbl>
      <w:tblPr>
        <w:tblpPr w:leftFromText="180" w:rightFromText="180" w:vertAnchor="text" w:horzAnchor="page" w:tblpX="1624" w:tblpY="323"/>
        <w:tblOverlap w:val="never"/>
        <w:tblW w:w="8762" w:type="dxa"/>
        <w:tblLayout w:type="fixed"/>
        <w:tblCellMar>
          <w:top w:w="15" w:type="dxa"/>
          <w:left w:w="15" w:type="dxa"/>
          <w:bottom w:w="15" w:type="dxa"/>
          <w:right w:w="15" w:type="dxa"/>
        </w:tblCellMar>
        <w:tblLook w:val="04A0" w:firstRow="1" w:lastRow="0" w:firstColumn="1" w:lastColumn="0" w:noHBand="0" w:noVBand="1"/>
      </w:tblPr>
      <w:tblGrid>
        <w:gridCol w:w="770"/>
        <w:gridCol w:w="2453"/>
        <w:gridCol w:w="1026"/>
        <w:gridCol w:w="977"/>
        <w:gridCol w:w="1178"/>
        <w:gridCol w:w="1007"/>
        <w:gridCol w:w="1351"/>
      </w:tblGrid>
      <w:tr w:rsidR="00B64594">
        <w:trPr>
          <w:trHeight w:val="285"/>
        </w:trPr>
        <w:tc>
          <w:tcPr>
            <w:tcW w:w="4249" w:type="dxa"/>
            <w:gridSpan w:val="3"/>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ascii="宋体" w:hAnsi="宋体" w:cs="宋体" w:hint="eastAsia"/>
                <w:color w:val="000000"/>
                <w:szCs w:val="21"/>
              </w:rPr>
              <w:t>消防泵房</w:t>
            </w:r>
          </w:p>
        </w:tc>
        <w:tc>
          <w:tcPr>
            <w:tcW w:w="977" w:type="dxa"/>
            <w:vMerge w:val="restart"/>
            <w:tcBorders>
              <w:top w:val="single" w:sz="4" w:space="0" w:color="000000"/>
              <w:left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hint="eastAsia"/>
                <w:szCs w:val="21"/>
              </w:rPr>
              <w:t>室内消火栓（</w:t>
            </w:r>
            <w:proofErr w:type="gramStart"/>
            <w:r>
              <w:rPr>
                <w:rFonts w:hint="eastAsia"/>
                <w:szCs w:val="21"/>
              </w:rPr>
              <w:t>个</w:t>
            </w:r>
            <w:proofErr w:type="gramEnd"/>
            <w:r>
              <w:rPr>
                <w:rFonts w:hint="eastAsia"/>
                <w:szCs w:val="21"/>
              </w:rPr>
              <w:t>）</w:t>
            </w:r>
          </w:p>
        </w:tc>
        <w:tc>
          <w:tcPr>
            <w:tcW w:w="1178" w:type="dxa"/>
            <w:vMerge w:val="restart"/>
            <w:tcBorders>
              <w:top w:val="single" w:sz="4" w:space="0" w:color="000000"/>
              <w:left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hint="eastAsia"/>
                <w:szCs w:val="21"/>
              </w:rPr>
              <w:t>室外消防井（</w:t>
            </w:r>
            <w:proofErr w:type="gramStart"/>
            <w:r>
              <w:rPr>
                <w:rFonts w:hint="eastAsia"/>
                <w:szCs w:val="21"/>
              </w:rPr>
              <w:t>个</w:t>
            </w:r>
            <w:proofErr w:type="gramEnd"/>
            <w:r>
              <w:rPr>
                <w:rFonts w:hint="eastAsia"/>
                <w:szCs w:val="21"/>
              </w:rPr>
              <w:t>）</w:t>
            </w:r>
          </w:p>
        </w:tc>
        <w:tc>
          <w:tcPr>
            <w:tcW w:w="1007" w:type="dxa"/>
            <w:vMerge w:val="restart"/>
            <w:tcBorders>
              <w:top w:val="single" w:sz="4" w:space="0" w:color="000000"/>
              <w:left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hint="eastAsia"/>
                <w:szCs w:val="21"/>
              </w:rPr>
              <w:t>消防增压泵（台）</w:t>
            </w:r>
          </w:p>
        </w:tc>
        <w:tc>
          <w:tcPr>
            <w:tcW w:w="1351" w:type="dxa"/>
            <w:vMerge w:val="restart"/>
            <w:tcBorders>
              <w:top w:val="single" w:sz="4" w:space="0" w:color="000000"/>
              <w:left w:val="single" w:sz="4" w:space="0" w:color="000000"/>
              <w:right w:val="single" w:sz="4" w:space="0" w:color="000000"/>
            </w:tcBorders>
            <w:vAlign w:val="center"/>
          </w:tcPr>
          <w:p w:rsidR="00B64594" w:rsidRDefault="00247D61">
            <w:pPr>
              <w:widowControl/>
              <w:jc w:val="center"/>
              <w:textAlignment w:val="center"/>
              <w:rPr>
                <w:szCs w:val="21"/>
              </w:rPr>
            </w:pPr>
            <w:r>
              <w:rPr>
                <w:rFonts w:hint="eastAsia"/>
                <w:szCs w:val="21"/>
              </w:rPr>
              <w:t>学生公寓楼屋顶水箱（</w:t>
            </w:r>
            <w:proofErr w:type="gramStart"/>
            <w:r>
              <w:rPr>
                <w:rFonts w:hint="eastAsia"/>
                <w:szCs w:val="21"/>
              </w:rPr>
              <w:t>个</w:t>
            </w:r>
            <w:proofErr w:type="gramEnd"/>
            <w:r>
              <w:rPr>
                <w:rFonts w:hint="eastAsia"/>
                <w:szCs w:val="21"/>
              </w:rPr>
              <w:t>）</w:t>
            </w:r>
          </w:p>
        </w:tc>
      </w:tr>
      <w:tr w:rsidR="00B64594">
        <w:trPr>
          <w:trHeight w:val="285"/>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序号</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部位</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数量（</w:t>
            </w:r>
            <w:proofErr w:type="gramStart"/>
            <w:r>
              <w:rPr>
                <w:rFonts w:ascii="宋体" w:hAnsi="宋体" w:cs="宋体" w:hint="eastAsia"/>
                <w:color w:val="000000"/>
                <w:kern w:val="0"/>
                <w:szCs w:val="21"/>
                <w:lang w:bidi="ar"/>
              </w:rPr>
              <w:t>个</w:t>
            </w:r>
            <w:proofErr w:type="gramEnd"/>
            <w:r>
              <w:rPr>
                <w:rFonts w:ascii="宋体" w:hAnsi="宋体" w:cs="宋体" w:hint="eastAsia"/>
                <w:color w:val="000000"/>
                <w:kern w:val="0"/>
                <w:szCs w:val="21"/>
                <w:lang w:bidi="ar"/>
              </w:rPr>
              <w:t>）</w:t>
            </w:r>
          </w:p>
        </w:tc>
        <w:tc>
          <w:tcPr>
            <w:tcW w:w="977" w:type="dxa"/>
            <w:vMerge/>
            <w:tcBorders>
              <w:left w:val="single" w:sz="4" w:space="0" w:color="000000"/>
              <w:bottom w:val="single" w:sz="4" w:space="0" w:color="000000"/>
              <w:right w:val="single" w:sz="4" w:space="0" w:color="000000"/>
            </w:tcBorders>
            <w:vAlign w:val="center"/>
          </w:tcPr>
          <w:p w:rsidR="00B64594" w:rsidRDefault="00B64594">
            <w:pPr>
              <w:widowControl/>
              <w:jc w:val="center"/>
              <w:textAlignment w:val="center"/>
              <w:rPr>
                <w:rFonts w:ascii="宋体" w:hAnsi="宋体" w:cs="宋体"/>
                <w:color w:val="000000"/>
                <w:kern w:val="0"/>
                <w:szCs w:val="21"/>
                <w:lang w:bidi="ar"/>
              </w:rPr>
            </w:pPr>
          </w:p>
        </w:tc>
        <w:tc>
          <w:tcPr>
            <w:tcW w:w="1178" w:type="dxa"/>
            <w:vMerge/>
            <w:tcBorders>
              <w:left w:val="single" w:sz="4" w:space="0" w:color="000000"/>
              <w:bottom w:val="single" w:sz="4" w:space="0" w:color="000000"/>
              <w:right w:val="single" w:sz="4" w:space="0" w:color="000000"/>
            </w:tcBorders>
            <w:vAlign w:val="center"/>
          </w:tcPr>
          <w:p w:rsidR="00B64594" w:rsidRDefault="00B64594">
            <w:pPr>
              <w:widowControl/>
              <w:jc w:val="center"/>
              <w:textAlignment w:val="center"/>
              <w:rPr>
                <w:rFonts w:ascii="宋体" w:hAnsi="宋体" w:cs="宋体"/>
                <w:color w:val="000000"/>
                <w:kern w:val="0"/>
                <w:szCs w:val="21"/>
                <w:lang w:bidi="ar"/>
              </w:rPr>
            </w:pPr>
          </w:p>
        </w:tc>
        <w:tc>
          <w:tcPr>
            <w:tcW w:w="1007" w:type="dxa"/>
            <w:vMerge/>
            <w:tcBorders>
              <w:left w:val="single" w:sz="4" w:space="0" w:color="000000"/>
              <w:bottom w:val="single" w:sz="4" w:space="0" w:color="000000"/>
              <w:right w:val="single" w:sz="4" w:space="0" w:color="000000"/>
            </w:tcBorders>
            <w:vAlign w:val="center"/>
          </w:tcPr>
          <w:p w:rsidR="00B64594" w:rsidRDefault="00B64594">
            <w:pPr>
              <w:widowControl/>
              <w:jc w:val="center"/>
              <w:textAlignment w:val="center"/>
              <w:rPr>
                <w:rFonts w:ascii="宋体" w:hAnsi="宋体" w:cs="宋体"/>
                <w:color w:val="000000"/>
                <w:kern w:val="0"/>
                <w:szCs w:val="21"/>
                <w:lang w:bidi="ar"/>
              </w:rPr>
            </w:pPr>
          </w:p>
        </w:tc>
        <w:tc>
          <w:tcPr>
            <w:tcW w:w="1351" w:type="dxa"/>
            <w:vMerge/>
            <w:tcBorders>
              <w:left w:val="single" w:sz="4" w:space="0" w:color="000000"/>
              <w:bottom w:val="single" w:sz="4" w:space="0" w:color="000000"/>
              <w:right w:val="single" w:sz="4" w:space="0" w:color="000000"/>
            </w:tcBorders>
            <w:vAlign w:val="center"/>
          </w:tcPr>
          <w:p w:rsidR="00B64594" w:rsidRDefault="00B64594">
            <w:pPr>
              <w:widowControl/>
              <w:jc w:val="center"/>
              <w:textAlignment w:val="center"/>
              <w:rPr>
                <w:rFonts w:ascii="宋体" w:hAnsi="宋体" w:cs="宋体"/>
                <w:color w:val="000000"/>
                <w:kern w:val="0"/>
                <w:szCs w:val="21"/>
                <w:lang w:bidi="ar"/>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proofErr w:type="gramStart"/>
            <w:r>
              <w:rPr>
                <w:rFonts w:ascii="宋体" w:hAnsi="宋体" w:cs="宋体" w:hint="eastAsia"/>
                <w:color w:val="000000"/>
                <w:kern w:val="0"/>
                <w:szCs w:val="21"/>
                <w:lang w:bidi="ar"/>
              </w:rPr>
              <w:t>综合楼负一层</w:t>
            </w:r>
            <w:proofErr w:type="gramEnd"/>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val="restart"/>
            <w:tcBorders>
              <w:top w:val="single" w:sz="4" w:space="0" w:color="000000"/>
              <w:left w:val="single" w:sz="4" w:space="0" w:color="000000"/>
              <w:right w:val="single" w:sz="4" w:space="0" w:color="000000"/>
            </w:tcBorders>
            <w:vAlign w:val="center"/>
          </w:tcPr>
          <w:p w:rsidR="00B64594" w:rsidRDefault="00247D61">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分属于办公楼、实验楼、教学科研楼、学生公寓楼等校内楼宇(859)</w:t>
            </w:r>
          </w:p>
        </w:tc>
        <w:tc>
          <w:tcPr>
            <w:tcW w:w="1178" w:type="dxa"/>
            <w:vMerge w:val="restart"/>
            <w:tcBorders>
              <w:top w:val="single" w:sz="4" w:space="0" w:color="000000"/>
              <w:left w:val="single" w:sz="4" w:space="0" w:color="000000"/>
              <w:right w:val="single" w:sz="4" w:space="0" w:color="000000"/>
            </w:tcBorders>
            <w:vAlign w:val="center"/>
          </w:tcPr>
          <w:p w:rsidR="00B64594" w:rsidRDefault="00247D61">
            <w:pPr>
              <w:jc w:val="left"/>
              <w:rPr>
                <w:rFonts w:ascii="宋体" w:hAnsi="宋体" w:cs="宋体"/>
                <w:color w:val="000000"/>
                <w:szCs w:val="21"/>
              </w:rPr>
            </w:pPr>
            <w:r>
              <w:rPr>
                <w:rFonts w:ascii="宋体" w:hAnsi="宋体" w:cs="宋体" w:hint="eastAsia"/>
                <w:color w:val="000000"/>
                <w:szCs w:val="21"/>
              </w:rPr>
              <w:t>分布于校内</w:t>
            </w:r>
          </w:p>
          <w:p w:rsidR="00B64594" w:rsidRDefault="00B64594">
            <w:pPr>
              <w:jc w:val="left"/>
              <w:rPr>
                <w:rFonts w:ascii="宋体" w:hAnsi="宋体" w:cs="宋体"/>
                <w:color w:val="000000"/>
                <w:szCs w:val="21"/>
              </w:rPr>
            </w:pPr>
          </w:p>
          <w:p w:rsidR="00B64594" w:rsidRDefault="00B64594">
            <w:pPr>
              <w:jc w:val="left"/>
              <w:rPr>
                <w:rFonts w:ascii="宋体" w:hAnsi="宋体" w:cs="宋体"/>
                <w:color w:val="000000"/>
                <w:szCs w:val="21"/>
              </w:rPr>
            </w:pPr>
          </w:p>
          <w:p w:rsidR="00B64594" w:rsidRDefault="00247D61">
            <w:pPr>
              <w:jc w:val="left"/>
              <w:rPr>
                <w:rFonts w:ascii="宋体" w:hAnsi="宋体" w:cs="宋体"/>
                <w:color w:val="000000"/>
                <w:szCs w:val="21"/>
              </w:rPr>
            </w:pPr>
            <w:r>
              <w:rPr>
                <w:rFonts w:ascii="宋体" w:hAnsi="宋体" w:cs="宋体" w:hint="eastAsia"/>
                <w:color w:val="000000"/>
                <w:szCs w:val="21"/>
              </w:rPr>
              <w:t>(46)</w:t>
            </w:r>
          </w:p>
        </w:tc>
        <w:tc>
          <w:tcPr>
            <w:tcW w:w="1007" w:type="dxa"/>
            <w:vMerge w:val="restart"/>
            <w:tcBorders>
              <w:top w:val="single" w:sz="4" w:space="0" w:color="000000"/>
              <w:left w:val="single" w:sz="4" w:space="0" w:color="000000"/>
              <w:right w:val="single" w:sz="4" w:space="0" w:color="000000"/>
            </w:tcBorders>
            <w:vAlign w:val="center"/>
          </w:tcPr>
          <w:p w:rsidR="00B64594" w:rsidRDefault="00247D61">
            <w:pPr>
              <w:jc w:val="left"/>
              <w:rPr>
                <w:rFonts w:ascii="宋体" w:hAnsi="宋体" w:cs="宋体"/>
                <w:color w:val="000000"/>
                <w:szCs w:val="21"/>
              </w:rPr>
            </w:pPr>
            <w:r>
              <w:rPr>
                <w:rFonts w:ascii="宋体" w:hAnsi="宋体" w:cs="宋体" w:hint="eastAsia"/>
                <w:color w:val="000000"/>
                <w:szCs w:val="21"/>
              </w:rPr>
              <w:t>分属于办公楼、实验楼、教学科研楼、学生公寓楼等校内楼宇(5)</w:t>
            </w:r>
          </w:p>
        </w:tc>
        <w:tc>
          <w:tcPr>
            <w:tcW w:w="1351" w:type="dxa"/>
            <w:vMerge w:val="restart"/>
            <w:tcBorders>
              <w:top w:val="single" w:sz="4" w:space="0" w:color="000000"/>
              <w:left w:val="single" w:sz="4" w:space="0" w:color="000000"/>
              <w:right w:val="single" w:sz="4" w:space="0" w:color="000000"/>
            </w:tcBorders>
            <w:vAlign w:val="center"/>
          </w:tcPr>
          <w:p w:rsidR="00B64594" w:rsidRDefault="00247D61">
            <w:pPr>
              <w:jc w:val="left"/>
              <w:rPr>
                <w:rFonts w:ascii="宋体" w:hAnsi="宋体" w:cs="宋体"/>
                <w:color w:val="000000"/>
                <w:szCs w:val="21"/>
              </w:rPr>
            </w:pPr>
            <w:r>
              <w:rPr>
                <w:rFonts w:ascii="宋体" w:hAnsi="宋体" w:cs="宋体" w:hint="eastAsia"/>
                <w:color w:val="000000"/>
                <w:szCs w:val="21"/>
              </w:rPr>
              <w:t>分属于部分学生公寓楼(14)</w:t>
            </w: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综合楼楼顶</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体育馆负一层</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3#负一层</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实训楼</w:t>
            </w:r>
            <w:proofErr w:type="gramEnd"/>
            <w:r>
              <w:rPr>
                <w:rFonts w:ascii="宋体" w:hAnsi="宋体" w:cs="宋体" w:hint="eastAsia"/>
                <w:color w:val="000000"/>
                <w:szCs w:val="21"/>
              </w:rPr>
              <w:t>3#楼顶</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proofErr w:type="gramStart"/>
            <w:r>
              <w:rPr>
                <w:rFonts w:ascii="宋体" w:hAnsi="宋体" w:cs="宋体" w:hint="eastAsia"/>
                <w:color w:val="000000"/>
                <w:szCs w:val="21"/>
              </w:rPr>
              <w:t>辅助楼</w:t>
            </w:r>
            <w:proofErr w:type="gramEnd"/>
            <w:r>
              <w:rPr>
                <w:rFonts w:ascii="宋体" w:hAnsi="宋体" w:cs="宋体" w:hint="eastAsia"/>
                <w:color w:val="000000"/>
                <w:szCs w:val="21"/>
              </w:rPr>
              <w:t>一层</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图书馆楼顶</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rPr>
            </w:pPr>
          </w:p>
        </w:tc>
      </w:tr>
      <w:tr w:rsidR="00B64594">
        <w:trPr>
          <w:trHeight w:hRule="exact" w:val="283"/>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宋体" w:hAnsi="宋体" w:cs="宋体"/>
                <w:color w:val="000000"/>
                <w:szCs w:val="21"/>
              </w:rPr>
            </w:pPr>
            <w:r>
              <w:rPr>
                <w:rFonts w:ascii="宋体" w:hAnsi="宋体" w:cs="宋体" w:hint="eastAsia"/>
                <w:color w:val="000000"/>
                <w:szCs w:val="21"/>
              </w:rPr>
              <w:t>8</w:t>
            </w: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图书馆一层</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widowControl/>
              <w:jc w:val="center"/>
              <w:textAlignment w:val="center"/>
              <w:rPr>
                <w:rFonts w:ascii="宋体" w:hAnsi="宋体" w:cs="宋体"/>
                <w:color w:val="000000"/>
                <w:szCs w:val="21"/>
              </w:rPr>
            </w:pPr>
            <w:r>
              <w:rPr>
                <w:rFonts w:ascii="宋体" w:hAnsi="宋体" w:cs="宋体" w:hint="eastAsia"/>
                <w:color w:val="000000"/>
                <w:szCs w:val="21"/>
              </w:rPr>
              <w:t>1</w:t>
            </w:r>
          </w:p>
        </w:tc>
        <w:tc>
          <w:tcPr>
            <w:tcW w:w="97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shd w:val="clear" w:color="FFFFFF" w:fill="D9D9D9"/>
              </w:rPr>
            </w:pPr>
          </w:p>
        </w:tc>
        <w:tc>
          <w:tcPr>
            <w:tcW w:w="1178"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shd w:val="clear" w:color="FFFFFF" w:fill="D9D9D9"/>
              </w:rPr>
            </w:pPr>
          </w:p>
        </w:tc>
        <w:tc>
          <w:tcPr>
            <w:tcW w:w="1007"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shd w:val="clear" w:color="FFFFFF" w:fill="D9D9D9"/>
              </w:rPr>
            </w:pPr>
          </w:p>
        </w:tc>
        <w:tc>
          <w:tcPr>
            <w:tcW w:w="1351" w:type="dxa"/>
            <w:vMerge/>
            <w:tcBorders>
              <w:left w:val="single" w:sz="4" w:space="0" w:color="000000"/>
              <w:right w:val="single" w:sz="4" w:space="0" w:color="000000"/>
            </w:tcBorders>
            <w:vAlign w:val="center"/>
          </w:tcPr>
          <w:p w:rsidR="00B64594" w:rsidRDefault="00B64594">
            <w:pPr>
              <w:jc w:val="center"/>
              <w:rPr>
                <w:rFonts w:ascii="宋体" w:hAnsi="宋体" w:cs="宋体"/>
                <w:color w:val="000000"/>
                <w:szCs w:val="21"/>
                <w:shd w:val="clear" w:color="FFFFFF" w:fill="D9D9D9"/>
              </w:rPr>
            </w:pPr>
          </w:p>
        </w:tc>
      </w:tr>
      <w:tr w:rsidR="00B64594">
        <w:trPr>
          <w:trHeight w:val="270"/>
        </w:trPr>
        <w:tc>
          <w:tcPr>
            <w:tcW w:w="770" w:type="dxa"/>
            <w:tcBorders>
              <w:top w:val="single" w:sz="4" w:space="0" w:color="000000"/>
              <w:left w:val="single" w:sz="4" w:space="0" w:color="000000"/>
              <w:bottom w:val="single" w:sz="4" w:space="0" w:color="000000"/>
              <w:right w:val="single" w:sz="4" w:space="0" w:color="000000"/>
            </w:tcBorders>
            <w:vAlign w:val="center"/>
          </w:tcPr>
          <w:p w:rsidR="00B64594" w:rsidRDefault="00B64594">
            <w:pPr>
              <w:jc w:val="center"/>
              <w:rPr>
                <w:rFonts w:ascii="宋体" w:hAnsi="宋体" w:cs="宋体"/>
                <w:color w:val="000000"/>
                <w:szCs w:val="21"/>
              </w:rPr>
            </w:pPr>
          </w:p>
        </w:tc>
        <w:tc>
          <w:tcPr>
            <w:tcW w:w="2453"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宋体" w:hAnsi="宋体" w:cs="宋体"/>
                <w:color w:val="000000"/>
                <w:szCs w:val="21"/>
              </w:rPr>
            </w:pPr>
            <w:r>
              <w:rPr>
                <w:rFonts w:ascii="宋体" w:hAnsi="宋体" w:cs="宋体" w:hint="eastAsia"/>
                <w:color w:val="000000"/>
                <w:kern w:val="0"/>
                <w:szCs w:val="21"/>
                <w:lang w:bidi="ar"/>
              </w:rPr>
              <w:t>合计</w:t>
            </w:r>
          </w:p>
        </w:tc>
        <w:tc>
          <w:tcPr>
            <w:tcW w:w="1026"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Tahoma" w:hAnsi="Tahoma" w:cs="Tahoma"/>
                <w:color w:val="000000"/>
                <w:szCs w:val="21"/>
              </w:rPr>
            </w:pPr>
            <w:r>
              <w:rPr>
                <w:rFonts w:ascii="Tahoma" w:hAnsi="Tahoma" w:cs="Tahoma" w:hint="eastAsia"/>
                <w:color w:val="000000"/>
                <w:szCs w:val="21"/>
              </w:rPr>
              <w:t>8</w:t>
            </w:r>
          </w:p>
        </w:tc>
        <w:tc>
          <w:tcPr>
            <w:tcW w:w="977"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Tahoma" w:hAnsi="Tahoma" w:cs="Tahoma"/>
                <w:color w:val="000000"/>
                <w:szCs w:val="21"/>
              </w:rPr>
            </w:pPr>
            <w:r>
              <w:rPr>
                <w:rFonts w:ascii="Tahoma" w:hAnsi="Tahoma" w:cs="Tahoma" w:hint="eastAsia"/>
                <w:color w:val="000000"/>
                <w:szCs w:val="21"/>
              </w:rPr>
              <w:t>859</w:t>
            </w:r>
          </w:p>
        </w:tc>
        <w:tc>
          <w:tcPr>
            <w:tcW w:w="1178"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Tahoma" w:hAnsi="Tahoma" w:cs="Tahoma"/>
                <w:color w:val="000000"/>
                <w:szCs w:val="21"/>
              </w:rPr>
            </w:pPr>
            <w:r>
              <w:rPr>
                <w:rFonts w:ascii="Tahoma" w:hAnsi="Tahoma" w:cs="Tahoma" w:hint="eastAsia"/>
                <w:color w:val="000000"/>
                <w:szCs w:val="21"/>
              </w:rPr>
              <w:t>46</w:t>
            </w:r>
          </w:p>
        </w:tc>
        <w:tc>
          <w:tcPr>
            <w:tcW w:w="1007"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Tahoma" w:hAnsi="Tahoma" w:cs="Tahoma"/>
                <w:color w:val="000000"/>
                <w:szCs w:val="21"/>
              </w:rPr>
            </w:pPr>
            <w:r>
              <w:rPr>
                <w:rFonts w:ascii="Tahoma" w:hAnsi="Tahoma" w:cs="Tahoma" w:hint="eastAsia"/>
                <w:color w:val="000000"/>
                <w:szCs w:val="21"/>
              </w:rPr>
              <w:t>5</w:t>
            </w:r>
          </w:p>
        </w:tc>
        <w:tc>
          <w:tcPr>
            <w:tcW w:w="1351" w:type="dxa"/>
            <w:tcBorders>
              <w:top w:val="single" w:sz="4" w:space="0" w:color="000000"/>
              <w:left w:val="single" w:sz="4" w:space="0" w:color="000000"/>
              <w:bottom w:val="single" w:sz="4" w:space="0" w:color="000000"/>
              <w:right w:val="single" w:sz="4" w:space="0" w:color="000000"/>
            </w:tcBorders>
            <w:vAlign w:val="center"/>
          </w:tcPr>
          <w:p w:rsidR="00B64594" w:rsidRDefault="00247D61">
            <w:pPr>
              <w:jc w:val="center"/>
              <w:rPr>
                <w:rFonts w:ascii="Tahoma" w:hAnsi="Tahoma" w:cs="Tahoma"/>
                <w:color w:val="000000"/>
                <w:szCs w:val="21"/>
              </w:rPr>
            </w:pPr>
            <w:r>
              <w:rPr>
                <w:rFonts w:ascii="Tahoma" w:hAnsi="Tahoma" w:cs="Tahoma" w:hint="eastAsia"/>
                <w:color w:val="000000"/>
                <w:szCs w:val="21"/>
              </w:rPr>
              <w:t>14</w:t>
            </w:r>
          </w:p>
        </w:tc>
      </w:tr>
      <w:tr w:rsidR="00B64594">
        <w:trPr>
          <w:trHeight w:val="270"/>
        </w:trPr>
        <w:tc>
          <w:tcPr>
            <w:tcW w:w="8762" w:type="dxa"/>
            <w:gridSpan w:val="7"/>
            <w:tcBorders>
              <w:top w:val="single" w:sz="4" w:space="0" w:color="000000"/>
              <w:left w:val="single" w:sz="4" w:space="0" w:color="000000"/>
              <w:bottom w:val="single" w:sz="4" w:space="0" w:color="000000"/>
              <w:right w:val="single" w:sz="4" w:space="0" w:color="000000"/>
            </w:tcBorders>
            <w:vAlign w:val="center"/>
          </w:tcPr>
          <w:p w:rsidR="00B64594" w:rsidRDefault="00247D61">
            <w:pPr>
              <w:ind w:firstLineChars="200" w:firstLine="422"/>
              <w:jc w:val="left"/>
              <w:rPr>
                <w:rFonts w:ascii="宋体" w:hAnsi="宋体" w:cs="宋体"/>
                <w:color w:val="000000"/>
                <w:szCs w:val="21"/>
              </w:rPr>
            </w:pPr>
            <w:r>
              <w:rPr>
                <w:rFonts w:ascii="宋体" w:hAnsi="宋体" w:cs="宋体" w:hint="eastAsia"/>
                <w:b/>
                <w:color w:val="000000"/>
                <w:kern w:val="0"/>
                <w:szCs w:val="21"/>
                <w:lang w:bidi="ar"/>
              </w:rPr>
              <w:t>备注：现场实际如与本数据有出入的，以现场实际为准，“</w:t>
            </w:r>
            <w:r>
              <w:rPr>
                <w:rFonts w:hint="eastAsia"/>
                <w:b/>
                <w:szCs w:val="21"/>
              </w:rPr>
              <w:t>学生公寓楼屋顶水箱</w:t>
            </w:r>
            <w:r>
              <w:rPr>
                <w:rFonts w:ascii="宋体" w:hAnsi="宋体" w:cs="宋体" w:hint="eastAsia"/>
                <w:b/>
                <w:color w:val="000000"/>
                <w:kern w:val="0"/>
                <w:szCs w:val="21"/>
                <w:lang w:bidi="ar"/>
              </w:rPr>
              <w:t>”数据未包括教学、科研和办公等楼宇的消防水箱数据。</w:t>
            </w:r>
          </w:p>
        </w:tc>
      </w:tr>
    </w:tbl>
    <w:p w:rsidR="00B64594" w:rsidRDefault="00B64594">
      <w:pPr>
        <w:ind w:firstLineChars="200" w:firstLine="560"/>
        <w:rPr>
          <w:rFonts w:ascii="仿宋_GB2312" w:eastAsia="仿宋_GB2312"/>
          <w:sz w:val="28"/>
          <w:szCs w:val="28"/>
        </w:rPr>
      </w:pPr>
    </w:p>
    <w:p w:rsidR="00B64594" w:rsidRDefault="00247D61">
      <w:pPr>
        <w:pStyle w:val="aff0"/>
        <w:ind w:firstLine="482"/>
        <w:rPr>
          <w:rFonts w:asciiTheme="majorEastAsia" w:eastAsiaTheme="majorEastAsia" w:hAnsiTheme="majorEastAsia"/>
          <w:b/>
          <w:bCs/>
          <w:sz w:val="24"/>
        </w:rPr>
      </w:pPr>
      <w:r>
        <w:rPr>
          <w:rFonts w:asciiTheme="majorEastAsia" w:eastAsiaTheme="majorEastAsia" w:hAnsiTheme="majorEastAsia" w:hint="eastAsia"/>
          <w:b/>
          <w:bCs/>
          <w:sz w:val="24"/>
        </w:rPr>
        <w:t>三、服务质量要求</w:t>
      </w:r>
    </w:p>
    <w:p w:rsidR="00B64594" w:rsidRDefault="00247D61">
      <w:pPr>
        <w:spacing w:line="360" w:lineRule="auto"/>
        <w:ind w:firstLineChars="200" w:firstLine="640"/>
        <w:rPr>
          <w:rFonts w:ascii="宋体" w:hAnsi="宋体"/>
          <w:color w:val="000000" w:themeColor="text1"/>
          <w:sz w:val="24"/>
        </w:rPr>
      </w:pPr>
      <w:r>
        <w:rPr>
          <w:rFonts w:ascii="仿宋" w:eastAsia="仿宋" w:hAnsi="仿宋" w:cs="仿宋_GB2312" w:hint="eastAsia"/>
          <w:color w:val="000000"/>
          <w:sz w:val="32"/>
          <w:szCs w:val="32"/>
        </w:rPr>
        <w:t>（一</w:t>
      </w:r>
      <w:r>
        <w:rPr>
          <w:rFonts w:ascii="宋体" w:hAnsi="宋体" w:hint="eastAsia"/>
          <w:color w:val="000000" w:themeColor="text1"/>
          <w:sz w:val="24"/>
        </w:rPr>
        <w:t>）总体要求</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中标人应按照《建筑消防设施的维护管理》(GB25201-2010)以及现行最新的消防维保技术标准规定的内容、程序、周期等要求，在招标方工作人员参与下，派驻技术人员对消防设施开展检查、维修、保养、测试等技术服务。</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中标人应按照《江苏省建筑消防设施维修保养技术服务管理暂行办法》第二十二条规定，对维修保养的建筑消防设施每年至少进行一次全面检查测试。年度检查测试报告应由经办人、项目负责人、法定代表人签名，并加盖维保机构公章。年度检查测试报告应当按规定报辖区公安机关消防机构备案。</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3.维保项目管理人员制定周、月、季、年工作计划对学校进行防火检查、巡查以及所有消防设施设备的维护</w:t>
      </w:r>
      <w:proofErr w:type="gramStart"/>
      <w:r>
        <w:rPr>
          <w:rFonts w:ascii="宋体" w:hAnsi="宋体" w:hint="eastAsia"/>
          <w:color w:val="000000" w:themeColor="text1"/>
          <w:sz w:val="24"/>
        </w:rPr>
        <w:t>保养全</w:t>
      </w:r>
      <w:proofErr w:type="gramEnd"/>
      <w:r>
        <w:rPr>
          <w:rFonts w:ascii="宋体" w:hAnsi="宋体" w:hint="eastAsia"/>
          <w:color w:val="000000" w:themeColor="text1"/>
          <w:sz w:val="24"/>
        </w:rPr>
        <w:t>覆盖；每月28日之前，将月度维护、检测记录报学校相关部门备案。《消防设施维护、检测记录表》应由检测人员签字和维保单位盖</w:t>
      </w:r>
      <w:r>
        <w:rPr>
          <w:rFonts w:ascii="宋体" w:hAnsi="宋体" w:hint="eastAsia"/>
          <w:color w:val="000000" w:themeColor="text1"/>
          <w:sz w:val="24"/>
        </w:rPr>
        <w:lastRenderedPageBreak/>
        <w:t>章。检测人员和维保单位对出具的《消防设施维护、检测记录表》负责。</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4.寒暑假和法定节假日</w:t>
      </w:r>
      <w:proofErr w:type="gramStart"/>
      <w:r>
        <w:rPr>
          <w:rFonts w:ascii="宋体" w:hAnsi="宋体" w:hint="eastAsia"/>
          <w:color w:val="000000" w:themeColor="text1"/>
          <w:sz w:val="24"/>
        </w:rPr>
        <w:t>之前维</w:t>
      </w:r>
      <w:proofErr w:type="gramEnd"/>
      <w:r>
        <w:rPr>
          <w:rFonts w:ascii="宋体" w:hAnsi="宋体" w:hint="eastAsia"/>
          <w:color w:val="000000" w:themeColor="text1"/>
          <w:sz w:val="24"/>
        </w:rPr>
        <w:t>保单位必须对所有消防设施进行一次全面的检查，确保各类消防设备设施正常运行。</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5.维保时效要求：接到故障报修通知后2小时内到达现场，一般故障应在立即排除，最长不超过24小时。特殊故障应在招标方要求的时间内排除。</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维保方须指派项目负责经理1名，固定1—2名责任心强、业务过硬和无违法犯罪记录的技术人员负责消防设施检测、维保，上岗技术人员应当通过消防特有工种职业技能鉴定，持有中级及以上等级证。检测用工具、设备应满足GA502—2004 《消防监督技术装备配备》要求。</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7.投标人承担在日常维护保养中发生的单价在300元（含）以内的低值易耗品（不含灭火器、应急照明灯、疏散指示灯），包含但不仅限于附件11表中的所列品类。单价超过300元的材料费用经招标方审核确认后由招标方支付，应以低于市场价从优向招标方提供原厂配件。</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8.中标人在日常检查、测试中发现建筑消防设备设施有故障、缺失、损坏且单价超过300元的，应根据相关标准和规定及时报告招标方。</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（二）项目其他要求</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1.因重大节日、活动消防安全需要，配合招标方对消防设施进行检测和消防检查、消防培训，以及其它相关工作。做好消防设施资料建档工作，及时</w:t>
      </w:r>
      <w:proofErr w:type="gramStart"/>
      <w:r>
        <w:rPr>
          <w:rFonts w:ascii="宋体" w:hAnsi="宋体" w:hint="eastAsia"/>
          <w:color w:val="000000" w:themeColor="text1"/>
          <w:sz w:val="24"/>
        </w:rPr>
        <w:t>更新台</w:t>
      </w:r>
      <w:proofErr w:type="gramEnd"/>
      <w:r>
        <w:rPr>
          <w:rFonts w:ascii="宋体" w:hAnsi="宋体" w:hint="eastAsia"/>
          <w:color w:val="000000" w:themeColor="text1"/>
          <w:sz w:val="24"/>
        </w:rPr>
        <w:t>帐资料。</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2.应急抢修前先拍照留档，修复后必须填写相关报表，描述现场和原因，并经后期保障</w:t>
      </w:r>
      <w:proofErr w:type="gramStart"/>
      <w:r>
        <w:rPr>
          <w:rFonts w:ascii="宋体" w:hAnsi="宋体" w:hint="eastAsia"/>
          <w:color w:val="000000" w:themeColor="text1"/>
          <w:sz w:val="24"/>
        </w:rPr>
        <w:t>处相关</w:t>
      </w:r>
      <w:proofErr w:type="gramEnd"/>
      <w:r>
        <w:rPr>
          <w:rFonts w:ascii="宋体" w:hAnsi="宋体" w:hint="eastAsia"/>
          <w:color w:val="000000" w:themeColor="text1"/>
          <w:sz w:val="24"/>
        </w:rPr>
        <w:t>人员签字确认后交管委会留档，以作为支付维保费和硬件更换费用的依据。</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3.中标单位负责维保区域内消防控制室值班员的实操和应急处置培训，每年度实操和应急处置培训不少于2次。</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4.(1)维保方必须</w:t>
      </w:r>
      <w:proofErr w:type="gramStart"/>
      <w:r>
        <w:rPr>
          <w:rFonts w:ascii="宋体" w:hAnsi="宋体" w:hint="eastAsia"/>
          <w:color w:val="000000" w:themeColor="text1"/>
          <w:sz w:val="24"/>
        </w:rPr>
        <w:t>派项目</w:t>
      </w:r>
      <w:proofErr w:type="gramEnd"/>
      <w:r>
        <w:rPr>
          <w:rFonts w:ascii="宋体" w:hAnsi="宋体" w:hint="eastAsia"/>
          <w:color w:val="000000" w:themeColor="text1"/>
          <w:sz w:val="24"/>
        </w:rPr>
        <w:t>工作小组人员服务，明确项目负责人，负责日常运行巡检。确保全天候应急响应和平时维护保养。维保人员需接受校方管理，需具备相关技术资质。维保方在合同期内未经校方同意不得擅自更换项目负责人和维保人员。</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(2)维保方的员工与学校不存在任何雇佣、委托等劳动关系，同时维保</w:t>
      </w:r>
      <w:proofErr w:type="gramStart"/>
      <w:r>
        <w:rPr>
          <w:rFonts w:ascii="宋体" w:hAnsi="宋体" w:hint="eastAsia"/>
          <w:color w:val="000000" w:themeColor="text1"/>
          <w:sz w:val="24"/>
        </w:rPr>
        <w:t>方员工</w:t>
      </w:r>
      <w:proofErr w:type="gramEnd"/>
      <w:r>
        <w:rPr>
          <w:rFonts w:ascii="宋体" w:hAnsi="宋体" w:hint="eastAsia"/>
          <w:color w:val="000000" w:themeColor="text1"/>
          <w:sz w:val="24"/>
        </w:rPr>
        <w:t>在工作过程中任何人员出现任何事故，由维保方负全责，所有费用由维保方支付。</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(3)维保方必须合法用工，按照相关法律要求为技术人员、维保人</w:t>
      </w:r>
      <w:proofErr w:type="gramStart"/>
      <w:r>
        <w:rPr>
          <w:rFonts w:ascii="宋体" w:hAnsi="宋体" w:hint="eastAsia"/>
          <w:color w:val="000000" w:themeColor="text1"/>
          <w:sz w:val="24"/>
        </w:rPr>
        <w:t>员支付</w:t>
      </w:r>
      <w:proofErr w:type="gramEnd"/>
      <w:r>
        <w:rPr>
          <w:rFonts w:ascii="宋体" w:hAnsi="宋体" w:hint="eastAsia"/>
          <w:color w:val="000000" w:themeColor="text1"/>
          <w:sz w:val="24"/>
        </w:rPr>
        <w:t>工资等各项费用。如维保人员在合同期内发生劳资纠纷均由维保方负责处理，校方不负任何责</w:t>
      </w:r>
      <w:r>
        <w:rPr>
          <w:rFonts w:ascii="宋体" w:hAnsi="宋体" w:hint="eastAsia"/>
          <w:color w:val="000000" w:themeColor="text1"/>
          <w:sz w:val="24"/>
        </w:rPr>
        <w:lastRenderedPageBreak/>
        <w:t>任。</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(4)维保过程中使用所有工具由维保方自行解决。</w:t>
      </w:r>
    </w:p>
    <w:p w:rsidR="00B64594" w:rsidRDefault="00247D61">
      <w:pPr>
        <w:pStyle w:val="aff0"/>
        <w:ind w:firstLine="482"/>
        <w:rPr>
          <w:rFonts w:asciiTheme="majorEastAsia" w:eastAsiaTheme="majorEastAsia" w:hAnsiTheme="majorEastAsia"/>
          <w:b/>
          <w:bCs/>
          <w:sz w:val="24"/>
        </w:rPr>
      </w:pPr>
      <w:r>
        <w:rPr>
          <w:rFonts w:asciiTheme="majorEastAsia" w:eastAsiaTheme="majorEastAsia" w:hAnsiTheme="majorEastAsia" w:hint="eastAsia"/>
          <w:b/>
          <w:bCs/>
          <w:sz w:val="24"/>
        </w:rPr>
        <w:t>五、服务期限及付款方式</w:t>
      </w:r>
    </w:p>
    <w:p w:rsidR="00B64594" w:rsidRDefault="00247D61">
      <w:pPr>
        <w:pStyle w:val="-11"/>
        <w:tabs>
          <w:tab w:val="left" w:pos="851"/>
        </w:tabs>
        <w:spacing w:line="360" w:lineRule="auto"/>
        <w:ind w:firstLine="480"/>
        <w:rPr>
          <w:rFonts w:ascii="宋体" w:hAnsi="宋体"/>
          <w:color w:val="000000" w:themeColor="text1"/>
          <w:sz w:val="24"/>
        </w:rPr>
      </w:pPr>
      <w:r>
        <w:rPr>
          <w:rFonts w:ascii="宋体" w:hAnsi="宋体" w:hint="eastAsia"/>
          <w:color w:val="000000" w:themeColor="text1"/>
          <w:sz w:val="24"/>
        </w:rPr>
        <w:t>服务期限为三年（具体时间以合同为准），合同一年一签。</w:t>
      </w:r>
      <w:r>
        <w:rPr>
          <w:rFonts w:ascii="宋体" w:hAnsi="宋体" w:hint="eastAsia"/>
          <w:color w:val="000000"/>
          <w:sz w:val="24"/>
          <w:szCs w:val="24"/>
        </w:rPr>
        <w:t>合同存续期间，若发生不可抗力（如主体变更等情景的），并影响合同执行的，采购人不承担责任。</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先服务后付款，一年分两次付款。合同签订后服务6个月、合同期满，中标人经招标</w:t>
      </w:r>
      <w:proofErr w:type="gramStart"/>
      <w:r>
        <w:rPr>
          <w:rFonts w:ascii="宋体" w:hAnsi="宋体" w:hint="eastAsia"/>
          <w:color w:val="000000" w:themeColor="text1"/>
          <w:sz w:val="24"/>
        </w:rPr>
        <w:t>方中期</w:t>
      </w:r>
      <w:proofErr w:type="gramEnd"/>
      <w:r>
        <w:rPr>
          <w:rFonts w:ascii="宋体" w:hAnsi="宋体" w:hint="eastAsia"/>
          <w:color w:val="000000" w:themeColor="text1"/>
          <w:sz w:val="24"/>
        </w:rPr>
        <w:t>考核、期满考核优秀（90分及以上）后1个月内分别给付合同价的50%及余款，需开具正式发票。</w:t>
      </w:r>
    </w:p>
    <w:p w:rsidR="00B64594" w:rsidRDefault="00247D61">
      <w:pPr>
        <w:pStyle w:val="aff0"/>
        <w:ind w:firstLine="482"/>
        <w:rPr>
          <w:rFonts w:asciiTheme="majorEastAsia" w:eastAsiaTheme="majorEastAsia" w:hAnsiTheme="majorEastAsia"/>
          <w:b/>
          <w:bCs/>
          <w:sz w:val="24"/>
        </w:rPr>
      </w:pPr>
      <w:r>
        <w:rPr>
          <w:rFonts w:asciiTheme="majorEastAsia" w:eastAsiaTheme="majorEastAsia" w:hAnsiTheme="majorEastAsia" w:hint="eastAsia"/>
          <w:b/>
          <w:bCs/>
          <w:sz w:val="24"/>
        </w:rPr>
        <w:t>六、考核方式</w:t>
      </w:r>
    </w:p>
    <w:p w:rsidR="00B64594" w:rsidRDefault="00247D61">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甲方每半年会按照《南通大学启东校区消防设施设备维保单位服务满意度考核评分表》对乙方进行评分（附</w:t>
      </w:r>
      <w:r w:rsidR="00DA6D63">
        <w:rPr>
          <w:rFonts w:ascii="宋体" w:hAnsi="宋体" w:hint="eastAsia"/>
          <w:color w:val="000000" w:themeColor="text1"/>
          <w:sz w:val="24"/>
        </w:rPr>
        <w:t>件</w:t>
      </w:r>
      <w:r>
        <w:rPr>
          <w:rFonts w:ascii="宋体" w:hAnsi="宋体" w:hint="eastAsia"/>
          <w:color w:val="000000" w:themeColor="text1"/>
          <w:sz w:val="24"/>
        </w:rPr>
        <w:t>10）。服务年度合同期满根据本年度的质量评估表对乙方进行考核，考核满分100分，两次均达到90分，支付应付款全额，续签第二年合同。考核成绩低于90分，每分扣除年度维保费总额的1%，考核成绩低于70分，第二年本合同不再执行，并不得参加学校本项目下一轮招标。</w:t>
      </w:r>
    </w:p>
    <w:p w:rsidR="00B64594" w:rsidRDefault="00247D61">
      <w:pPr>
        <w:spacing w:line="360" w:lineRule="auto"/>
        <w:ind w:firstLineChars="200" w:firstLine="640"/>
        <w:rPr>
          <w:rFonts w:ascii="仿宋" w:eastAsia="仿宋" w:hAnsi="仿宋" w:cs="仿宋_GB2312"/>
          <w:color w:val="000000"/>
          <w:sz w:val="32"/>
          <w:szCs w:val="32"/>
        </w:rPr>
        <w:sectPr w:rsidR="00B64594">
          <w:pgSz w:w="11906" w:h="16838"/>
          <w:pgMar w:top="1440" w:right="1474" w:bottom="1304" w:left="1588" w:header="851" w:footer="992" w:gutter="0"/>
          <w:cols w:space="425"/>
          <w:docGrid w:type="lines" w:linePitch="312"/>
        </w:sectPr>
      </w:pPr>
      <w:r>
        <w:rPr>
          <w:rFonts w:ascii="仿宋" w:eastAsia="仿宋" w:hAnsi="仿宋" w:cs="仿宋_GB2312"/>
          <w:color w:val="000000"/>
          <w:sz w:val="32"/>
          <w:szCs w:val="32"/>
        </w:rPr>
        <w:br w:type="page"/>
      </w:r>
    </w:p>
    <w:p w:rsidR="00B64594" w:rsidRDefault="00247D61">
      <w:pPr>
        <w:pStyle w:val="1"/>
        <w:jc w:val="center"/>
        <w:rPr>
          <w:color w:val="000000" w:themeColor="text1"/>
        </w:rPr>
      </w:pPr>
      <w:bookmarkStart w:id="24" w:name="_Toc52807976"/>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合同</w:t>
      </w:r>
      <w:bookmarkEnd w:id="24"/>
    </w:p>
    <w:p w:rsidR="00B64594" w:rsidRDefault="00247D61">
      <w:pPr>
        <w:jc w:val="center"/>
        <w:rPr>
          <w:b/>
          <w:bCs/>
          <w:color w:val="000000"/>
          <w:sz w:val="52"/>
          <w:szCs w:val="52"/>
        </w:rPr>
      </w:pPr>
      <w:r>
        <w:rPr>
          <w:rFonts w:cs="宋体" w:hint="eastAsia"/>
          <w:b/>
          <w:bCs/>
          <w:color w:val="000000"/>
          <w:sz w:val="52"/>
          <w:szCs w:val="52"/>
        </w:rPr>
        <w:t>建筑消防设施维修保养合同</w:t>
      </w:r>
    </w:p>
    <w:p w:rsidR="00B64594" w:rsidRDefault="00B64594">
      <w:pPr>
        <w:jc w:val="center"/>
        <w:rPr>
          <w:rFonts w:eastAsia="楷体_GB2312"/>
          <w:color w:val="000000"/>
          <w:sz w:val="32"/>
          <w:szCs w:val="32"/>
        </w:rPr>
      </w:pPr>
    </w:p>
    <w:p w:rsidR="00B64594" w:rsidRDefault="00B64594">
      <w:pPr>
        <w:rPr>
          <w:rFonts w:eastAsia="仿宋_GB2312"/>
          <w:color w:val="000000"/>
          <w:sz w:val="32"/>
          <w:szCs w:val="32"/>
        </w:rPr>
      </w:pPr>
    </w:p>
    <w:p w:rsidR="00B64594" w:rsidRDefault="00B64594">
      <w:pPr>
        <w:rPr>
          <w:rFonts w:eastAsia="仿宋_GB2312"/>
          <w:color w:val="000000"/>
          <w:sz w:val="32"/>
          <w:szCs w:val="32"/>
        </w:rPr>
      </w:pPr>
    </w:p>
    <w:p w:rsidR="00B64594" w:rsidRDefault="00B64594">
      <w:pPr>
        <w:rPr>
          <w:rFonts w:eastAsia="仿宋_GB2312"/>
          <w:color w:val="000000"/>
          <w:sz w:val="32"/>
          <w:szCs w:val="32"/>
        </w:rPr>
      </w:pPr>
    </w:p>
    <w:p w:rsidR="00B64594" w:rsidRDefault="00B64594">
      <w:pPr>
        <w:rPr>
          <w:rFonts w:eastAsia="仿宋_GB2312"/>
          <w:color w:val="000000"/>
          <w:sz w:val="32"/>
          <w:szCs w:val="32"/>
        </w:rPr>
      </w:pPr>
    </w:p>
    <w:p w:rsidR="00B64594" w:rsidRDefault="00247D61">
      <w:pPr>
        <w:spacing w:line="360" w:lineRule="auto"/>
        <w:rPr>
          <w:color w:val="000000"/>
          <w:sz w:val="32"/>
          <w:szCs w:val="32"/>
          <w:u w:val="single"/>
        </w:rPr>
      </w:pPr>
      <w:r>
        <w:rPr>
          <w:rFonts w:cs="宋体" w:hint="eastAsia"/>
          <w:color w:val="000000"/>
          <w:sz w:val="32"/>
          <w:szCs w:val="32"/>
        </w:rPr>
        <w:t xml:space="preserve">        </w:t>
      </w:r>
      <w:r>
        <w:rPr>
          <w:rFonts w:cs="宋体" w:hint="eastAsia"/>
          <w:color w:val="000000"/>
          <w:sz w:val="32"/>
          <w:szCs w:val="32"/>
        </w:rPr>
        <w:t>建筑名称：</w:t>
      </w:r>
      <w:r>
        <w:rPr>
          <w:rFonts w:hint="eastAsia"/>
          <w:color w:val="000000"/>
          <w:sz w:val="32"/>
          <w:szCs w:val="32"/>
          <w:u w:val="single"/>
        </w:rPr>
        <w:t xml:space="preserve">     </w:t>
      </w:r>
      <w:r>
        <w:rPr>
          <w:rFonts w:hint="eastAsia"/>
          <w:color w:val="000000"/>
          <w:sz w:val="32"/>
          <w:szCs w:val="32"/>
          <w:u w:val="single"/>
        </w:rPr>
        <w:t>南通大学启东校区</w:t>
      </w:r>
      <w:r>
        <w:rPr>
          <w:rFonts w:hint="eastAsia"/>
          <w:color w:val="000000"/>
          <w:sz w:val="32"/>
          <w:szCs w:val="32"/>
          <w:u w:val="single"/>
        </w:rPr>
        <w:t xml:space="preserve">    </w:t>
      </w:r>
    </w:p>
    <w:p w:rsidR="00B64594" w:rsidRDefault="00247D61">
      <w:pPr>
        <w:spacing w:line="360" w:lineRule="auto"/>
        <w:rPr>
          <w:color w:val="000000"/>
          <w:sz w:val="32"/>
          <w:szCs w:val="32"/>
          <w:u w:val="single"/>
        </w:rPr>
      </w:pPr>
      <w:r>
        <w:rPr>
          <w:rFonts w:cs="宋体" w:hint="eastAsia"/>
          <w:color w:val="000000"/>
          <w:sz w:val="32"/>
          <w:szCs w:val="32"/>
        </w:rPr>
        <w:t xml:space="preserve">        </w:t>
      </w:r>
      <w:r>
        <w:rPr>
          <w:rFonts w:cs="宋体" w:hint="eastAsia"/>
          <w:color w:val="000000"/>
          <w:sz w:val="32"/>
          <w:szCs w:val="32"/>
        </w:rPr>
        <w:t>合同编号：</w:t>
      </w:r>
      <w:r>
        <w:rPr>
          <w:color w:val="000000"/>
          <w:sz w:val="32"/>
          <w:szCs w:val="32"/>
          <w:u w:val="single"/>
        </w:rPr>
        <w:t xml:space="preserve"> </w:t>
      </w:r>
      <w:r>
        <w:rPr>
          <w:rFonts w:eastAsia="仿宋_GB2312" w:hint="eastAsia"/>
          <w:color w:val="000000"/>
          <w:sz w:val="32"/>
          <w:szCs w:val="32"/>
          <w:u w:val="single"/>
        </w:rPr>
        <w:t xml:space="preserve">                        </w:t>
      </w:r>
    </w:p>
    <w:p w:rsidR="00B64594" w:rsidRDefault="00247D61">
      <w:pPr>
        <w:spacing w:line="360" w:lineRule="auto"/>
        <w:rPr>
          <w:color w:val="000000"/>
          <w:sz w:val="32"/>
          <w:szCs w:val="32"/>
          <w:u w:val="single"/>
        </w:rPr>
      </w:pPr>
      <w:r>
        <w:rPr>
          <w:rFonts w:cs="宋体" w:hint="eastAsia"/>
          <w:color w:val="000000"/>
          <w:sz w:val="32"/>
          <w:szCs w:val="32"/>
        </w:rPr>
        <w:t xml:space="preserve">        </w:t>
      </w:r>
      <w:r>
        <w:rPr>
          <w:rFonts w:cs="宋体" w:hint="eastAsia"/>
          <w:color w:val="000000"/>
          <w:sz w:val="32"/>
          <w:szCs w:val="32"/>
        </w:rPr>
        <w:t>签订地点：</w:t>
      </w:r>
      <w:r>
        <w:rPr>
          <w:rFonts w:hint="eastAsia"/>
          <w:color w:val="000000"/>
          <w:sz w:val="32"/>
          <w:szCs w:val="32"/>
          <w:u w:val="single"/>
        </w:rPr>
        <w:t>南通大学启东校区行政楼</w:t>
      </w:r>
      <w:r>
        <w:rPr>
          <w:rFonts w:hint="eastAsia"/>
          <w:color w:val="000000"/>
          <w:sz w:val="32"/>
          <w:szCs w:val="32"/>
          <w:u w:val="single"/>
        </w:rPr>
        <w:t xml:space="preserve">  </w:t>
      </w:r>
      <w:r>
        <w:rPr>
          <w:rFonts w:hint="eastAsia"/>
          <w:color w:val="000000"/>
          <w:sz w:val="32"/>
          <w:szCs w:val="32"/>
          <w:u w:val="single"/>
        </w:rPr>
        <w:t>室</w:t>
      </w:r>
      <w:r>
        <w:rPr>
          <w:rFonts w:hint="eastAsia"/>
          <w:color w:val="000000"/>
          <w:sz w:val="32"/>
          <w:szCs w:val="32"/>
          <w:u w:val="single"/>
        </w:rPr>
        <w:t xml:space="preserve"> </w:t>
      </w:r>
    </w:p>
    <w:p w:rsidR="00B64594" w:rsidRDefault="00247D61">
      <w:pPr>
        <w:spacing w:line="360" w:lineRule="auto"/>
        <w:rPr>
          <w:color w:val="000000"/>
          <w:sz w:val="32"/>
          <w:szCs w:val="32"/>
          <w:u w:val="single"/>
        </w:rPr>
      </w:pPr>
      <w:r>
        <w:rPr>
          <w:rFonts w:cs="宋体" w:hint="eastAsia"/>
          <w:color w:val="000000"/>
          <w:sz w:val="32"/>
          <w:szCs w:val="32"/>
        </w:rPr>
        <w:t xml:space="preserve">        </w:t>
      </w:r>
      <w:r>
        <w:rPr>
          <w:rFonts w:cs="宋体" w:hint="eastAsia"/>
          <w:color w:val="000000"/>
          <w:sz w:val="32"/>
          <w:szCs w:val="32"/>
        </w:rPr>
        <w:t>签订时间：</w:t>
      </w:r>
      <w:r>
        <w:rPr>
          <w:color w:val="000000"/>
          <w:sz w:val="32"/>
          <w:szCs w:val="32"/>
          <w:u w:val="single"/>
        </w:rPr>
        <w:t xml:space="preserve"> </w:t>
      </w:r>
      <w:r>
        <w:rPr>
          <w:rFonts w:hint="eastAsia"/>
          <w:color w:val="000000"/>
          <w:sz w:val="32"/>
          <w:szCs w:val="32"/>
          <w:u w:val="single"/>
        </w:rPr>
        <w:t xml:space="preserve"> </w:t>
      </w:r>
      <w:r>
        <w:rPr>
          <w:color w:val="000000"/>
          <w:sz w:val="32"/>
          <w:szCs w:val="32"/>
          <w:u w:val="single"/>
        </w:rPr>
        <w:t>20</w:t>
      </w:r>
      <w:r>
        <w:rPr>
          <w:rFonts w:hint="eastAsia"/>
          <w:color w:val="000000"/>
          <w:sz w:val="32"/>
          <w:szCs w:val="32"/>
          <w:u w:val="single"/>
        </w:rPr>
        <w:t>21</w:t>
      </w:r>
      <w:r>
        <w:rPr>
          <w:rFonts w:hint="eastAsia"/>
          <w:color w:val="000000"/>
          <w:sz w:val="32"/>
          <w:szCs w:val="32"/>
          <w:u w:val="single"/>
        </w:rPr>
        <w:t>年</w:t>
      </w:r>
      <w:r>
        <w:rPr>
          <w:rFonts w:hint="eastAsia"/>
          <w:color w:val="000000"/>
          <w:sz w:val="32"/>
          <w:szCs w:val="32"/>
          <w:u w:val="single"/>
        </w:rPr>
        <w:t xml:space="preserve">   </w:t>
      </w:r>
      <w:r>
        <w:rPr>
          <w:rFonts w:hint="eastAsia"/>
          <w:color w:val="000000"/>
          <w:sz w:val="32"/>
          <w:szCs w:val="32"/>
          <w:u w:val="single"/>
        </w:rPr>
        <w:t>月</w:t>
      </w:r>
      <w:r>
        <w:rPr>
          <w:rFonts w:hint="eastAsia"/>
          <w:color w:val="000000"/>
          <w:sz w:val="32"/>
          <w:szCs w:val="32"/>
          <w:u w:val="single"/>
        </w:rPr>
        <w:t xml:space="preserve">   </w:t>
      </w:r>
      <w:r>
        <w:rPr>
          <w:rFonts w:hint="eastAsia"/>
          <w:color w:val="000000"/>
          <w:sz w:val="32"/>
          <w:szCs w:val="32"/>
          <w:u w:val="single"/>
        </w:rPr>
        <w:t>日</w:t>
      </w:r>
      <w:r>
        <w:rPr>
          <w:rFonts w:hint="eastAsia"/>
          <w:color w:val="000000"/>
          <w:sz w:val="32"/>
          <w:szCs w:val="32"/>
          <w:u w:val="single"/>
        </w:rPr>
        <w:t xml:space="preserve">         </w:t>
      </w:r>
    </w:p>
    <w:p w:rsidR="00B64594" w:rsidRDefault="00B64594">
      <w:pPr>
        <w:jc w:val="center"/>
        <w:rPr>
          <w:rFonts w:eastAsia="黑体"/>
          <w:color w:val="000000"/>
          <w:sz w:val="32"/>
          <w:szCs w:val="32"/>
        </w:rPr>
      </w:pPr>
    </w:p>
    <w:p w:rsidR="00B64594" w:rsidRDefault="00B64594">
      <w:pPr>
        <w:rPr>
          <w:rFonts w:eastAsia="仿宋_GB2312"/>
          <w:color w:val="000000"/>
          <w:sz w:val="32"/>
          <w:szCs w:val="32"/>
        </w:rPr>
      </w:pPr>
    </w:p>
    <w:p w:rsidR="00B64594" w:rsidRDefault="00B64594">
      <w:pPr>
        <w:rPr>
          <w:rFonts w:eastAsia="仿宋_GB2312"/>
          <w:color w:val="000000"/>
          <w:sz w:val="32"/>
          <w:szCs w:val="32"/>
        </w:rPr>
      </w:pPr>
    </w:p>
    <w:p w:rsidR="00B64594" w:rsidRDefault="00B64594">
      <w:pPr>
        <w:rPr>
          <w:rFonts w:eastAsia="仿宋_GB2312"/>
          <w:color w:val="000000"/>
          <w:sz w:val="32"/>
          <w:szCs w:val="32"/>
        </w:rPr>
      </w:pPr>
    </w:p>
    <w:p w:rsidR="00B64594" w:rsidRDefault="00B64594">
      <w:pPr>
        <w:spacing w:line="440" w:lineRule="exact"/>
        <w:rPr>
          <w:rFonts w:eastAsia="仿宋_GB2312"/>
          <w:color w:val="000000"/>
          <w:sz w:val="32"/>
          <w:szCs w:val="32"/>
        </w:rPr>
      </w:pPr>
    </w:p>
    <w:p w:rsidR="00B64594" w:rsidRDefault="00247D61">
      <w:pPr>
        <w:spacing w:line="660" w:lineRule="exact"/>
        <w:rPr>
          <w:spacing w:val="20"/>
        </w:rPr>
      </w:pPr>
      <w:r>
        <w:rPr>
          <w:rFonts w:eastAsia="仿宋_GB2312" w:cs="仿宋_GB2312" w:hint="eastAsia"/>
          <w:noProof/>
          <w:color w:val="000000"/>
          <w:spacing w:val="20"/>
          <w:sz w:val="32"/>
          <w:szCs w:val="32"/>
        </w:rPr>
        <mc:AlternateContent>
          <mc:Choice Requires="wps">
            <w:drawing>
              <wp:anchor distT="0" distB="0" distL="114300" distR="114300" simplePos="0" relativeHeight="251665408" behindDoc="0" locked="0" layoutInCell="1" allowOverlap="1">
                <wp:simplePos x="0" y="0"/>
                <wp:positionH relativeFrom="column">
                  <wp:posOffset>3867150</wp:posOffset>
                </wp:positionH>
                <wp:positionV relativeFrom="paragraph">
                  <wp:posOffset>195580</wp:posOffset>
                </wp:positionV>
                <wp:extent cx="933450" cy="495300"/>
                <wp:effectExtent l="0" t="0" r="0" b="0"/>
                <wp:wrapNone/>
                <wp:docPr id="2" name="矩形 2"/>
                <wp:cNvGraphicFramePr/>
                <a:graphic xmlns:a="http://schemas.openxmlformats.org/drawingml/2006/main">
                  <a:graphicData uri="http://schemas.microsoft.com/office/word/2010/wordprocessingShape">
                    <wps:wsp>
                      <wps:cNvSpPr/>
                      <wps:spPr>
                        <a:xfrm>
                          <a:off x="0" y="0"/>
                          <a:ext cx="933450" cy="495300"/>
                        </a:xfrm>
                        <a:prstGeom prst="rect">
                          <a:avLst/>
                        </a:prstGeom>
                        <a:solidFill>
                          <a:srgbClr val="FFFFFF"/>
                        </a:solidFill>
                        <a:ln>
                          <a:noFill/>
                        </a:ln>
                      </wps:spPr>
                      <wps:txbx>
                        <w:txbxContent>
                          <w:p w:rsidR="00247D61" w:rsidRDefault="00247D61">
                            <w:pPr>
                              <w:rPr>
                                <w:sz w:val="32"/>
                                <w:szCs w:val="32"/>
                              </w:rPr>
                            </w:pPr>
                            <w:r>
                              <w:rPr>
                                <w:rFonts w:hint="eastAsia"/>
                                <w:sz w:val="32"/>
                                <w:szCs w:val="32"/>
                              </w:rPr>
                              <w:t>制定</w:t>
                            </w:r>
                          </w:p>
                        </w:txbxContent>
                      </wps:txbx>
                      <wps:bodyPr upright="1"/>
                    </wps:wsp>
                  </a:graphicData>
                </a:graphic>
              </wp:anchor>
            </w:drawing>
          </mc:Choice>
          <mc:Fallback>
            <w:pict>
              <v:rect id="矩形 2" o:spid="_x0000_s1026" style="position:absolute;left:0;text-align:left;margin-left:304.5pt;margin-top:15.4pt;width:73.5pt;height:3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" stroked="f">
                <v:textbox>
                  <w:txbxContent>
                    <w:p w:rsidR="00247D61" w:rsidRDefault="00247D61">
                      <w:pPr>
                        <w:rPr>
                          <w:sz w:val="32"/>
                          <w:szCs w:val="32"/>
                        </w:rPr>
                      </w:pPr>
                      <w:r>
                        <w:rPr>
                          <w:rFonts w:hint="eastAsia"/>
                          <w:sz w:val="32"/>
                          <w:szCs w:val="32"/>
                        </w:rPr>
                        <w:t>制定</w:t>
                      </w:r>
                    </w:p>
                  </w:txbxContent>
                </v:textbox>
              </v:rect>
            </w:pict>
          </mc:Fallback>
        </mc:AlternateContent>
      </w:r>
      <w:r>
        <w:rPr>
          <w:rFonts w:eastAsia="仿宋_GB2312" w:cs="仿宋_GB2312" w:hint="eastAsia"/>
          <w:color w:val="000000"/>
          <w:spacing w:val="20"/>
          <w:sz w:val="32"/>
          <w:szCs w:val="32"/>
        </w:rPr>
        <w:t xml:space="preserve">             </w:t>
      </w:r>
      <w:r>
        <w:rPr>
          <w:rFonts w:eastAsia="仿宋_GB2312" w:cs="仿宋_GB2312" w:hint="eastAsia"/>
          <w:color w:val="000000"/>
          <w:spacing w:val="20"/>
          <w:sz w:val="32"/>
          <w:szCs w:val="32"/>
        </w:rPr>
        <w:t>江苏省公安厅消防局</w:t>
      </w:r>
    </w:p>
    <w:p w:rsidR="00B64594" w:rsidRDefault="00247D61">
      <w:pPr>
        <w:spacing w:line="660" w:lineRule="exact"/>
        <w:ind w:firstLineChars="800" w:firstLine="2560"/>
        <w:rPr>
          <w:rFonts w:eastAsia="仿宋_GB2312"/>
          <w:color w:val="000000"/>
          <w:sz w:val="32"/>
          <w:szCs w:val="32"/>
        </w:rPr>
      </w:pPr>
      <w:r>
        <w:rPr>
          <w:rFonts w:eastAsia="仿宋_GB2312" w:cs="仿宋_GB2312" w:hint="eastAsia"/>
          <w:color w:val="000000"/>
          <w:sz w:val="32"/>
          <w:szCs w:val="32"/>
        </w:rPr>
        <w:t>江苏省工商行政管理局</w:t>
      </w:r>
    </w:p>
    <w:p w:rsidR="00B64594" w:rsidRDefault="00B64594">
      <w:pPr>
        <w:spacing w:line="440" w:lineRule="exact"/>
        <w:rPr>
          <w:rFonts w:eastAsia="仿宋_GB2312"/>
          <w:color w:val="000000"/>
          <w:sz w:val="32"/>
          <w:szCs w:val="32"/>
        </w:rPr>
      </w:pPr>
    </w:p>
    <w:p w:rsidR="00B64594" w:rsidRDefault="00B64594">
      <w:pPr>
        <w:spacing w:line="440" w:lineRule="exact"/>
        <w:rPr>
          <w:rFonts w:eastAsia="仿宋_GB2312"/>
          <w:color w:val="000000"/>
          <w:sz w:val="32"/>
          <w:szCs w:val="32"/>
        </w:rPr>
      </w:pPr>
    </w:p>
    <w:p w:rsidR="00B64594" w:rsidRDefault="00247D61">
      <w:pPr>
        <w:spacing w:line="600" w:lineRule="exact"/>
        <w:jc w:val="center"/>
        <w:rPr>
          <w:color w:val="000000"/>
          <w:sz w:val="44"/>
          <w:szCs w:val="44"/>
        </w:rPr>
      </w:pPr>
      <w:r>
        <w:rPr>
          <w:color w:val="000000"/>
          <w:sz w:val="44"/>
          <w:szCs w:val="44"/>
        </w:rPr>
        <w:br w:type="page"/>
      </w:r>
      <w:r>
        <w:rPr>
          <w:rFonts w:cs="宋体" w:hint="eastAsia"/>
          <w:color w:val="000000"/>
          <w:sz w:val="44"/>
          <w:szCs w:val="44"/>
        </w:rPr>
        <w:lastRenderedPageBreak/>
        <w:t>建筑消防设施维修保养合同</w:t>
      </w:r>
    </w:p>
    <w:p w:rsidR="00B64594" w:rsidRDefault="00B64594">
      <w:pPr>
        <w:spacing w:line="600" w:lineRule="exact"/>
        <w:rPr>
          <w:rFonts w:eastAsia="仿宋_GB2312"/>
          <w:color w:val="000000"/>
          <w:sz w:val="32"/>
          <w:szCs w:val="32"/>
        </w:rPr>
      </w:pPr>
    </w:p>
    <w:p w:rsidR="00B64594" w:rsidRDefault="00247D61">
      <w:pPr>
        <w:spacing w:line="600" w:lineRule="exact"/>
        <w:rPr>
          <w:rFonts w:eastAsia="仿宋_GB2312"/>
          <w:color w:val="000000"/>
          <w:sz w:val="32"/>
          <w:szCs w:val="32"/>
        </w:rPr>
      </w:pPr>
      <w:r>
        <w:rPr>
          <w:rFonts w:eastAsia="仿宋_GB2312" w:cs="仿宋_GB2312" w:hint="eastAsia"/>
          <w:color w:val="000000"/>
          <w:sz w:val="32"/>
          <w:szCs w:val="32"/>
        </w:rPr>
        <w:t>甲方</w:t>
      </w:r>
      <w:r>
        <w:rPr>
          <w:rFonts w:eastAsia="仿宋_GB2312" w:cs="仿宋_GB2312" w:hint="eastAsia"/>
          <w:color w:val="000000"/>
          <w:sz w:val="32"/>
          <w:szCs w:val="32"/>
        </w:rPr>
        <w:t>:</w:t>
      </w:r>
      <w:r>
        <w:rPr>
          <w:rFonts w:eastAsia="仿宋_GB2312"/>
          <w:color w:val="000000"/>
          <w:sz w:val="32"/>
          <w:szCs w:val="32"/>
          <w:u w:val="single"/>
        </w:rPr>
        <w:t xml:space="preserve"> </w:t>
      </w:r>
      <w:r>
        <w:rPr>
          <w:rFonts w:eastAsia="仿宋_GB2312" w:hint="eastAsia"/>
          <w:color w:val="000000"/>
          <w:sz w:val="32"/>
          <w:szCs w:val="32"/>
          <w:u w:val="single"/>
        </w:rPr>
        <w:t>南通大学</w:t>
      </w:r>
      <w:proofErr w:type="gramStart"/>
      <w:r>
        <w:rPr>
          <w:rFonts w:eastAsia="仿宋_GB2312" w:hint="eastAsia"/>
          <w:color w:val="000000"/>
          <w:sz w:val="32"/>
          <w:szCs w:val="32"/>
          <w:u w:val="single"/>
        </w:rPr>
        <w:t>杏</w:t>
      </w:r>
      <w:proofErr w:type="gramEnd"/>
      <w:r>
        <w:rPr>
          <w:rFonts w:eastAsia="仿宋_GB2312" w:hint="eastAsia"/>
          <w:color w:val="000000"/>
          <w:sz w:val="32"/>
          <w:szCs w:val="32"/>
          <w:u w:val="single"/>
        </w:rPr>
        <w:t>林学院（启东校区管委会）</w:t>
      </w:r>
    </w:p>
    <w:p w:rsidR="00B64594" w:rsidRDefault="00247D61">
      <w:pPr>
        <w:spacing w:beforeLines="50" w:before="156" w:line="360" w:lineRule="exact"/>
        <w:rPr>
          <w:rFonts w:eastAsia="楷体_GB2312"/>
          <w:color w:val="000000"/>
          <w:spacing w:val="50"/>
          <w:sz w:val="28"/>
          <w:szCs w:val="28"/>
        </w:rPr>
      </w:pPr>
      <w:r>
        <w:rPr>
          <w:rFonts w:eastAsia="仿宋_GB2312" w:cs="仿宋_GB2312" w:hint="eastAsia"/>
          <w:color w:val="000000"/>
          <w:sz w:val="32"/>
          <w:szCs w:val="32"/>
        </w:rPr>
        <w:t>乙方</w:t>
      </w:r>
      <w:r>
        <w:rPr>
          <w:rFonts w:eastAsia="仿宋_GB2312" w:cs="仿宋_GB2312" w:hint="eastAsia"/>
          <w:color w:val="000000"/>
          <w:sz w:val="32"/>
          <w:szCs w:val="32"/>
        </w:rPr>
        <w:t>:</w:t>
      </w:r>
      <w:r>
        <w:rPr>
          <w:rFonts w:eastAsia="仿宋_GB2312" w:hint="eastAsia"/>
          <w:color w:val="000000"/>
          <w:sz w:val="32"/>
          <w:szCs w:val="32"/>
          <w:u w:val="single"/>
        </w:rPr>
        <w:t xml:space="preserve">                                   </w:t>
      </w:r>
    </w:p>
    <w:p w:rsidR="00B64594" w:rsidRDefault="00247D61">
      <w:pPr>
        <w:spacing w:beforeLines="50" w:before="156" w:line="560" w:lineRule="exact"/>
        <w:rPr>
          <w:rFonts w:eastAsia="仿宋_GB2312"/>
          <w:color w:val="000000"/>
          <w:sz w:val="32"/>
          <w:szCs w:val="32"/>
        </w:rPr>
      </w:pPr>
      <w:r>
        <w:rPr>
          <w:rFonts w:eastAsia="仿宋_GB2312" w:cs="仿宋_GB2312" w:hint="eastAsia"/>
          <w:color w:val="000000"/>
          <w:sz w:val="32"/>
          <w:szCs w:val="32"/>
        </w:rPr>
        <w:t xml:space="preserve">    </w:t>
      </w:r>
      <w:r>
        <w:rPr>
          <w:rFonts w:eastAsia="仿宋_GB2312" w:cs="仿宋_GB2312" w:hint="eastAsia"/>
          <w:color w:val="000000"/>
          <w:sz w:val="32"/>
          <w:szCs w:val="32"/>
        </w:rPr>
        <w:t>甲乙双方根据《中华人民共和国合同法》《中华人民共和国消防法》和《江苏省消防条例》等规定，结合具体情况，经协商达成如下协议，共同遵守：</w:t>
      </w:r>
    </w:p>
    <w:p w:rsidR="00B64594" w:rsidRDefault="00247D61">
      <w:pPr>
        <w:spacing w:line="560" w:lineRule="exact"/>
        <w:ind w:firstLineChars="200" w:firstLine="640"/>
        <w:rPr>
          <w:rFonts w:eastAsia="仿宋_GB2312"/>
          <w:color w:val="000000"/>
          <w:sz w:val="28"/>
          <w:szCs w:val="28"/>
          <w:u w:val="single"/>
        </w:rPr>
      </w:pPr>
      <w:r>
        <w:rPr>
          <w:rFonts w:eastAsia="黑体" w:cs="黑体" w:hint="eastAsia"/>
          <w:color w:val="000000"/>
          <w:sz w:val="32"/>
          <w:szCs w:val="32"/>
        </w:rPr>
        <w:t>一、维修保养建筑名称：</w:t>
      </w:r>
      <w:r>
        <w:rPr>
          <w:rFonts w:eastAsia="仿宋_GB2312" w:hint="eastAsia"/>
          <w:color w:val="000000"/>
          <w:sz w:val="28"/>
          <w:szCs w:val="28"/>
          <w:u w:val="single"/>
        </w:rPr>
        <w:t xml:space="preserve"> </w:t>
      </w:r>
      <w:r>
        <w:rPr>
          <w:rFonts w:eastAsia="仿宋_GB2312" w:hint="eastAsia"/>
          <w:color w:val="000000"/>
          <w:sz w:val="28"/>
          <w:szCs w:val="28"/>
          <w:u w:val="single"/>
        </w:rPr>
        <w:t>南通大学启东校区校园内的所有消防设施设备（除在建工程）的维修、维护、保养。</w:t>
      </w:r>
      <w:r>
        <w:rPr>
          <w:rFonts w:eastAsia="仿宋_GB2312" w:hint="eastAsia"/>
          <w:color w:val="000000"/>
          <w:sz w:val="28"/>
          <w:szCs w:val="28"/>
          <w:u w:val="single"/>
        </w:rPr>
        <w:t xml:space="preserve"> </w:t>
      </w:r>
    </w:p>
    <w:p w:rsidR="00B64594" w:rsidRDefault="00247D61">
      <w:pPr>
        <w:spacing w:line="560" w:lineRule="exact"/>
        <w:ind w:firstLineChars="200" w:firstLine="640"/>
        <w:rPr>
          <w:rFonts w:eastAsia="仿宋_GB2312"/>
          <w:color w:val="000000"/>
          <w:sz w:val="32"/>
          <w:szCs w:val="32"/>
          <w:u w:val="single"/>
        </w:rPr>
      </w:pPr>
      <w:r>
        <w:rPr>
          <w:rFonts w:eastAsia="黑体" w:cs="黑体" w:hint="eastAsia"/>
          <w:color w:val="000000"/>
          <w:sz w:val="32"/>
          <w:szCs w:val="32"/>
        </w:rPr>
        <w:t>二、维修保养范围：</w:t>
      </w:r>
      <w:r>
        <w:rPr>
          <w:rFonts w:eastAsia="仿宋_GB2312" w:cs="仿宋_GB2312" w:hint="eastAsia"/>
          <w:color w:val="000000"/>
          <w:sz w:val="32"/>
          <w:szCs w:val="32"/>
        </w:rPr>
        <w:t>乙方负责下列第</w:t>
      </w:r>
      <w:r>
        <w:rPr>
          <w:rFonts w:eastAsia="仿宋_GB2312"/>
          <w:color w:val="000000"/>
          <w:sz w:val="32"/>
          <w:szCs w:val="32"/>
          <w:u w:val="single"/>
        </w:rPr>
        <w:t xml:space="preserve"> </w:t>
      </w:r>
      <w:r>
        <w:rPr>
          <w:rFonts w:eastAsia="仿宋_GB2312" w:hint="eastAsia"/>
          <w:color w:val="000000"/>
          <w:sz w:val="32"/>
          <w:szCs w:val="32"/>
          <w:u w:val="single"/>
        </w:rPr>
        <w:t xml:space="preserve"> 1</w:t>
      </w:r>
      <w:r>
        <w:rPr>
          <w:rFonts w:eastAsia="仿宋_GB2312" w:hint="eastAsia"/>
          <w:color w:val="000000"/>
          <w:sz w:val="32"/>
          <w:szCs w:val="32"/>
          <w:u w:val="single"/>
        </w:rPr>
        <w:t>、</w:t>
      </w:r>
      <w:r>
        <w:rPr>
          <w:rFonts w:eastAsia="仿宋_GB2312" w:hint="eastAsia"/>
          <w:color w:val="000000"/>
          <w:sz w:val="32"/>
          <w:szCs w:val="32"/>
          <w:u w:val="single"/>
        </w:rPr>
        <w:t>2</w:t>
      </w:r>
      <w:r>
        <w:rPr>
          <w:rFonts w:eastAsia="仿宋_GB2312" w:hint="eastAsia"/>
          <w:color w:val="000000"/>
          <w:sz w:val="32"/>
          <w:szCs w:val="32"/>
          <w:u w:val="single"/>
        </w:rPr>
        <w:t>、</w:t>
      </w:r>
      <w:r>
        <w:rPr>
          <w:rFonts w:eastAsia="仿宋_GB2312" w:hint="eastAsia"/>
          <w:color w:val="000000"/>
          <w:sz w:val="32"/>
          <w:szCs w:val="32"/>
          <w:u w:val="single"/>
        </w:rPr>
        <w:t>3</w:t>
      </w:r>
      <w:r>
        <w:rPr>
          <w:rFonts w:eastAsia="仿宋_GB2312" w:hint="eastAsia"/>
          <w:color w:val="000000"/>
          <w:sz w:val="32"/>
          <w:szCs w:val="32"/>
          <w:u w:val="single"/>
        </w:rPr>
        <w:t>、</w:t>
      </w:r>
      <w:r>
        <w:rPr>
          <w:rFonts w:eastAsia="仿宋_GB2312" w:hint="eastAsia"/>
          <w:color w:val="000000"/>
          <w:sz w:val="32"/>
          <w:szCs w:val="32"/>
          <w:u w:val="single"/>
        </w:rPr>
        <w:t>4</w:t>
      </w:r>
      <w:r>
        <w:rPr>
          <w:rFonts w:eastAsia="仿宋_GB2312" w:hint="eastAsia"/>
          <w:color w:val="000000"/>
          <w:sz w:val="32"/>
          <w:szCs w:val="32"/>
          <w:u w:val="single"/>
        </w:rPr>
        <w:t>、</w:t>
      </w:r>
      <w:r>
        <w:rPr>
          <w:rFonts w:eastAsia="仿宋_GB2312" w:hint="eastAsia"/>
          <w:color w:val="000000"/>
          <w:sz w:val="32"/>
          <w:szCs w:val="32"/>
          <w:u w:val="single"/>
        </w:rPr>
        <w:t>5</w:t>
      </w:r>
      <w:r>
        <w:rPr>
          <w:rFonts w:eastAsia="仿宋_GB2312" w:hint="eastAsia"/>
          <w:color w:val="000000"/>
          <w:sz w:val="32"/>
          <w:szCs w:val="32"/>
          <w:u w:val="single"/>
        </w:rPr>
        <w:t>、</w:t>
      </w:r>
      <w:r>
        <w:rPr>
          <w:rFonts w:eastAsia="仿宋_GB2312" w:hint="eastAsia"/>
          <w:color w:val="000000"/>
          <w:sz w:val="32"/>
          <w:szCs w:val="32"/>
          <w:u w:val="single"/>
        </w:rPr>
        <w:t>7</w:t>
      </w:r>
      <w:r>
        <w:rPr>
          <w:rFonts w:eastAsia="仿宋_GB2312" w:hint="eastAsia"/>
          <w:color w:val="000000"/>
          <w:sz w:val="32"/>
          <w:szCs w:val="32"/>
          <w:u w:val="single"/>
        </w:rPr>
        <w:t>、</w:t>
      </w:r>
      <w:r>
        <w:rPr>
          <w:rFonts w:eastAsia="仿宋_GB2312" w:hint="eastAsia"/>
          <w:color w:val="000000"/>
          <w:sz w:val="32"/>
          <w:szCs w:val="32"/>
          <w:u w:val="single"/>
        </w:rPr>
        <w:t>8</w:t>
      </w:r>
      <w:r>
        <w:rPr>
          <w:rFonts w:eastAsia="仿宋_GB2312" w:hint="eastAsia"/>
          <w:color w:val="000000"/>
          <w:sz w:val="32"/>
          <w:szCs w:val="32"/>
          <w:u w:val="single"/>
        </w:rPr>
        <w:t>、</w:t>
      </w:r>
      <w:r>
        <w:rPr>
          <w:rFonts w:eastAsia="仿宋_GB2312" w:hint="eastAsia"/>
          <w:color w:val="000000"/>
          <w:sz w:val="32"/>
          <w:szCs w:val="32"/>
          <w:u w:val="single"/>
        </w:rPr>
        <w:t>9</w:t>
      </w:r>
      <w:r>
        <w:rPr>
          <w:rFonts w:eastAsia="仿宋_GB2312" w:hint="eastAsia"/>
          <w:color w:val="000000"/>
          <w:sz w:val="32"/>
          <w:szCs w:val="32"/>
          <w:u w:val="single"/>
        </w:rPr>
        <w:t>、</w:t>
      </w:r>
      <w:r>
        <w:rPr>
          <w:rFonts w:eastAsia="仿宋_GB2312" w:hint="eastAsia"/>
          <w:color w:val="000000"/>
          <w:sz w:val="32"/>
          <w:szCs w:val="32"/>
          <w:u w:val="single"/>
        </w:rPr>
        <w:t>10</w:t>
      </w:r>
      <w:r>
        <w:rPr>
          <w:rFonts w:eastAsia="仿宋_GB2312" w:hint="eastAsia"/>
          <w:color w:val="000000"/>
          <w:sz w:val="32"/>
          <w:szCs w:val="32"/>
          <w:u w:val="single"/>
        </w:rPr>
        <w:t>、</w:t>
      </w:r>
      <w:r>
        <w:rPr>
          <w:rFonts w:eastAsia="仿宋_GB2312" w:hint="eastAsia"/>
          <w:color w:val="000000"/>
          <w:sz w:val="32"/>
          <w:szCs w:val="32"/>
          <w:u w:val="single"/>
        </w:rPr>
        <w:t>11</w:t>
      </w:r>
      <w:r>
        <w:rPr>
          <w:rFonts w:eastAsia="仿宋_GB2312" w:hint="eastAsia"/>
          <w:color w:val="000000"/>
          <w:sz w:val="32"/>
          <w:szCs w:val="32"/>
          <w:u w:val="single"/>
        </w:rPr>
        <w:t>、</w:t>
      </w:r>
      <w:r>
        <w:rPr>
          <w:rFonts w:eastAsia="仿宋_GB2312" w:hint="eastAsia"/>
          <w:color w:val="000000"/>
          <w:sz w:val="32"/>
          <w:szCs w:val="32"/>
          <w:u w:val="single"/>
        </w:rPr>
        <w:t>12</w:t>
      </w:r>
      <w:r>
        <w:rPr>
          <w:rFonts w:eastAsia="仿宋_GB2312" w:hint="eastAsia"/>
          <w:color w:val="000000"/>
          <w:sz w:val="32"/>
          <w:szCs w:val="32"/>
          <w:u w:val="single"/>
        </w:rPr>
        <w:t>、</w:t>
      </w:r>
      <w:r>
        <w:rPr>
          <w:rFonts w:eastAsia="仿宋_GB2312" w:hint="eastAsia"/>
          <w:color w:val="000000"/>
          <w:sz w:val="32"/>
          <w:szCs w:val="32"/>
          <w:u w:val="single"/>
        </w:rPr>
        <w:t>13</w:t>
      </w:r>
      <w:r>
        <w:rPr>
          <w:rFonts w:eastAsia="仿宋_GB2312" w:hint="eastAsia"/>
          <w:color w:val="000000"/>
          <w:sz w:val="32"/>
          <w:szCs w:val="32"/>
          <w:u w:val="single"/>
        </w:rPr>
        <w:t>、</w:t>
      </w:r>
      <w:r>
        <w:rPr>
          <w:rFonts w:eastAsia="仿宋_GB2312" w:hint="eastAsia"/>
          <w:color w:val="000000"/>
          <w:sz w:val="32"/>
          <w:szCs w:val="32"/>
          <w:u w:val="single"/>
        </w:rPr>
        <w:t>17</w:t>
      </w:r>
      <w:r>
        <w:rPr>
          <w:rFonts w:eastAsia="仿宋_GB2312" w:hint="eastAsia"/>
          <w:color w:val="000000"/>
          <w:sz w:val="32"/>
          <w:szCs w:val="32"/>
          <w:u w:val="single"/>
        </w:rPr>
        <w:t>、</w:t>
      </w:r>
      <w:r>
        <w:rPr>
          <w:rFonts w:eastAsia="仿宋_GB2312" w:hint="eastAsia"/>
          <w:color w:val="000000"/>
          <w:sz w:val="32"/>
          <w:szCs w:val="32"/>
          <w:u w:val="single"/>
        </w:rPr>
        <w:t>18</w:t>
      </w:r>
      <w:r>
        <w:rPr>
          <w:rFonts w:eastAsia="仿宋_GB2312" w:hint="eastAsia"/>
          <w:color w:val="000000"/>
          <w:sz w:val="32"/>
          <w:szCs w:val="32"/>
          <w:u w:val="single"/>
        </w:rPr>
        <w:t>、</w:t>
      </w:r>
      <w:r>
        <w:rPr>
          <w:rFonts w:eastAsia="仿宋_GB2312" w:hint="eastAsia"/>
          <w:color w:val="000000"/>
          <w:sz w:val="32"/>
          <w:szCs w:val="32"/>
          <w:u w:val="single"/>
        </w:rPr>
        <w:t xml:space="preserve">19   </w:t>
      </w:r>
      <w:proofErr w:type="gramStart"/>
      <w:r>
        <w:rPr>
          <w:rFonts w:eastAsia="仿宋_GB2312" w:cs="仿宋_GB2312" w:hint="eastAsia"/>
          <w:color w:val="000000"/>
          <w:sz w:val="32"/>
          <w:szCs w:val="32"/>
        </w:rPr>
        <w:t>项建筑</w:t>
      </w:r>
      <w:proofErr w:type="gramEnd"/>
      <w:r>
        <w:rPr>
          <w:rFonts w:eastAsia="仿宋_GB2312" w:cs="仿宋_GB2312" w:hint="eastAsia"/>
          <w:color w:val="000000"/>
          <w:sz w:val="32"/>
          <w:szCs w:val="32"/>
        </w:rPr>
        <w:t>消防设施的维修保养技术服务。</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s="仿宋_GB2312" w:hint="eastAsia"/>
          <w:color w:val="000000"/>
          <w:sz w:val="32"/>
          <w:szCs w:val="32"/>
        </w:rPr>
        <w:t>、消防供配电设施；</w:t>
      </w:r>
      <w:r>
        <w:rPr>
          <w:rFonts w:eastAsia="仿宋_GB2312"/>
          <w:color w:val="000000"/>
          <w:sz w:val="32"/>
          <w:szCs w:val="32"/>
        </w:rPr>
        <w:t>2</w:t>
      </w:r>
      <w:r>
        <w:rPr>
          <w:rFonts w:eastAsia="仿宋_GB2312" w:cs="仿宋_GB2312" w:hint="eastAsia"/>
          <w:color w:val="000000"/>
          <w:sz w:val="32"/>
          <w:szCs w:val="32"/>
        </w:rPr>
        <w:t>、火灾自动报警系统；</w:t>
      </w:r>
      <w:r>
        <w:rPr>
          <w:rFonts w:eastAsia="仿宋_GB2312"/>
          <w:color w:val="000000"/>
          <w:sz w:val="32"/>
          <w:szCs w:val="32"/>
        </w:rPr>
        <w:t>3</w:t>
      </w:r>
      <w:r>
        <w:rPr>
          <w:rFonts w:eastAsia="仿宋_GB2312" w:cs="仿宋_GB2312" w:hint="eastAsia"/>
          <w:color w:val="000000"/>
          <w:sz w:val="32"/>
          <w:szCs w:val="32"/>
        </w:rPr>
        <w:t>、消防供水设施；</w:t>
      </w:r>
      <w:r>
        <w:rPr>
          <w:rFonts w:eastAsia="仿宋_GB2312"/>
          <w:color w:val="000000"/>
          <w:sz w:val="32"/>
          <w:szCs w:val="32"/>
        </w:rPr>
        <w:t>4</w:t>
      </w:r>
      <w:r>
        <w:rPr>
          <w:rFonts w:eastAsia="仿宋_GB2312" w:cs="仿宋_GB2312" w:hint="eastAsia"/>
          <w:color w:val="000000"/>
          <w:sz w:val="32"/>
          <w:szCs w:val="32"/>
        </w:rPr>
        <w:t>、消火栓（消防炮）灭火系统；</w:t>
      </w:r>
      <w:r>
        <w:rPr>
          <w:rFonts w:eastAsia="仿宋_GB2312"/>
          <w:color w:val="000000"/>
          <w:sz w:val="32"/>
          <w:szCs w:val="32"/>
        </w:rPr>
        <w:t>5</w:t>
      </w:r>
      <w:r>
        <w:rPr>
          <w:rFonts w:eastAsia="仿宋_GB2312" w:cs="仿宋_GB2312" w:hint="eastAsia"/>
          <w:color w:val="000000"/>
          <w:sz w:val="32"/>
          <w:szCs w:val="32"/>
        </w:rPr>
        <w:t>、自动喷水灭火系统；</w:t>
      </w:r>
      <w:r>
        <w:rPr>
          <w:rFonts w:eastAsia="仿宋_GB2312"/>
          <w:color w:val="000000"/>
          <w:sz w:val="32"/>
          <w:szCs w:val="32"/>
        </w:rPr>
        <w:t>6</w:t>
      </w:r>
      <w:r>
        <w:rPr>
          <w:rFonts w:eastAsia="仿宋_GB2312" w:cs="仿宋_GB2312" w:hint="eastAsia"/>
          <w:color w:val="000000"/>
          <w:sz w:val="32"/>
          <w:szCs w:val="32"/>
        </w:rPr>
        <w:t>、泡沫灭火系统；</w:t>
      </w:r>
      <w:r>
        <w:rPr>
          <w:rFonts w:eastAsia="仿宋_GB2312"/>
          <w:color w:val="000000"/>
          <w:sz w:val="32"/>
          <w:szCs w:val="32"/>
        </w:rPr>
        <w:t>7</w:t>
      </w:r>
      <w:r>
        <w:rPr>
          <w:rFonts w:eastAsia="仿宋_GB2312" w:cs="仿宋_GB2312" w:hint="eastAsia"/>
          <w:color w:val="000000"/>
          <w:sz w:val="32"/>
          <w:szCs w:val="32"/>
        </w:rPr>
        <w:t>、气体灭火系统；</w:t>
      </w:r>
      <w:r>
        <w:rPr>
          <w:rFonts w:eastAsia="仿宋_GB2312"/>
          <w:color w:val="000000"/>
          <w:sz w:val="32"/>
          <w:szCs w:val="32"/>
        </w:rPr>
        <w:t>8</w:t>
      </w:r>
      <w:r>
        <w:rPr>
          <w:rFonts w:eastAsia="仿宋_GB2312" w:cs="仿宋_GB2312" w:hint="eastAsia"/>
          <w:color w:val="000000"/>
          <w:sz w:val="32"/>
          <w:szCs w:val="32"/>
        </w:rPr>
        <w:t>、防排烟系统；</w:t>
      </w:r>
      <w:r>
        <w:rPr>
          <w:rFonts w:eastAsia="仿宋_GB2312"/>
          <w:color w:val="000000"/>
          <w:sz w:val="32"/>
          <w:szCs w:val="32"/>
        </w:rPr>
        <w:t>9</w:t>
      </w:r>
      <w:r>
        <w:rPr>
          <w:rFonts w:eastAsia="仿宋_GB2312" w:cs="仿宋_GB2312" w:hint="eastAsia"/>
          <w:color w:val="000000"/>
          <w:sz w:val="32"/>
          <w:szCs w:val="32"/>
        </w:rPr>
        <w:t>、火灾应急照明和疏散指示标志；</w:t>
      </w:r>
      <w:r>
        <w:rPr>
          <w:rFonts w:eastAsia="仿宋_GB2312"/>
          <w:color w:val="000000"/>
          <w:sz w:val="32"/>
          <w:szCs w:val="32"/>
        </w:rPr>
        <w:t>10</w:t>
      </w:r>
      <w:r>
        <w:rPr>
          <w:rFonts w:eastAsia="仿宋_GB2312" w:cs="仿宋_GB2312" w:hint="eastAsia"/>
          <w:color w:val="000000"/>
          <w:sz w:val="32"/>
          <w:szCs w:val="32"/>
        </w:rPr>
        <w:t>、应急广播系统；</w:t>
      </w:r>
      <w:r>
        <w:rPr>
          <w:rFonts w:eastAsia="仿宋_GB2312"/>
          <w:color w:val="000000"/>
          <w:sz w:val="32"/>
          <w:szCs w:val="32"/>
        </w:rPr>
        <w:t>11</w:t>
      </w:r>
      <w:r>
        <w:rPr>
          <w:rFonts w:eastAsia="仿宋_GB2312" w:cs="仿宋_GB2312" w:hint="eastAsia"/>
          <w:color w:val="000000"/>
          <w:sz w:val="32"/>
          <w:szCs w:val="32"/>
        </w:rPr>
        <w:t>、消防专用电话；</w:t>
      </w:r>
      <w:r>
        <w:rPr>
          <w:rFonts w:eastAsia="仿宋_GB2312"/>
          <w:color w:val="000000"/>
          <w:sz w:val="32"/>
          <w:szCs w:val="32"/>
        </w:rPr>
        <w:t>12</w:t>
      </w:r>
      <w:r>
        <w:rPr>
          <w:rFonts w:eastAsia="仿宋_GB2312" w:cs="仿宋_GB2312" w:hint="eastAsia"/>
          <w:color w:val="000000"/>
          <w:sz w:val="32"/>
          <w:szCs w:val="32"/>
        </w:rPr>
        <w:t>、防火分隔设施；</w:t>
      </w:r>
      <w:r>
        <w:rPr>
          <w:rFonts w:eastAsia="仿宋_GB2312"/>
          <w:color w:val="000000"/>
          <w:sz w:val="32"/>
          <w:szCs w:val="32"/>
        </w:rPr>
        <w:t>13</w:t>
      </w:r>
      <w:r>
        <w:rPr>
          <w:rFonts w:eastAsia="仿宋_GB2312" w:cs="仿宋_GB2312" w:hint="eastAsia"/>
          <w:color w:val="000000"/>
          <w:sz w:val="32"/>
          <w:szCs w:val="32"/>
        </w:rPr>
        <w:t>、消防电梯；</w:t>
      </w:r>
      <w:r>
        <w:rPr>
          <w:rFonts w:eastAsia="仿宋_GB2312"/>
          <w:color w:val="000000"/>
          <w:sz w:val="32"/>
          <w:szCs w:val="32"/>
        </w:rPr>
        <w:t>14</w:t>
      </w:r>
      <w:r>
        <w:rPr>
          <w:rFonts w:eastAsia="仿宋_GB2312" w:cs="仿宋_GB2312" w:hint="eastAsia"/>
          <w:color w:val="000000"/>
          <w:sz w:val="32"/>
          <w:szCs w:val="32"/>
        </w:rPr>
        <w:t>、细水雾灭火系统；</w:t>
      </w:r>
      <w:r>
        <w:rPr>
          <w:rFonts w:eastAsia="仿宋_GB2312"/>
          <w:color w:val="000000"/>
          <w:sz w:val="32"/>
          <w:szCs w:val="32"/>
        </w:rPr>
        <w:t>15</w:t>
      </w:r>
      <w:r>
        <w:rPr>
          <w:rFonts w:eastAsia="仿宋_GB2312" w:cs="仿宋_GB2312" w:hint="eastAsia"/>
          <w:color w:val="000000"/>
          <w:sz w:val="32"/>
          <w:szCs w:val="32"/>
        </w:rPr>
        <w:t>、干粉灭火系统；</w:t>
      </w:r>
      <w:r>
        <w:rPr>
          <w:rFonts w:eastAsia="仿宋_GB2312"/>
          <w:color w:val="000000"/>
          <w:sz w:val="32"/>
          <w:szCs w:val="32"/>
        </w:rPr>
        <w:t>16</w:t>
      </w:r>
      <w:r>
        <w:rPr>
          <w:rFonts w:eastAsia="仿宋_GB2312" w:cs="仿宋_GB2312" w:hint="eastAsia"/>
          <w:color w:val="000000"/>
          <w:sz w:val="32"/>
          <w:szCs w:val="32"/>
        </w:rPr>
        <w:t>、电气火灾监控系统；</w:t>
      </w:r>
      <w:r>
        <w:rPr>
          <w:rFonts w:eastAsia="仿宋_GB2312"/>
          <w:color w:val="000000"/>
          <w:sz w:val="32"/>
          <w:szCs w:val="32"/>
        </w:rPr>
        <w:t>17</w:t>
      </w:r>
      <w:r>
        <w:rPr>
          <w:rFonts w:eastAsia="仿宋_GB2312" w:cs="仿宋_GB2312" w:hint="eastAsia"/>
          <w:color w:val="000000"/>
          <w:sz w:val="32"/>
          <w:szCs w:val="32"/>
        </w:rPr>
        <w:t>、可燃气体探测报警系统；</w:t>
      </w:r>
      <w:r>
        <w:rPr>
          <w:rFonts w:eastAsia="仿宋_GB2312"/>
          <w:color w:val="000000"/>
          <w:sz w:val="32"/>
          <w:szCs w:val="32"/>
        </w:rPr>
        <w:t>18</w:t>
      </w:r>
      <w:r>
        <w:rPr>
          <w:rFonts w:eastAsia="仿宋_GB2312" w:cs="仿宋_GB2312" w:hint="eastAsia"/>
          <w:color w:val="000000"/>
          <w:sz w:val="32"/>
          <w:szCs w:val="32"/>
        </w:rPr>
        <w:t>、灭火器；</w:t>
      </w:r>
      <w:r>
        <w:rPr>
          <w:rFonts w:eastAsia="仿宋_GB2312"/>
          <w:color w:val="000000"/>
          <w:sz w:val="32"/>
          <w:szCs w:val="32"/>
        </w:rPr>
        <w:t>19</w:t>
      </w:r>
      <w:r>
        <w:rPr>
          <w:rFonts w:eastAsia="仿宋_GB2312" w:cs="仿宋_GB2312" w:hint="eastAsia"/>
          <w:color w:val="000000"/>
          <w:sz w:val="32"/>
          <w:szCs w:val="32"/>
        </w:rPr>
        <w:t>、其他建筑消防设施：</w:t>
      </w:r>
      <w:r>
        <w:rPr>
          <w:rFonts w:eastAsia="仿宋_GB2312"/>
          <w:color w:val="000000"/>
          <w:sz w:val="32"/>
          <w:szCs w:val="32"/>
          <w:u w:val="single"/>
        </w:rPr>
        <w:t xml:space="preserve"> </w:t>
      </w:r>
      <w:r>
        <w:rPr>
          <w:rFonts w:eastAsia="仿宋_GB2312" w:hint="eastAsia"/>
          <w:color w:val="000000"/>
          <w:sz w:val="32"/>
          <w:szCs w:val="32"/>
          <w:u w:val="single"/>
        </w:rPr>
        <w:t>以甲方提供的相关数据以及实地勘察的我校所有的消防设施设备（包括校内消防水系统的管网和阀门）</w:t>
      </w:r>
      <w:r>
        <w:rPr>
          <w:rFonts w:eastAsia="仿宋_GB2312" w:hint="eastAsia"/>
          <w:color w:val="000000"/>
          <w:sz w:val="32"/>
          <w:szCs w:val="32"/>
          <w:u w:val="single"/>
        </w:rPr>
        <w:t xml:space="preserve"> </w:t>
      </w:r>
      <w:r>
        <w:rPr>
          <w:rFonts w:eastAsia="仿宋_GB2312" w:cs="仿宋_GB2312" w:hint="eastAsia"/>
          <w:color w:val="000000"/>
          <w:sz w:val="32"/>
          <w:szCs w:val="32"/>
        </w:rPr>
        <w:t>。</w:t>
      </w:r>
    </w:p>
    <w:p w:rsidR="00B64594" w:rsidRDefault="00247D61">
      <w:pPr>
        <w:spacing w:line="560" w:lineRule="exact"/>
        <w:ind w:firstLineChars="200" w:firstLine="640"/>
        <w:rPr>
          <w:rFonts w:eastAsia="仿宋_GB2312"/>
          <w:color w:val="000000"/>
          <w:sz w:val="32"/>
          <w:szCs w:val="32"/>
          <w:u w:val="single"/>
        </w:rPr>
      </w:pPr>
      <w:r>
        <w:rPr>
          <w:rFonts w:eastAsia="黑体" w:cs="黑体" w:hint="eastAsia"/>
          <w:color w:val="000000"/>
          <w:sz w:val="32"/>
          <w:szCs w:val="32"/>
        </w:rPr>
        <w:t>三、维修保养期限：</w:t>
      </w:r>
      <w:r>
        <w:rPr>
          <w:rFonts w:eastAsia="仿宋_GB2312" w:cs="仿宋_GB2312" w:hint="eastAsia"/>
          <w:color w:val="000000"/>
          <w:sz w:val="32"/>
          <w:szCs w:val="32"/>
        </w:rPr>
        <w:t>自</w:t>
      </w:r>
      <w:r>
        <w:rPr>
          <w:rFonts w:eastAsia="仿宋_GB2312"/>
          <w:color w:val="000000"/>
          <w:sz w:val="32"/>
          <w:szCs w:val="32"/>
          <w:u w:val="single"/>
        </w:rPr>
        <w:t xml:space="preserve"> </w:t>
      </w:r>
      <w:r>
        <w:rPr>
          <w:rFonts w:eastAsia="仿宋_GB2312" w:hint="eastAsia"/>
          <w:color w:val="000000"/>
          <w:sz w:val="32"/>
          <w:szCs w:val="32"/>
          <w:u w:val="single"/>
        </w:rPr>
        <w:t>2021</w:t>
      </w:r>
      <w:r>
        <w:rPr>
          <w:rFonts w:eastAsia="仿宋_GB2312" w:cs="仿宋_GB2312" w:hint="eastAsia"/>
          <w:color w:val="000000"/>
          <w:sz w:val="32"/>
          <w:szCs w:val="32"/>
        </w:rPr>
        <w:t>年</w:t>
      </w:r>
      <w:r>
        <w:rPr>
          <w:rFonts w:eastAsia="仿宋_GB2312" w:hint="eastAsia"/>
          <w:color w:val="000000"/>
          <w:sz w:val="32"/>
          <w:szCs w:val="32"/>
          <w:u w:val="single"/>
        </w:rPr>
        <w:t xml:space="preserve">  </w:t>
      </w:r>
      <w:r>
        <w:rPr>
          <w:rFonts w:eastAsia="仿宋_GB2312" w:cs="仿宋_GB2312" w:hint="eastAsia"/>
          <w:color w:val="000000"/>
          <w:sz w:val="32"/>
          <w:szCs w:val="32"/>
        </w:rPr>
        <w:t>月</w:t>
      </w:r>
      <w:r>
        <w:rPr>
          <w:rFonts w:eastAsia="仿宋_GB2312" w:cs="仿宋_GB2312" w:hint="eastAsia"/>
          <w:color w:val="000000"/>
          <w:sz w:val="32"/>
          <w:szCs w:val="32"/>
        </w:rPr>
        <w:t xml:space="preserve"> </w:t>
      </w:r>
      <w:r>
        <w:rPr>
          <w:rFonts w:eastAsia="仿宋_GB2312" w:hint="eastAsia"/>
          <w:color w:val="000000"/>
          <w:sz w:val="32"/>
          <w:szCs w:val="32"/>
          <w:u w:val="single"/>
        </w:rPr>
        <w:t xml:space="preserve">  </w:t>
      </w:r>
      <w:r>
        <w:rPr>
          <w:rFonts w:eastAsia="仿宋_GB2312" w:cs="仿宋_GB2312" w:hint="eastAsia"/>
          <w:color w:val="000000"/>
          <w:sz w:val="32"/>
          <w:szCs w:val="32"/>
        </w:rPr>
        <w:t>日</w:t>
      </w:r>
      <w:r>
        <w:rPr>
          <w:rFonts w:eastAsia="仿宋_GB2312"/>
          <w:color w:val="000000"/>
          <w:sz w:val="32"/>
          <w:szCs w:val="32"/>
          <w:u w:val="single"/>
        </w:rPr>
        <w:t xml:space="preserve"> </w:t>
      </w:r>
      <w:r>
        <w:rPr>
          <w:rFonts w:eastAsia="仿宋_GB2312" w:hint="eastAsia"/>
          <w:color w:val="000000"/>
          <w:sz w:val="32"/>
          <w:szCs w:val="32"/>
          <w:u w:val="single"/>
        </w:rPr>
        <w:t xml:space="preserve">   </w:t>
      </w:r>
      <w:r>
        <w:rPr>
          <w:rFonts w:eastAsia="仿宋_GB2312" w:cs="仿宋_GB2312" w:hint="eastAsia"/>
          <w:color w:val="000000"/>
          <w:sz w:val="32"/>
          <w:szCs w:val="32"/>
        </w:rPr>
        <w:t>时起至</w:t>
      </w:r>
      <w:r>
        <w:rPr>
          <w:rFonts w:eastAsia="仿宋_GB2312" w:cs="仿宋_GB2312" w:hint="eastAsia"/>
          <w:color w:val="000000"/>
          <w:sz w:val="32"/>
          <w:szCs w:val="32"/>
          <w:u w:val="single"/>
        </w:rPr>
        <w:t xml:space="preserve"> 2022  </w:t>
      </w:r>
      <w:r>
        <w:rPr>
          <w:rFonts w:eastAsia="仿宋_GB2312" w:cs="仿宋_GB2312" w:hint="eastAsia"/>
          <w:color w:val="000000"/>
          <w:sz w:val="32"/>
          <w:szCs w:val="32"/>
        </w:rPr>
        <w:t>年</w:t>
      </w:r>
      <w:r>
        <w:rPr>
          <w:rFonts w:eastAsia="仿宋_GB2312"/>
          <w:color w:val="000000"/>
          <w:sz w:val="32"/>
          <w:szCs w:val="32"/>
          <w:u w:val="single"/>
        </w:rPr>
        <w:t xml:space="preserve"> </w:t>
      </w:r>
      <w:r>
        <w:rPr>
          <w:rFonts w:eastAsia="仿宋_GB2312" w:hint="eastAsia"/>
          <w:color w:val="000000"/>
          <w:sz w:val="32"/>
          <w:szCs w:val="32"/>
          <w:u w:val="single"/>
        </w:rPr>
        <w:t xml:space="preserve"> </w:t>
      </w:r>
      <w:r>
        <w:rPr>
          <w:rFonts w:eastAsia="仿宋_GB2312" w:cs="仿宋_GB2312" w:hint="eastAsia"/>
          <w:color w:val="000000"/>
          <w:sz w:val="32"/>
          <w:szCs w:val="32"/>
        </w:rPr>
        <w:t>月</w:t>
      </w:r>
      <w:r>
        <w:rPr>
          <w:rFonts w:eastAsia="仿宋_GB2312"/>
          <w:color w:val="000000"/>
          <w:sz w:val="32"/>
          <w:szCs w:val="32"/>
          <w:u w:val="single"/>
        </w:rPr>
        <w:t xml:space="preserve"> </w:t>
      </w:r>
      <w:r>
        <w:rPr>
          <w:rFonts w:eastAsia="仿宋_GB2312" w:hint="eastAsia"/>
          <w:color w:val="000000"/>
          <w:sz w:val="32"/>
          <w:szCs w:val="32"/>
          <w:u w:val="single"/>
        </w:rPr>
        <w:t xml:space="preserve">  </w:t>
      </w:r>
      <w:r>
        <w:rPr>
          <w:rFonts w:eastAsia="仿宋_GB2312"/>
          <w:color w:val="000000"/>
          <w:sz w:val="32"/>
          <w:szCs w:val="32"/>
          <w:u w:val="single"/>
        </w:rPr>
        <w:t xml:space="preserve"> </w:t>
      </w:r>
      <w:r>
        <w:rPr>
          <w:rFonts w:eastAsia="仿宋_GB2312" w:cs="仿宋_GB2312" w:hint="eastAsia"/>
          <w:color w:val="000000"/>
          <w:sz w:val="32"/>
          <w:szCs w:val="32"/>
        </w:rPr>
        <w:t>日</w:t>
      </w:r>
      <w:r>
        <w:rPr>
          <w:rFonts w:eastAsia="仿宋_GB2312" w:hint="eastAsia"/>
          <w:color w:val="000000"/>
          <w:sz w:val="32"/>
          <w:szCs w:val="32"/>
          <w:u w:val="single"/>
        </w:rPr>
        <w:t xml:space="preserve">  </w:t>
      </w:r>
      <w:r>
        <w:rPr>
          <w:rFonts w:eastAsia="仿宋_GB2312"/>
          <w:color w:val="000000"/>
          <w:sz w:val="32"/>
          <w:szCs w:val="32"/>
          <w:u w:val="single"/>
        </w:rPr>
        <w:t xml:space="preserve"> </w:t>
      </w:r>
      <w:r>
        <w:rPr>
          <w:rFonts w:eastAsia="仿宋_GB2312" w:cs="仿宋_GB2312" w:hint="eastAsia"/>
          <w:color w:val="000000"/>
          <w:sz w:val="32"/>
          <w:szCs w:val="32"/>
        </w:rPr>
        <w:t>时止。</w:t>
      </w:r>
    </w:p>
    <w:p w:rsidR="00B64594" w:rsidRDefault="00247D61">
      <w:pPr>
        <w:spacing w:line="560" w:lineRule="exact"/>
        <w:ind w:firstLineChars="200" w:firstLine="640"/>
        <w:rPr>
          <w:rFonts w:eastAsia="黑体"/>
          <w:color w:val="000000"/>
          <w:sz w:val="32"/>
          <w:szCs w:val="32"/>
        </w:rPr>
      </w:pPr>
      <w:r>
        <w:rPr>
          <w:rFonts w:eastAsia="黑体" w:cs="黑体" w:hint="eastAsia"/>
          <w:color w:val="000000"/>
          <w:sz w:val="32"/>
          <w:szCs w:val="32"/>
        </w:rPr>
        <w:t>四、甲方的权利、义务：</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s="仿宋_GB2312" w:hint="eastAsia"/>
          <w:color w:val="000000"/>
          <w:sz w:val="32"/>
          <w:szCs w:val="32"/>
        </w:rPr>
        <w:t>、有权核查乙方维修保养机构资质证书和现场维修保养人员执业资格证书。</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lastRenderedPageBreak/>
        <w:t>2</w:t>
      </w:r>
      <w:r>
        <w:rPr>
          <w:rFonts w:eastAsia="仿宋_GB2312" w:cs="仿宋_GB2312" w:hint="eastAsia"/>
          <w:color w:val="000000"/>
          <w:sz w:val="32"/>
          <w:szCs w:val="32"/>
        </w:rPr>
        <w:t>、按规定配备值班和管理人员，落实值班和管理措施。</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3</w:t>
      </w:r>
      <w:r>
        <w:rPr>
          <w:rFonts w:eastAsia="仿宋_GB2312" w:cs="仿宋_GB2312" w:hint="eastAsia"/>
          <w:color w:val="000000"/>
          <w:sz w:val="32"/>
          <w:szCs w:val="32"/>
        </w:rPr>
        <w:t>、掌握建筑消防设施的使用、操作规程，发现消防设施存在问题和故障并及时通知乙方修复。</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4</w:t>
      </w:r>
      <w:r>
        <w:rPr>
          <w:rFonts w:eastAsia="仿宋_GB2312" w:cs="仿宋_GB2312" w:hint="eastAsia"/>
          <w:color w:val="000000"/>
          <w:sz w:val="32"/>
          <w:szCs w:val="32"/>
        </w:rPr>
        <w:t>、根据需要及时组织更换建筑消防设施配件，承担经甲方审核后</w:t>
      </w:r>
      <w:r>
        <w:rPr>
          <w:rFonts w:eastAsia="仿宋_GB2312" w:cs="仿宋_GB2312" w:hint="eastAsia"/>
          <w:sz w:val="32"/>
          <w:szCs w:val="32"/>
        </w:rPr>
        <w:t>单件材料配件单价</w:t>
      </w:r>
      <w:r>
        <w:rPr>
          <w:rFonts w:eastAsia="仿宋_GB2312" w:cs="仿宋_GB2312" w:hint="eastAsia"/>
          <w:color w:val="000000"/>
          <w:sz w:val="32"/>
          <w:szCs w:val="32"/>
        </w:rPr>
        <w:t>超过</w:t>
      </w:r>
      <w:r>
        <w:rPr>
          <w:rFonts w:eastAsia="仿宋_GB2312" w:cs="仿宋_GB2312" w:hint="eastAsia"/>
          <w:color w:val="000000"/>
          <w:sz w:val="32"/>
          <w:szCs w:val="32"/>
        </w:rPr>
        <w:t>300</w:t>
      </w:r>
      <w:r>
        <w:rPr>
          <w:rFonts w:eastAsia="仿宋_GB2312" w:cs="仿宋_GB2312" w:hint="eastAsia"/>
          <w:color w:val="000000"/>
          <w:sz w:val="32"/>
          <w:szCs w:val="32"/>
        </w:rPr>
        <w:t>元的费用。</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5</w:t>
      </w:r>
      <w:r>
        <w:rPr>
          <w:rFonts w:eastAsia="仿宋_GB2312" w:cs="仿宋_GB2312" w:hint="eastAsia"/>
          <w:color w:val="000000"/>
          <w:sz w:val="32"/>
          <w:szCs w:val="32"/>
        </w:rPr>
        <w:t>、维修保养期限届满前</w:t>
      </w:r>
      <w:r>
        <w:rPr>
          <w:rFonts w:eastAsia="仿宋_GB2312" w:cs="仿宋_GB2312" w:hint="eastAsia"/>
          <w:color w:val="000000"/>
          <w:sz w:val="32"/>
          <w:szCs w:val="32"/>
        </w:rPr>
        <w:t>3</w:t>
      </w:r>
      <w:r>
        <w:rPr>
          <w:rFonts w:eastAsia="仿宋_GB2312" w:cs="仿宋_GB2312"/>
          <w:color w:val="000000"/>
          <w:sz w:val="32"/>
          <w:szCs w:val="32"/>
        </w:rPr>
        <w:t>0</w:t>
      </w:r>
      <w:r>
        <w:rPr>
          <w:rFonts w:eastAsia="仿宋_GB2312" w:cs="仿宋_GB2312" w:hint="eastAsia"/>
          <w:color w:val="000000"/>
          <w:sz w:val="32"/>
          <w:szCs w:val="32"/>
        </w:rPr>
        <w:t>日内，甲方应当明确是否继续与乙方签订维保合同。</w:t>
      </w:r>
    </w:p>
    <w:p w:rsidR="00B64594" w:rsidRDefault="00247D61">
      <w:pPr>
        <w:spacing w:line="560" w:lineRule="exact"/>
        <w:ind w:firstLineChars="200" w:firstLine="640"/>
        <w:rPr>
          <w:rFonts w:eastAsia="黑体"/>
          <w:color w:val="000000"/>
          <w:sz w:val="32"/>
          <w:szCs w:val="32"/>
        </w:rPr>
      </w:pPr>
      <w:r>
        <w:rPr>
          <w:rFonts w:eastAsia="黑体" w:cs="黑体" w:hint="eastAsia"/>
          <w:color w:val="000000"/>
          <w:sz w:val="32"/>
          <w:szCs w:val="32"/>
        </w:rPr>
        <w:t>五、乙方的权利、义务：</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s="仿宋_GB2312" w:hint="eastAsia"/>
          <w:color w:val="000000"/>
          <w:sz w:val="32"/>
          <w:szCs w:val="32"/>
        </w:rPr>
        <w:t>、具备消防设施维修保养的相应资质、资格，依照法律法规、技术标准和执业准则，开展建筑消防设施维修保养技术服务活动，对维修保养质量负责。</w:t>
      </w:r>
    </w:p>
    <w:p w:rsidR="00B64594" w:rsidRDefault="00247D61">
      <w:pPr>
        <w:spacing w:line="560" w:lineRule="exact"/>
        <w:ind w:firstLineChars="200" w:firstLine="640"/>
        <w:rPr>
          <w:rFonts w:eastAsia="仿宋_GB2312" w:cs="仿宋_GB2312"/>
          <w:color w:val="000000"/>
          <w:sz w:val="32"/>
          <w:szCs w:val="32"/>
        </w:rPr>
      </w:pPr>
      <w:r>
        <w:rPr>
          <w:rFonts w:eastAsia="仿宋_GB2312"/>
          <w:color w:val="000000"/>
          <w:sz w:val="32"/>
          <w:szCs w:val="32"/>
        </w:rPr>
        <w:t>2</w:t>
      </w:r>
      <w:r>
        <w:rPr>
          <w:rFonts w:eastAsia="仿宋_GB2312" w:cs="仿宋_GB2312" w:hint="eastAsia"/>
          <w:color w:val="000000"/>
          <w:sz w:val="32"/>
          <w:szCs w:val="32"/>
        </w:rPr>
        <w:t>、按照《建筑消防设施的维护管理》（</w:t>
      </w:r>
      <w:r>
        <w:rPr>
          <w:rFonts w:eastAsia="仿宋_GB2312"/>
          <w:color w:val="000000"/>
          <w:sz w:val="32"/>
          <w:szCs w:val="32"/>
        </w:rPr>
        <w:t>GB25201</w:t>
      </w:r>
      <w:r>
        <w:rPr>
          <w:rFonts w:eastAsia="仿宋_GB2312" w:cs="仿宋_GB2312" w:hint="eastAsia"/>
          <w:color w:val="000000"/>
          <w:sz w:val="32"/>
          <w:szCs w:val="32"/>
        </w:rPr>
        <w:t>）等消防技术标准规定的内容、程序、周期等要求，对合同约定范围内的建筑消防设施开展检查、维护、保养、测试等技术服务。</w:t>
      </w:r>
    </w:p>
    <w:p w:rsidR="00B64594" w:rsidRDefault="00247D61">
      <w:pPr>
        <w:spacing w:line="560" w:lineRule="exact"/>
        <w:ind w:firstLineChars="200" w:firstLine="640"/>
        <w:rPr>
          <w:rFonts w:eastAsia="仿宋_GB2312" w:cs="仿宋_GB2312"/>
          <w:color w:val="000000"/>
          <w:sz w:val="32"/>
          <w:szCs w:val="32"/>
        </w:rPr>
      </w:pPr>
      <w:r>
        <w:rPr>
          <w:rFonts w:eastAsia="仿宋_GB2312"/>
          <w:color w:val="000000"/>
          <w:sz w:val="32"/>
          <w:szCs w:val="32"/>
        </w:rPr>
        <w:t>3</w:t>
      </w:r>
      <w:r>
        <w:rPr>
          <w:rFonts w:eastAsia="仿宋_GB2312" w:cs="仿宋_GB2312" w:hint="eastAsia"/>
          <w:color w:val="000000"/>
          <w:sz w:val="32"/>
          <w:szCs w:val="32"/>
        </w:rPr>
        <w:t>、根据维修保养对象的具体情况，拟定具体的维修保养方案，明确项目负责人，至少指定</w:t>
      </w:r>
      <w:r>
        <w:rPr>
          <w:rFonts w:eastAsia="仿宋_GB2312" w:cs="仿宋_GB2312" w:hint="eastAsia"/>
          <w:color w:val="000000"/>
          <w:sz w:val="32"/>
          <w:szCs w:val="32"/>
        </w:rPr>
        <w:t>1-</w:t>
      </w:r>
      <w:r>
        <w:rPr>
          <w:rFonts w:eastAsia="仿宋_GB2312" w:hint="eastAsia"/>
          <w:color w:val="000000"/>
          <w:sz w:val="32"/>
          <w:szCs w:val="32"/>
        </w:rPr>
        <w:t>2</w:t>
      </w:r>
      <w:r>
        <w:rPr>
          <w:rFonts w:eastAsia="仿宋_GB2312" w:cs="仿宋_GB2312" w:hint="eastAsia"/>
          <w:color w:val="000000"/>
          <w:sz w:val="32"/>
          <w:szCs w:val="32"/>
        </w:rPr>
        <w:t>名执业人员专门负责实施。执业人员维修保养时应当认真如实填写维修保养记录，并到学院相关部门签到。</w:t>
      </w:r>
    </w:p>
    <w:p w:rsidR="00B64594" w:rsidRDefault="00247D61">
      <w:pPr>
        <w:ind w:firstLineChars="200" w:firstLine="640"/>
        <w:rPr>
          <w:rFonts w:eastAsia="仿宋_GB2312" w:cs="仿宋_GB2312"/>
          <w:color w:val="000000"/>
          <w:sz w:val="32"/>
          <w:szCs w:val="32"/>
        </w:rPr>
      </w:pPr>
      <w:r>
        <w:rPr>
          <w:rFonts w:eastAsia="仿宋_GB2312" w:cs="仿宋_GB2312" w:hint="eastAsia"/>
          <w:color w:val="000000"/>
          <w:sz w:val="32"/>
          <w:szCs w:val="32"/>
        </w:rPr>
        <w:t>4</w:t>
      </w:r>
      <w:r>
        <w:rPr>
          <w:rFonts w:eastAsia="仿宋_GB2312" w:cs="仿宋_GB2312" w:hint="eastAsia"/>
          <w:color w:val="000000"/>
          <w:sz w:val="32"/>
          <w:szCs w:val="32"/>
        </w:rPr>
        <w:t>、每月</w:t>
      </w:r>
      <w:r>
        <w:rPr>
          <w:rFonts w:eastAsia="仿宋_GB2312" w:cs="仿宋_GB2312" w:hint="eastAsia"/>
          <w:color w:val="000000"/>
          <w:sz w:val="32"/>
          <w:szCs w:val="32"/>
        </w:rPr>
        <w:t>28</w:t>
      </w:r>
      <w:r>
        <w:rPr>
          <w:rFonts w:eastAsia="仿宋_GB2312" w:cs="仿宋_GB2312" w:hint="eastAsia"/>
          <w:color w:val="000000"/>
          <w:sz w:val="32"/>
          <w:szCs w:val="32"/>
        </w:rPr>
        <w:t>日之前，将月度维护、检测记录报学院相关部门备案。《消防设施维护、检测记录表》应由检测人员签字和维保单位盖章。检测人员和维保单位对出具的《消防设施维护、检测记录表》负责。</w:t>
      </w:r>
    </w:p>
    <w:p w:rsidR="00B64594" w:rsidRDefault="00247D61">
      <w:pPr>
        <w:ind w:firstLineChars="200" w:firstLine="640"/>
        <w:rPr>
          <w:rFonts w:eastAsia="仿宋_GB2312" w:cs="仿宋_GB2312"/>
          <w:color w:val="000000"/>
          <w:sz w:val="32"/>
          <w:szCs w:val="32"/>
        </w:rPr>
      </w:pPr>
      <w:r>
        <w:rPr>
          <w:rFonts w:eastAsia="仿宋_GB2312" w:cs="仿宋_GB2312" w:hint="eastAsia"/>
          <w:color w:val="000000"/>
          <w:sz w:val="32"/>
          <w:szCs w:val="32"/>
        </w:rPr>
        <w:t>5</w:t>
      </w:r>
      <w:r>
        <w:rPr>
          <w:rFonts w:eastAsia="仿宋_GB2312" w:cs="仿宋_GB2312" w:hint="eastAsia"/>
          <w:color w:val="000000"/>
          <w:sz w:val="32"/>
          <w:szCs w:val="32"/>
        </w:rPr>
        <w:t>、</w:t>
      </w:r>
      <w:r>
        <w:rPr>
          <w:rFonts w:eastAsia="仿宋_GB2312" w:cs="仿宋_GB2312" w:hint="eastAsia"/>
          <w:color w:val="000000"/>
          <w:sz w:val="32"/>
          <w:szCs w:val="32"/>
          <w:lang w:val="zh-TW"/>
        </w:rPr>
        <w:t>寒暑假和法定节假日</w:t>
      </w:r>
      <w:proofErr w:type="gramStart"/>
      <w:r>
        <w:rPr>
          <w:rFonts w:eastAsia="仿宋_GB2312" w:cs="仿宋_GB2312" w:hint="eastAsia"/>
          <w:color w:val="000000"/>
          <w:sz w:val="32"/>
          <w:szCs w:val="32"/>
          <w:lang w:val="zh-TW"/>
        </w:rPr>
        <w:t>之前维</w:t>
      </w:r>
      <w:proofErr w:type="gramEnd"/>
      <w:r>
        <w:rPr>
          <w:rFonts w:eastAsia="仿宋_GB2312" w:cs="仿宋_GB2312" w:hint="eastAsia"/>
          <w:color w:val="000000"/>
          <w:sz w:val="32"/>
          <w:szCs w:val="32"/>
          <w:lang w:val="zh-TW"/>
        </w:rPr>
        <w:t>保单位必须对所有消防设施进行一次全面的检查，确保各类消防设备设施正常运行。</w:t>
      </w:r>
    </w:p>
    <w:p w:rsidR="00B64594" w:rsidRDefault="00247D61">
      <w:pPr>
        <w:spacing w:line="560" w:lineRule="exact"/>
        <w:ind w:firstLineChars="200" w:firstLine="640"/>
        <w:rPr>
          <w:rFonts w:eastAsia="仿宋_GB2312"/>
          <w:color w:val="000000"/>
          <w:sz w:val="32"/>
          <w:szCs w:val="32"/>
        </w:rPr>
      </w:pPr>
      <w:r>
        <w:rPr>
          <w:rFonts w:eastAsia="仿宋_GB2312" w:cs="仿宋_GB2312" w:hint="eastAsia"/>
          <w:color w:val="000000"/>
          <w:sz w:val="32"/>
          <w:szCs w:val="32"/>
        </w:rPr>
        <w:t>6</w:t>
      </w:r>
      <w:r>
        <w:rPr>
          <w:rFonts w:eastAsia="仿宋_GB2312" w:cs="仿宋_GB2312" w:hint="eastAsia"/>
          <w:color w:val="000000"/>
          <w:sz w:val="32"/>
          <w:szCs w:val="32"/>
        </w:rPr>
        <w:t>、每年对承担维护保养的建筑消防设施至少进行</w:t>
      </w:r>
      <w:r>
        <w:rPr>
          <w:rFonts w:eastAsia="仿宋_GB2312"/>
          <w:color w:val="000000"/>
          <w:sz w:val="32"/>
          <w:szCs w:val="32"/>
        </w:rPr>
        <w:t>1</w:t>
      </w:r>
      <w:r>
        <w:rPr>
          <w:rFonts w:eastAsia="仿宋_GB2312" w:cs="仿宋_GB2312" w:hint="eastAsia"/>
          <w:color w:val="000000"/>
          <w:sz w:val="32"/>
          <w:szCs w:val="32"/>
        </w:rPr>
        <w:t>次全面检查测试，同时对局部情况适时测试及时处理。年度检查测试报告应当按规定</w:t>
      </w:r>
      <w:r>
        <w:rPr>
          <w:rFonts w:eastAsia="仿宋_GB2312" w:cs="仿宋_GB2312" w:hint="eastAsia"/>
          <w:color w:val="000000"/>
          <w:sz w:val="32"/>
          <w:szCs w:val="32"/>
        </w:rPr>
        <w:lastRenderedPageBreak/>
        <w:t>送达甲方，并报公安消防机关备案。</w:t>
      </w:r>
    </w:p>
    <w:p w:rsidR="00B64594" w:rsidRDefault="00247D61">
      <w:pPr>
        <w:spacing w:line="560" w:lineRule="exact"/>
        <w:ind w:firstLineChars="200" w:firstLine="640"/>
        <w:rPr>
          <w:rFonts w:ascii="仿宋_GB2312" w:eastAsia="仿宋_GB2312" w:hAnsi="宋体" w:cs="宋体"/>
          <w:sz w:val="32"/>
          <w:szCs w:val="32"/>
        </w:rPr>
      </w:pPr>
      <w:r>
        <w:rPr>
          <w:rFonts w:eastAsia="仿宋_GB2312" w:cs="仿宋_GB2312" w:hint="eastAsia"/>
          <w:color w:val="000000"/>
          <w:sz w:val="32"/>
          <w:szCs w:val="32"/>
        </w:rPr>
        <w:t>7</w:t>
      </w:r>
      <w:r>
        <w:rPr>
          <w:rFonts w:eastAsia="仿宋_GB2312" w:cs="仿宋_GB2312" w:hint="eastAsia"/>
          <w:color w:val="000000"/>
          <w:sz w:val="32"/>
          <w:szCs w:val="32"/>
        </w:rPr>
        <w:t>、在巡查、巡检中发现建筑消防设施存在问题、故障，或接到甲方通知要求维修的，接到故障报修通知后</w:t>
      </w:r>
      <w:r>
        <w:rPr>
          <w:rFonts w:eastAsia="仿宋_GB2312" w:cs="仿宋_GB2312" w:hint="eastAsia"/>
          <w:color w:val="000000"/>
          <w:sz w:val="32"/>
          <w:szCs w:val="32"/>
        </w:rPr>
        <w:t>2</w:t>
      </w:r>
      <w:r>
        <w:rPr>
          <w:rFonts w:eastAsia="仿宋_GB2312" w:cs="仿宋_GB2312" w:hint="eastAsia"/>
          <w:color w:val="000000"/>
          <w:sz w:val="32"/>
          <w:szCs w:val="32"/>
        </w:rPr>
        <w:t>小时内到达现场进行处置，能够当场修复的应当立即修复排除；没有条件立即修复解决的，</w:t>
      </w:r>
      <w:r>
        <w:rPr>
          <w:rFonts w:ascii="仿宋_GB2312" w:eastAsia="仿宋_GB2312" w:hAnsi="宋体" w:cs="宋体" w:hint="eastAsia"/>
          <w:sz w:val="32"/>
          <w:szCs w:val="32"/>
        </w:rPr>
        <w:t>应在甲方规定的时间内排除</w:t>
      </w:r>
      <w:r>
        <w:rPr>
          <w:rFonts w:eastAsia="仿宋_GB2312" w:cs="仿宋_GB2312" w:hint="eastAsia"/>
          <w:color w:val="000000"/>
          <w:sz w:val="32"/>
          <w:szCs w:val="32"/>
        </w:rPr>
        <w:t>故障</w:t>
      </w:r>
      <w:r>
        <w:rPr>
          <w:rFonts w:ascii="仿宋_GB2312" w:eastAsia="仿宋_GB2312" w:hAnsi="宋体" w:cs="宋体" w:hint="eastAsia"/>
          <w:sz w:val="32"/>
          <w:szCs w:val="32"/>
        </w:rPr>
        <w:t>。</w:t>
      </w:r>
    </w:p>
    <w:p w:rsidR="00B64594" w:rsidRDefault="00247D61">
      <w:pPr>
        <w:spacing w:line="560" w:lineRule="exact"/>
        <w:ind w:firstLineChars="200" w:firstLine="640"/>
        <w:rPr>
          <w:rFonts w:eastAsia="仿宋_GB2312" w:cs="仿宋_GB2312"/>
          <w:color w:val="000000"/>
          <w:sz w:val="32"/>
          <w:szCs w:val="32"/>
        </w:rPr>
      </w:pPr>
      <w:r>
        <w:rPr>
          <w:rFonts w:eastAsia="仿宋_GB2312" w:cs="仿宋_GB2312" w:hint="eastAsia"/>
          <w:color w:val="000000"/>
          <w:sz w:val="32"/>
          <w:szCs w:val="32"/>
        </w:rPr>
        <w:t>8</w:t>
      </w:r>
      <w:r>
        <w:rPr>
          <w:rFonts w:eastAsia="仿宋_GB2312" w:cs="仿宋_GB2312" w:hint="eastAsia"/>
          <w:color w:val="000000"/>
          <w:sz w:val="32"/>
          <w:szCs w:val="32"/>
        </w:rPr>
        <w:t>、对故障零部件提供临时备件，保障消防设施能够在紧急状态下发挥作用；对故障零部件确需更换的，向甲方提出建议、报价，并出示更换部件报废证明。经甲方审核，在报价合理的情况下可优先使用乙方提供的品牌、材料。</w:t>
      </w:r>
    </w:p>
    <w:p w:rsidR="00B64594" w:rsidRDefault="00247D61">
      <w:pPr>
        <w:spacing w:line="560" w:lineRule="exact"/>
        <w:ind w:firstLineChars="200" w:firstLine="640"/>
        <w:rPr>
          <w:rFonts w:eastAsia="仿宋_GB2312" w:cs="仿宋_GB2312"/>
          <w:color w:val="000000"/>
          <w:sz w:val="32"/>
          <w:szCs w:val="32"/>
        </w:rPr>
      </w:pPr>
      <w:r>
        <w:rPr>
          <w:rFonts w:eastAsia="仿宋_GB2312" w:cs="仿宋_GB2312" w:hint="eastAsia"/>
          <w:sz w:val="32"/>
          <w:szCs w:val="32"/>
        </w:rPr>
        <w:t>9</w:t>
      </w:r>
      <w:r>
        <w:rPr>
          <w:rFonts w:eastAsia="仿宋_GB2312" w:cs="仿宋_GB2312" w:hint="eastAsia"/>
          <w:sz w:val="32"/>
          <w:szCs w:val="32"/>
        </w:rPr>
        <w:t>、在维修保养过程中，发现建筑消防设施设备有故障、损坏、</w:t>
      </w:r>
      <w:proofErr w:type="gramStart"/>
      <w:r>
        <w:rPr>
          <w:rFonts w:eastAsia="仿宋_GB2312" w:cs="仿宋_GB2312" w:hint="eastAsia"/>
          <w:sz w:val="32"/>
          <w:szCs w:val="32"/>
        </w:rPr>
        <w:t>缺失且</w:t>
      </w:r>
      <w:proofErr w:type="gramEnd"/>
      <w:r>
        <w:rPr>
          <w:rFonts w:eastAsia="仿宋_GB2312" w:cs="仿宋_GB2312" w:hint="eastAsia"/>
          <w:sz w:val="32"/>
          <w:szCs w:val="32"/>
        </w:rPr>
        <w:t>单价超过</w:t>
      </w:r>
      <w:r>
        <w:rPr>
          <w:rFonts w:eastAsia="仿宋_GB2312" w:cs="仿宋_GB2312" w:hint="eastAsia"/>
          <w:sz w:val="32"/>
          <w:szCs w:val="32"/>
        </w:rPr>
        <w:t>300</w:t>
      </w:r>
      <w:r>
        <w:rPr>
          <w:rFonts w:eastAsia="仿宋_GB2312" w:cs="仿宋_GB2312" w:hint="eastAsia"/>
          <w:sz w:val="32"/>
          <w:szCs w:val="32"/>
        </w:rPr>
        <w:t>元的，应根据相关标准和规定及时统计报告甲方。单价在</w:t>
      </w:r>
      <w:r>
        <w:rPr>
          <w:rFonts w:eastAsia="仿宋_GB2312" w:cs="仿宋_GB2312" w:hint="eastAsia"/>
          <w:sz w:val="32"/>
          <w:szCs w:val="32"/>
        </w:rPr>
        <w:t>300</w:t>
      </w:r>
      <w:r>
        <w:rPr>
          <w:rFonts w:eastAsia="仿宋_GB2312" w:cs="仿宋_GB2312" w:hint="eastAsia"/>
          <w:sz w:val="32"/>
          <w:szCs w:val="32"/>
        </w:rPr>
        <w:t>元以内的低值易耗品材料配件由乙方承担（除应急照明，疏散指示标志、灭火器）。注：使用寿命到</w:t>
      </w:r>
      <w:proofErr w:type="gramStart"/>
      <w:r>
        <w:rPr>
          <w:rFonts w:eastAsia="仿宋_GB2312" w:cs="仿宋_GB2312" w:hint="eastAsia"/>
          <w:sz w:val="32"/>
          <w:szCs w:val="32"/>
        </w:rPr>
        <w:t>限或者</w:t>
      </w:r>
      <w:proofErr w:type="gramEnd"/>
      <w:r>
        <w:rPr>
          <w:rFonts w:eastAsia="仿宋_GB2312" w:cs="仿宋_GB2312" w:hint="eastAsia"/>
          <w:sz w:val="32"/>
          <w:szCs w:val="32"/>
        </w:rPr>
        <w:t>短暂极端气候造成的批量损坏除外，须提供证明材料。</w:t>
      </w:r>
    </w:p>
    <w:p w:rsidR="00B64594" w:rsidRDefault="00247D61">
      <w:pPr>
        <w:spacing w:line="560" w:lineRule="exact"/>
        <w:ind w:firstLineChars="200" w:firstLine="640"/>
        <w:rPr>
          <w:rFonts w:eastAsia="仿宋_GB2312" w:cs="仿宋_GB2312"/>
          <w:color w:val="000000"/>
          <w:sz w:val="32"/>
          <w:szCs w:val="32"/>
        </w:rPr>
      </w:pPr>
      <w:r>
        <w:rPr>
          <w:rFonts w:eastAsia="仿宋_GB2312" w:cs="仿宋_GB2312" w:hint="eastAsia"/>
          <w:color w:val="000000"/>
          <w:sz w:val="32"/>
          <w:szCs w:val="32"/>
        </w:rPr>
        <w:t>10</w:t>
      </w:r>
      <w:r>
        <w:rPr>
          <w:rFonts w:eastAsia="仿宋_GB2312" w:cs="仿宋_GB2312" w:hint="eastAsia"/>
          <w:color w:val="000000"/>
          <w:sz w:val="32"/>
          <w:szCs w:val="32"/>
        </w:rPr>
        <w:t>、按甲方要求定期对甲方值班或者管理人员进行专业技术培训指导，每年不少于两次。</w:t>
      </w:r>
    </w:p>
    <w:p w:rsidR="00B64594" w:rsidRDefault="00247D61">
      <w:pPr>
        <w:spacing w:line="560" w:lineRule="exact"/>
        <w:ind w:firstLineChars="200" w:firstLine="640"/>
        <w:rPr>
          <w:rFonts w:eastAsia="仿宋_GB2312"/>
          <w:color w:val="000000"/>
          <w:sz w:val="32"/>
          <w:szCs w:val="32"/>
        </w:rPr>
      </w:pPr>
      <w:r>
        <w:rPr>
          <w:rFonts w:eastAsia="仿宋_GB2312" w:cs="仿宋_GB2312" w:hint="eastAsia"/>
          <w:color w:val="000000"/>
          <w:sz w:val="32"/>
          <w:szCs w:val="32"/>
        </w:rPr>
        <w:t>11</w:t>
      </w:r>
      <w:r>
        <w:rPr>
          <w:rFonts w:eastAsia="仿宋_GB2312" w:cs="仿宋_GB2312" w:hint="eastAsia"/>
          <w:color w:val="000000"/>
          <w:sz w:val="32"/>
          <w:szCs w:val="32"/>
        </w:rPr>
        <w:t>、本项目经理为南通大学启东校区维保联系人，具体负责维保相关事宜（涵盖合同内所有项目）。</w:t>
      </w:r>
    </w:p>
    <w:p w:rsidR="00B64594" w:rsidRDefault="00247D61">
      <w:pPr>
        <w:spacing w:line="560" w:lineRule="exact"/>
        <w:ind w:firstLineChars="200" w:firstLine="640"/>
        <w:rPr>
          <w:rFonts w:eastAsia="黑体"/>
          <w:color w:val="000000"/>
          <w:sz w:val="28"/>
          <w:szCs w:val="28"/>
        </w:rPr>
      </w:pPr>
      <w:r>
        <w:rPr>
          <w:rFonts w:eastAsia="黑体" w:cs="黑体" w:hint="eastAsia"/>
          <w:color w:val="000000"/>
          <w:sz w:val="32"/>
          <w:szCs w:val="32"/>
        </w:rPr>
        <w:t>六、维保费用及支付方式、期限：</w:t>
      </w:r>
      <w:r>
        <w:rPr>
          <w:rFonts w:eastAsia="黑体" w:hint="eastAsia"/>
          <w:color w:val="000000"/>
          <w:sz w:val="28"/>
          <w:szCs w:val="28"/>
        </w:rPr>
        <w:t xml:space="preserve"> </w:t>
      </w:r>
    </w:p>
    <w:p w:rsidR="00B64594" w:rsidRDefault="00247D61">
      <w:pPr>
        <w:spacing w:line="560" w:lineRule="exact"/>
        <w:ind w:firstLineChars="200" w:firstLine="640"/>
        <w:rPr>
          <w:rFonts w:ascii="仿宋_GB2312" w:eastAsia="仿宋_GB2312" w:hAnsi="宋体" w:cs="宋体"/>
          <w:sz w:val="32"/>
          <w:szCs w:val="32"/>
        </w:rPr>
      </w:pPr>
      <w:r>
        <w:rPr>
          <w:rFonts w:ascii="仿宋_GB2312" w:eastAsia="仿宋_GB2312" w:hAnsi="仿宋_GB2312" w:cs="仿宋_GB2312" w:hint="eastAsia"/>
          <w:color w:val="000000"/>
          <w:sz w:val="32"/>
          <w:szCs w:val="32"/>
        </w:rPr>
        <w:t>合同价含税：人民币</w:t>
      </w:r>
      <w:r>
        <w:rPr>
          <w:rFonts w:ascii="仿宋_GB2312" w:eastAsia="仿宋_GB2312" w:hAnsi="仿宋_GB2312" w:cs="仿宋_GB2312"/>
          <w:color w:val="000000"/>
          <w:sz w:val="32"/>
          <w:szCs w:val="32"/>
          <w:u w:val="single"/>
        </w:rPr>
        <w:t xml:space="preserve"> </w:t>
      </w:r>
      <w:r>
        <w:rPr>
          <w:rFonts w:ascii="仿宋_GB2312" w:eastAsia="仿宋_GB2312" w:hAnsi="仿宋_GB2312" w:cs="仿宋_GB2312" w:hint="eastAsia"/>
          <w:color w:val="000000"/>
          <w:sz w:val="32"/>
          <w:szCs w:val="32"/>
        </w:rPr>
        <w:t>元/年。维保合同一年一签。</w:t>
      </w:r>
      <w:r>
        <w:rPr>
          <w:rFonts w:ascii="仿宋_GB2312" w:eastAsia="仿宋_GB2312" w:hAnsi="仿宋_GB2312" w:cs="仿宋_GB2312" w:hint="eastAsia"/>
          <w:sz w:val="32"/>
          <w:szCs w:val="32"/>
        </w:rPr>
        <w:t>合同签订后服务六个月、合同期满，甲方负责考核，</w:t>
      </w:r>
      <w:r>
        <w:rPr>
          <w:rFonts w:ascii="仿宋_GB2312" w:eastAsia="仿宋_GB2312" w:hAnsi="宋体" w:cs="宋体" w:hint="eastAsia"/>
          <w:sz w:val="32"/>
          <w:szCs w:val="32"/>
        </w:rPr>
        <w:t>考核后1个月内分别给付合同价的50%及余款，需开具正式发票。考核满分100分，达到90分，支付应付款全额，每少1分，扣罚1%应付款。</w:t>
      </w:r>
    </w:p>
    <w:p w:rsidR="00B64594" w:rsidRDefault="00247D61">
      <w:pPr>
        <w:spacing w:line="560" w:lineRule="exact"/>
        <w:ind w:firstLineChars="200" w:firstLine="640"/>
        <w:jc w:val="left"/>
        <w:rPr>
          <w:rFonts w:eastAsia="黑体"/>
          <w:color w:val="000000"/>
          <w:sz w:val="32"/>
          <w:szCs w:val="32"/>
        </w:rPr>
      </w:pPr>
      <w:r>
        <w:rPr>
          <w:rFonts w:eastAsia="黑体" w:cs="黑体" w:hint="eastAsia"/>
          <w:color w:val="000000"/>
          <w:sz w:val="32"/>
          <w:szCs w:val="32"/>
        </w:rPr>
        <w:t>七、违约责任：</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lastRenderedPageBreak/>
        <w:t>1</w:t>
      </w:r>
      <w:r>
        <w:rPr>
          <w:rFonts w:eastAsia="仿宋_GB2312" w:cs="仿宋_GB2312" w:hint="eastAsia"/>
          <w:color w:val="000000"/>
          <w:sz w:val="32"/>
          <w:szCs w:val="32"/>
        </w:rPr>
        <w:t>、甲方未按规定落实相关管理措施，导致未发现设施问题，或发现问题未及时通知乙方修复并擅自违规操作造成故障的，应当承担相应责任，乙方有权解除合同。</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2</w:t>
      </w:r>
      <w:r>
        <w:rPr>
          <w:rFonts w:eastAsia="仿宋_GB2312" w:cs="仿宋_GB2312" w:hint="eastAsia"/>
          <w:color w:val="000000"/>
          <w:sz w:val="32"/>
          <w:szCs w:val="32"/>
        </w:rPr>
        <w:t>、甲方不按时支付维保费用，乙方有权解除合同。</w:t>
      </w:r>
    </w:p>
    <w:p w:rsidR="00B64594" w:rsidRDefault="00247D61">
      <w:pPr>
        <w:spacing w:line="560" w:lineRule="exact"/>
        <w:ind w:firstLineChars="200" w:firstLine="640"/>
        <w:rPr>
          <w:rFonts w:eastAsia="仿宋_GB2312" w:cs="仿宋_GB2312"/>
          <w:color w:val="000000"/>
          <w:sz w:val="32"/>
          <w:szCs w:val="32"/>
        </w:rPr>
      </w:pPr>
      <w:r>
        <w:rPr>
          <w:rFonts w:eastAsia="仿宋_GB2312"/>
          <w:color w:val="000000"/>
          <w:sz w:val="32"/>
          <w:szCs w:val="32"/>
        </w:rPr>
        <w:t>3</w:t>
      </w:r>
      <w:r>
        <w:rPr>
          <w:rFonts w:eastAsia="仿宋_GB2312" w:cs="仿宋_GB2312" w:hint="eastAsia"/>
          <w:color w:val="000000"/>
          <w:sz w:val="32"/>
          <w:szCs w:val="32"/>
        </w:rPr>
        <w:t>、乙方不按规定和本合同约定履行职责、义务，造成甲方损失的，应当承担赔偿责任，甲方有权解除合同。</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4</w:t>
      </w:r>
      <w:r>
        <w:rPr>
          <w:rFonts w:eastAsia="仿宋_GB2312" w:cs="仿宋_GB2312" w:hint="eastAsia"/>
          <w:color w:val="000000"/>
          <w:sz w:val="32"/>
          <w:szCs w:val="32"/>
        </w:rPr>
        <w:t>、乙方在维修保养、检查测试中弄虚作假或有三次不能按合同规定响应或有其他严重不负责任的行为，甲方有权解除合同。</w:t>
      </w:r>
    </w:p>
    <w:p w:rsidR="00B64594" w:rsidRDefault="00247D61">
      <w:pPr>
        <w:spacing w:line="560" w:lineRule="exact"/>
        <w:ind w:firstLineChars="200" w:firstLine="640"/>
        <w:rPr>
          <w:rFonts w:eastAsia="仿宋_GB2312"/>
          <w:color w:val="000000"/>
          <w:sz w:val="32"/>
          <w:szCs w:val="32"/>
        </w:rPr>
      </w:pPr>
      <w:r>
        <w:rPr>
          <w:rFonts w:eastAsia="黑体" w:cs="黑体" w:hint="eastAsia"/>
          <w:color w:val="000000"/>
          <w:sz w:val="32"/>
          <w:szCs w:val="32"/>
        </w:rPr>
        <w:t>八、解决合同纠纷的方式：</w:t>
      </w:r>
      <w:r>
        <w:rPr>
          <w:rFonts w:eastAsia="仿宋_GB2312" w:cs="仿宋_GB2312" w:hint="eastAsia"/>
          <w:color w:val="000000"/>
          <w:sz w:val="32"/>
          <w:szCs w:val="32"/>
        </w:rPr>
        <w:t>本合同履行过程中发生争议，双方应协商解决，协商不成时，采用下列方式中的</w:t>
      </w:r>
      <w:r>
        <w:rPr>
          <w:rFonts w:eastAsia="仿宋_GB2312"/>
          <w:color w:val="000000"/>
          <w:sz w:val="32"/>
          <w:szCs w:val="32"/>
          <w:u w:val="single"/>
        </w:rPr>
        <w:t xml:space="preserve">   </w:t>
      </w:r>
      <w:r>
        <w:rPr>
          <w:rFonts w:eastAsia="仿宋_GB2312" w:hint="eastAsia"/>
          <w:color w:val="000000"/>
          <w:sz w:val="32"/>
          <w:szCs w:val="32"/>
          <w:u w:val="single"/>
        </w:rPr>
        <w:t>2</w:t>
      </w:r>
      <w:r>
        <w:rPr>
          <w:rFonts w:eastAsia="仿宋_GB2312"/>
          <w:color w:val="000000"/>
          <w:sz w:val="32"/>
          <w:szCs w:val="32"/>
          <w:u w:val="single"/>
        </w:rPr>
        <w:t xml:space="preserve">    </w:t>
      </w:r>
      <w:r>
        <w:rPr>
          <w:rFonts w:eastAsia="仿宋_GB2312" w:cs="仿宋_GB2312" w:hint="eastAsia"/>
          <w:color w:val="000000"/>
          <w:sz w:val="32"/>
          <w:szCs w:val="32"/>
        </w:rPr>
        <w:t>解决。</w:t>
      </w:r>
    </w:p>
    <w:p w:rsidR="00B64594" w:rsidRDefault="00247D61">
      <w:pPr>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s="仿宋_GB2312" w:hint="eastAsia"/>
          <w:color w:val="000000"/>
          <w:sz w:val="32"/>
          <w:szCs w:val="32"/>
        </w:rPr>
        <w:t>、由</w:t>
      </w:r>
      <w:r>
        <w:rPr>
          <w:rFonts w:eastAsia="仿宋_GB2312"/>
          <w:color w:val="000000"/>
          <w:sz w:val="32"/>
          <w:szCs w:val="32"/>
          <w:u w:val="single"/>
        </w:rPr>
        <w:t xml:space="preserve">          </w:t>
      </w:r>
      <w:r>
        <w:rPr>
          <w:rFonts w:eastAsia="仿宋_GB2312" w:cs="仿宋_GB2312" w:hint="eastAsia"/>
          <w:color w:val="000000"/>
          <w:sz w:val="32"/>
          <w:szCs w:val="32"/>
        </w:rPr>
        <w:t>仲裁机关仲裁；</w:t>
      </w:r>
      <w:r>
        <w:rPr>
          <w:rFonts w:eastAsia="仿宋_GB2312"/>
          <w:color w:val="000000"/>
          <w:sz w:val="32"/>
          <w:szCs w:val="32"/>
        </w:rPr>
        <w:t>2</w:t>
      </w:r>
      <w:r>
        <w:rPr>
          <w:rFonts w:eastAsia="仿宋_GB2312" w:cs="仿宋_GB2312" w:hint="eastAsia"/>
          <w:color w:val="000000"/>
          <w:sz w:val="32"/>
          <w:szCs w:val="32"/>
        </w:rPr>
        <w:t>、向</w:t>
      </w:r>
      <w:r>
        <w:rPr>
          <w:rFonts w:eastAsia="仿宋_GB2312"/>
          <w:color w:val="000000"/>
          <w:sz w:val="32"/>
          <w:szCs w:val="32"/>
          <w:u w:val="single"/>
        </w:rPr>
        <w:t xml:space="preserve"> </w:t>
      </w:r>
      <w:r>
        <w:rPr>
          <w:rFonts w:eastAsia="仿宋_GB2312"/>
          <w:color w:val="000000"/>
          <w:sz w:val="32"/>
          <w:szCs w:val="32"/>
          <w:u w:val="single"/>
        </w:rPr>
        <w:t>甲方所在</w:t>
      </w:r>
      <w:r>
        <w:rPr>
          <w:rFonts w:eastAsia="仿宋_GB2312" w:hint="eastAsia"/>
          <w:color w:val="000000"/>
          <w:sz w:val="32"/>
          <w:szCs w:val="32"/>
          <w:u w:val="single"/>
        </w:rPr>
        <w:t>地人民</w:t>
      </w:r>
      <w:r>
        <w:rPr>
          <w:rFonts w:eastAsia="仿宋_GB2312"/>
          <w:color w:val="000000"/>
          <w:sz w:val="32"/>
          <w:szCs w:val="32"/>
          <w:u w:val="single"/>
        </w:rPr>
        <w:t xml:space="preserve"> </w:t>
      </w:r>
      <w:r>
        <w:rPr>
          <w:rFonts w:eastAsia="仿宋_GB2312" w:cs="仿宋_GB2312" w:hint="eastAsia"/>
          <w:color w:val="000000"/>
          <w:sz w:val="32"/>
          <w:szCs w:val="32"/>
        </w:rPr>
        <w:t>法院起诉。</w:t>
      </w:r>
    </w:p>
    <w:p w:rsidR="00B64594" w:rsidRDefault="00B64594">
      <w:pPr>
        <w:spacing w:line="560" w:lineRule="exact"/>
        <w:ind w:firstLineChars="200" w:firstLine="640"/>
        <w:rPr>
          <w:rFonts w:eastAsia="黑体" w:cs="黑体"/>
          <w:color w:val="000000"/>
          <w:sz w:val="32"/>
          <w:szCs w:val="32"/>
        </w:rPr>
      </w:pPr>
    </w:p>
    <w:p w:rsidR="00B64594" w:rsidRDefault="00247D61">
      <w:pPr>
        <w:spacing w:line="560" w:lineRule="exact"/>
        <w:ind w:firstLineChars="200" w:firstLine="640"/>
        <w:rPr>
          <w:rFonts w:eastAsia="黑体" w:cs="黑体"/>
          <w:color w:val="000000"/>
          <w:sz w:val="32"/>
          <w:szCs w:val="32"/>
        </w:rPr>
      </w:pPr>
      <w:r>
        <w:rPr>
          <w:rFonts w:eastAsia="黑体" w:cs="黑体" w:hint="eastAsia"/>
          <w:color w:val="000000"/>
          <w:sz w:val="32"/>
          <w:szCs w:val="32"/>
        </w:rPr>
        <w:t>九、双方协商的其他事项</w:t>
      </w:r>
      <w:r>
        <w:rPr>
          <w:rFonts w:eastAsia="黑体" w:cs="黑体" w:hint="eastAsia"/>
          <w:color w:val="000000"/>
          <w:sz w:val="32"/>
          <w:szCs w:val="32"/>
        </w:rPr>
        <w:t xml:space="preserve">  </w:t>
      </w:r>
    </w:p>
    <w:p w:rsidR="00B64594" w:rsidRDefault="00247D61">
      <w:pPr>
        <w:spacing w:line="560" w:lineRule="exact"/>
        <w:ind w:firstLineChars="200" w:firstLine="640"/>
        <w:rPr>
          <w:rFonts w:eastAsia="仿宋_GB2312" w:cs="仿宋_GB2312"/>
          <w:sz w:val="32"/>
          <w:szCs w:val="32"/>
        </w:rPr>
      </w:pPr>
      <w:r>
        <w:rPr>
          <w:rFonts w:eastAsia="黑体" w:cs="黑体" w:hint="eastAsia"/>
          <w:sz w:val="32"/>
          <w:szCs w:val="32"/>
        </w:rPr>
        <w:t xml:space="preserve"> 1</w:t>
      </w:r>
      <w:r>
        <w:rPr>
          <w:rFonts w:eastAsia="黑体" w:cs="黑体" w:hint="eastAsia"/>
          <w:sz w:val="32"/>
          <w:szCs w:val="32"/>
        </w:rPr>
        <w:t>、</w:t>
      </w:r>
      <w:r>
        <w:rPr>
          <w:rFonts w:eastAsia="仿宋_GB2312" w:cs="仿宋_GB2312" w:hint="eastAsia"/>
          <w:sz w:val="32"/>
          <w:szCs w:val="32"/>
        </w:rPr>
        <w:t>服从</w:t>
      </w:r>
      <w:proofErr w:type="gramStart"/>
      <w:r>
        <w:rPr>
          <w:rFonts w:eastAsia="仿宋_GB2312" w:cs="仿宋_GB2312" w:hint="eastAsia"/>
          <w:sz w:val="32"/>
          <w:szCs w:val="32"/>
        </w:rPr>
        <w:t>学校消防</w:t>
      </w:r>
      <w:proofErr w:type="gramEnd"/>
      <w:r>
        <w:rPr>
          <w:rFonts w:eastAsia="仿宋_GB2312" w:cs="仿宋_GB2312" w:hint="eastAsia"/>
          <w:sz w:val="32"/>
          <w:szCs w:val="32"/>
        </w:rPr>
        <w:t>管理部门的安排，免费对全校的消防应急照明、疏散指示标志、消火栓玻璃、防火门、消防水带等消防设施设备的检修和保养。</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2</w:t>
      </w:r>
      <w:r>
        <w:rPr>
          <w:rFonts w:eastAsia="仿宋_GB2312" w:cs="仿宋_GB2312" w:hint="eastAsia"/>
          <w:sz w:val="32"/>
          <w:szCs w:val="32"/>
        </w:rPr>
        <w:t>、如乙方提供维保服务达不到</w:t>
      </w:r>
      <w:proofErr w:type="gramStart"/>
      <w:r>
        <w:rPr>
          <w:rFonts w:eastAsia="仿宋_GB2312" w:cs="仿宋_GB2312" w:hint="eastAsia"/>
          <w:sz w:val="32"/>
          <w:szCs w:val="32"/>
        </w:rPr>
        <w:t>学校消防</w:t>
      </w:r>
      <w:proofErr w:type="gramEnd"/>
      <w:r>
        <w:rPr>
          <w:rFonts w:eastAsia="仿宋_GB2312" w:cs="仿宋_GB2312" w:hint="eastAsia"/>
          <w:sz w:val="32"/>
          <w:szCs w:val="32"/>
        </w:rPr>
        <w:t>部门的合理要求，甲方有权不支付其维保费用，并有权解除合同。</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3</w:t>
      </w:r>
      <w:r>
        <w:rPr>
          <w:rFonts w:eastAsia="仿宋_GB2312" w:cs="仿宋_GB2312" w:hint="eastAsia"/>
          <w:sz w:val="32"/>
          <w:szCs w:val="32"/>
        </w:rPr>
        <w:t>、乙方维保人员在维保过程中出现人身安全事故，由乙方自理，甲方不承担任何责任。</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4</w:t>
      </w:r>
      <w:r>
        <w:rPr>
          <w:rFonts w:eastAsia="仿宋_GB2312" w:cs="仿宋_GB2312" w:hint="eastAsia"/>
          <w:sz w:val="32"/>
          <w:szCs w:val="32"/>
        </w:rPr>
        <w:t>、维保期间，甲方因建筑消防设施不符合要求而遭到消防部门罚款的，应由乙方承担罚款费用（乙方已经事先发现问题并且书面通知甲方维修的除外）。</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5</w:t>
      </w:r>
      <w:r>
        <w:rPr>
          <w:rFonts w:eastAsia="仿宋_GB2312" w:cs="仿宋_GB2312" w:hint="eastAsia"/>
          <w:sz w:val="32"/>
          <w:szCs w:val="32"/>
        </w:rPr>
        <w:t>、乙方应按照</w:t>
      </w:r>
      <w:r>
        <w:rPr>
          <w:rFonts w:ascii="仿宋_GB2312" w:eastAsia="仿宋_GB2312" w:hAnsi="宋体" w:cs="宋体" w:hint="eastAsia"/>
          <w:sz w:val="32"/>
          <w:szCs w:val="32"/>
        </w:rPr>
        <w:t>《建筑消防设施的维护管理》(GB25201-2010)规范</w:t>
      </w:r>
      <w:r>
        <w:rPr>
          <w:rFonts w:ascii="仿宋_GB2312" w:eastAsia="仿宋_GB2312" w:hAnsi="宋体" w:cs="宋体" w:hint="eastAsia"/>
          <w:sz w:val="32"/>
          <w:szCs w:val="32"/>
        </w:rPr>
        <w:lastRenderedPageBreak/>
        <w:t>要求</w:t>
      </w:r>
      <w:r>
        <w:rPr>
          <w:rFonts w:eastAsia="仿宋_GB2312" w:cs="仿宋_GB2312" w:hint="eastAsia"/>
          <w:sz w:val="32"/>
          <w:szCs w:val="32"/>
        </w:rPr>
        <w:t>对甲方的建筑消防设施维护保养，保证其正常运行。乙方每月向甲方报维保记录并在江苏省消防安全户籍化管理平台录入维保记录，每年出具建筑消防设施年度运行工作报告。</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6</w:t>
      </w:r>
      <w:r>
        <w:rPr>
          <w:rFonts w:eastAsia="仿宋_GB2312" w:cs="仿宋_GB2312" w:hint="eastAsia"/>
          <w:sz w:val="32"/>
          <w:szCs w:val="32"/>
        </w:rPr>
        <w:t>、乙方每月至少一次参与甲方的消防安全检查并配合甲方做好协调和迎接公安消防部门的检查工作，处理消防部门检查相关的一切事宜。</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7</w:t>
      </w:r>
      <w:r>
        <w:rPr>
          <w:rFonts w:eastAsia="仿宋_GB2312" w:cs="仿宋_GB2312" w:hint="eastAsia"/>
          <w:sz w:val="32"/>
          <w:szCs w:val="32"/>
        </w:rPr>
        <w:t>、乙方应认真履行维修保养义务，并利用其专业知识和经验向甲方提出前瞻性的消防建议。</w:t>
      </w:r>
    </w:p>
    <w:p w:rsidR="00B64594" w:rsidRDefault="00247D61">
      <w:pPr>
        <w:spacing w:line="560" w:lineRule="exact"/>
        <w:ind w:firstLineChars="250" w:firstLine="800"/>
        <w:rPr>
          <w:rFonts w:eastAsia="仿宋_GB2312" w:cs="仿宋_GB2312"/>
          <w:sz w:val="32"/>
          <w:szCs w:val="32"/>
        </w:rPr>
      </w:pPr>
      <w:r>
        <w:rPr>
          <w:rFonts w:eastAsia="仿宋_GB2312" w:cs="仿宋_GB2312" w:hint="eastAsia"/>
          <w:sz w:val="32"/>
          <w:szCs w:val="32"/>
        </w:rPr>
        <w:t>8</w:t>
      </w:r>
      <w:r>
        <w:rPr>
          <w:rFonts w:eastAsia="仿宋_GB2312" w:cs="仿宋_GB2312" w:hint="eastAsia"/>
          <w:sz w:val="32"/>
          <w:szCs w:val="32"/>
        </w:rPr>
        <w:t>、乙方必须接受甲方组织的考核内容和方法。</w:t>
      </w:r>
    </w:p>
    <w:p w:rsidR="00B64594" w:rsidRDefault="00247D61">
      <w:pPr>
        <w:spacing w:line="560" w:lineRule="exact"/>
        <w:ind w:firstLineChars="250" w:firstLine="800"/>
        <w:rPr>
          <w:rFonts w:eastAsia="仿宋_GB2312"/>
          <w:color w:val="000000"/>
          <w:sz w:val="32"/>
          <w:szCs w:val="32"/>
        </w:rPr>
      </w:pPr>
      <w:r>
        <w:rPr>
          <w:rFonts w:eastAsia="仿宋_GB2312" w:cs="仿宋_GB2312" w:hint="eastAsia"/>
          <w:sz w:val="32"/>
          <w:szCs w:val="32"/>
        </w:rPr>
        <w:t>9</w:t>
      </w:r>
      <w:r>
        <w:rPr>
          <w:rFonts w:eastAsia="仿宋_GB2312" w:cs="仿宋_GB2312" w:hint="eastAsia"/>
          <w:sz w:val="32"/>
          <w:szCs w:val="32"/>
        </w:rPr>
        <w:t>、</w:t>
      </w:r>
      <w:r>
        <w:rPr>
          <w:rFonts w:eastAsia="仿宋_GB2312" w:hint="eastAsia"/>
          <w:color w:val="000000"/>
          <w:sz w:val="32"/>
          <w:szCs w:val="32"/>
        </w:rPr>
        <w:t>竞争性磋商文件、投标文件与合同具有同等法律效力。</w:t>
      </w:r>
    </w:p>
    <w:p w:rsidR="00B64594" w:rsidRDefault="00B64594">
      <w:pPr>
        <w:spacing w:line="560" w:lineRule="exact"/>
        <w:rPr>
          <w:rFonts w:eastAsia="仿宋_GB2312"/>
          <w:color w:val="000000"/>
          <w:sz w:val="32"/>
          <w:szCs w:val="32"/>
        </w:rPr>
      </w:pPr>
    </w:p>
    <w:p w:rsidR="00B64594" w:rsidRDefault="00247D61">
      <w:pPr>
        <w:spacing w:line="560" w:lineRule="exact"/>
        <w:rPr>
          <w:rFonts w:eastAsia="仿宋_GB2312"/>
          <w:color w:val="000000"/>
          <w:sz w:val="32"/>
          <w:szCs w:val="32"/>
        </w:rPr>
      </w:pPr>
      <w:r>
        <w:rPr>
          <w:rFonts w:eastAsia="仿宋_GB2312" w:hint="eastAsia"/>
          <w:color w:val="000000"/>
          <w:sz w:val="32"/>
          <w:szCs w:val="32"/>
        </w:rPr>
        <w:t xml:space="preserve"> </w:t>
      </w:r>
    </w:p>
    <w:p w:rsidR="00B64594" w:rsidRDefault="00B64594">
      <w:pPr>
        <w:spacing w:line="560" w:lineRule="exact"/>
        <w:ind w:firstLineChars="250" w:firstLine="800"/>
        <w:rPr>
          <w:rFonts w:eastAsia="仿宋_GB2312"/>
          <w:color w:val="000000"/>
          <w:sz w:val="32"/>
          <w:szCs w:val="32"/>
          <w:u w:val="single"/>
        </w:rPr>
      </w:pPr>
    </w:p>
    <w:p w:rsidR="00B64594" w:rsidRDefault="00247D61">
      <w:pPr>
        <w:spacing w:line="560" w:lineRule="exact"/>
        <w:ind w:firstLineChars="200" w:firstLine="640"/>
        <w:rPr>
          <w:rFonts w:eastAsia="仿宋_GB2312"/>
          <w:color w:val="000000"/>
          <w:sz w:val="32"/>
          <w:szCs w:val="32"/>
        </w:rPr>
      </w:pPr>
      <w:r>
        <w:rPr>
          <w:rFonts w:eastAsia="黑体" w:cs="黑体" w:hint="eastAsia"/>
          <w:color w:val="000000"/>
          <w:sz w:val="32"/>
          <w:szCs w:val="32"/>
        </w:rPr>
        <w:t>十、合同份数：</w:t>
      </w:r>
      <w:r>
        <w:rPr>
          <w:rFonts w:eastAsia="仿宋_GB2312" w:cs="仿宋_GB2312" w:hint="eastAsia"/>
          <w:color w:val="000000"/>
          <w:sz w:val="32"/>
          <w:szCs w:val="32"/>
        </w:rPr>
        <w:t>本合同一式六份，甲方四份、乙方二份。</w:t>
      </w:r>
    </w:p>
    <w:tbl>
      <w:tblPr>
        <w:tblW w:w="0" w:type="auto"/>
        <w:tblLayout w:type="fixed"/>
        <w:tblLook w:val="04A0" w:firstRow="1" w:lastRow="0" w:firstColumn="1" w:lastColumn="0" w:noHBand="0" w:noVBand="1"/>
      </w:tblPr>
      <w:tblGrid>
        <w:gridCol w:w="4524"/>
        <w:gridCol w:w="4656"/>
      </w:tblGrid>
      <w:tr w:rsidR="00B64594">
        <w:trPr>
          <w:trHeight w:val="3715"/>
        </w:trPr>
        <w:tc>
          <w:tcPr>
            <w:tcW w:w="4524" w:type="dxa"/>
          </w:tcPr>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甲</w:t>
            </w:r>
            <w:r>
              <w:rPr>
                <w:rFonts w:eastAsia="仿宋_GB2312" w:cs="仿宋_GB2312" w:hint="eastAsia"/>
                <w:color w:val="000000"/>
                <w:sz w:val="30"/>
                <w:szCs w:val="30"/>
              </w:rPr>
              <w:t xml:space="preserve">    </w:t>
            </w:r>
            <w:r>
              <w:rPr>
                <w:rFonts w:eastAsia="仿宋_GB2312" w:cs="仿宋_GB2312" w:hint="eastAsia"/>
                <w:color w:val="000000"/>
                <w:sz w:val="30"/>
                <w:szCs w:val="30"/>
              </w:rPr>
              <w:t>方（盖章）：</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地</w:t>
            </w:r>
            <w:r>
              <w:rPr>
                <w:rFonts w:eastAsia="仿宋_GB2312" w:cs="仿宋_GB2312" w:hint="eastAsia"/>
                <w:color w:val="000000"/>
                <w:sz w:val="30"/>
                <w:szCs w:val="30"/>
              </w:rPr>
              <w:t xml:space="preserve">    </w:t>
            </w:r>
            <w:r>
              <w:rPr>
                <w:rFonts w:eastAsia="仿宋_GB2312" w:cs="仿宋_GB2312" w:hint="eastAsia"/>
                <w:color w:val="000000"/>
                <w:sz w:val="30"/>
                <w:szCs w:val="30"/>
              </w:rPr>
              <w:t>址：</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法定代表人：</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委托代理人：</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电</w:t>
            </w:r>
            <w:r>
              <w:rPr>
                <w:rFonts w:eastAsia="仿宋_GB2312" w:cs="仿宋_GB2312" w:hint="eastAsia"/>
                <w:color w:val="000000"/>
                <w:sz w:val="30"/>
                <w:szCs w:val="30"/>
              </w:rPr>
              <w:t xml:space="preserve">    </w:t>
            </w:r>
            <w:r>
              <w:rPr>
                <w:rFonts w:eastAsia="仿宋_GB2312" w:cs="仿宋_GB2312" w:hint="eastAsia"/>
                <w:color w:val="000000"/>
                <w:sz w:val="30"/>
                <w:szCs w:val="30"/>
              </w:rPr>
              <w:t>话：</w:t>
            </w:r>
            <w:r>
              <w:rPr>
                <w:rFonts w:eastAsia="仿宋_GB2312" w:cs="仿宋_GB2312" w:hint="eastAsia"/>
                <w:color w:val="000000"/>
                <w:sz w:val="30"/>
                <w:szCs w:val="30"/>
              </w:rPr>
              <w:t xml:space="preserve"> </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传</w:t>
            </w:r>
            <w:r>
              <w:rPr>
                <w:rFonts w:eastAsia="仿宋_GB2312" w:cs="仿宋_GB2312" w:hint="eastAsia"/>
                <w:color w:val="000000"/>
                <w:sz w:val="30"/>
                <w:szCs w:val="30"/>
              </w:rPr>
              <w:t xml:space="preserve">    </w:t>
            </w:r>
            <w:r>
              <w:rPr>
                <w:rFonts w:eastAsia="仿宋_GB2312" w:cs="仿宋_GB2312" w:hint="eastAsia"/>
                <w:color w:val="000000"/>
                <w:sz w:val="30"/>
                <w:szCs w:val="30"/>
              </w:rPr>
              <w:t>真：</w:t>
            </w:r>
          </w:p>
          <w:p w:rsidR="00B64594" w:rsidRDefault="00247D61">
            <w:pPr>
              <w:spacing w:line="460" w:lineRule="exact"/>
              <w:ind w:firstLineChars="200" w:firstLine="600"/>
              <w:rPr>
                <w:rFonts w:eastAsia="仿宋_GB2312"/>
                <w:color w:val="000000"/>
                <w:sz w:val="30"/>
                <w:szCs w:val="30"/>
              </w:rPr>
            </w:pPr>
            <w:proofErr w:type="gramStart"/>
            <w:r>
              <w:rPr>
                <w:rFonts w:eastAsia="仿宋_GB2312" w:cs="仿宋_GB2312" w:hint="eastAsia"/>
                <w:color w:val="000000"/>
                <w:sz w:val="30"/>
                <w:szCs w:val="30"/>
              </w:rPr>
              <w:t>邮</w:t>
            </w:r>
            <w:proofErr w:type="gramEnd"/>
            <w:r>
              <w:rPr>
                <w:rFonts w:eastAsia="仿宋_GB2312" w:cs="仿宋_GB2312" w:hint="eastAsia"/>
                <w:color w:val="000000"/>
                <w:sz w:val="30"/>
                <w:szCs w:val="30"/>
              </w:rPr>
              <w:t xml:space="preserve">    </w:t>
            </w:r>
            <w:r>
              <w:rPr>
                <w:rFonts w:eastAsia="仿宋_GB2312" w:cs="仿宋_GB2312" w:hint="eastAsia"/>
                <w:color w:val="000000"/>
                <w:sz w:val="30"/>
                <w:szCs w:val="30"/>
              </w:rPr>
              <w:t>编：</w:t>
            </w:r>
          </w:p>
          <w:p w:rsidR="00B64594" w:rsidRDefault="00247D61">
            <w:pPr>
              <w:spacing w:line="460" w:lineRule="exact"/>
              <w:ind w:firstLineChars="200" w:firstLine="600"/>
              <w:rPr>
                <w:rFonts w:eastAsia="仿宋_GB2312"/>
                <w:color w:val="000000"/>
                <w:sz w:val="30"/>
                <w:szCs w:val="30"/>
              </w:rPr>
            </w:pPr>
            <w:r>
              <w:rPr>
                <w:rFonts w:eastAsia="仿宋_GB2312" w:cs="仿宋_GB2312" w:hint="eastAsia"/>
                <w:color w:val="000000"/>
                <w:sz w:val="30"/>
                <w:szCs w:val="30"/>
              </w:rPr>
              <w:t>开户银行：</w:t>
            </w:r>
          </w:p>
          <w:p w:rsidR="00B64594" w:rsidRDefault="00247D61">
            <w:pPr>
              <w:spacing w:line="460" w:lineRule="exact"/>
              <w:ind w:firstLineChars="200" w:firstLine="600"/>
              <w:rPr>
                <w:rFonts w:eastAsia="仿宋_GB2312"/>
                <w:color w:val="000000"/>
                <w:sz w:val="30"/>
                <w:szCs w:val="30"/>
              </w:rPr>
            </w:pPr>
            <w:proofErr w:type="gramStart"/>
            <w:r>
              <w:rPr>
                <w:rFonts w:eastAsia="仿宋_GB2312" w:cs="仿宋_GB2312" w:hint="eastAsia"/>
                <w:color w:val="000000"/>
                <w:sz w:val="30"/>
                <w:szCs w:val="30"/>
              </w:rPr>
              <w:t>账</w:t>
            </w:r>
            <w:proofErr w:type="gramEnd"/>
            <w:r>
              <w:rPr>
                <w:rFonts w:eastAsia="仿宋_GB2312" w:cs="仿宋_GB2312" w:hint="eastAsia"/>
                <w:color w:val="000000"/>
                <w:sz w:val="30"/>
                <w:szCs w:val="30"/>
              </w:rPr>
              <w:t xml:space="preserve">    </w:t>
            </w:r>
            <w:r>
              <w:rPr>
                <w:rFonts w:eastAsia="仿宋_GB2312" w:cs="仿宋_GB2312" w:hint="eastAsia"/>
                <w:color w:val="000000"/>
                <w:sz w:val="30"/>
                <w:szCs w:val="30"/>
              </w:rPr>
              <w:t>号：</w:t>
            </w:r>
          </w:p>
        </w:tc>
        <w:tc>
          <w:tcPr>
            <w:tcW w:w="4656" w:type="dxa"/>
          </w:tcPr>
          <w:p w:rsidR="00B64594" w:rsidRDefault="00247D61">
            <w:pPr>
              <w:spacing w:line="460" w:lineRule="exact"/>
              <w:rPr>
                <w:rFonts w:eastAsia="仿宋_GB2312"/>
                <w:color w:val="000000"/>
                <w:sz w:val="30"/>
                <w:szCs w:val="30"/>
              </w:rPr>
            </w:pPr>
            <w:r>
              <w:rPr>
                <w:rFonts w:eastAsia="仿宋_GB2312" w:cs="仿宋_GB2312" w:hint="eastAsia"/>
                <w:color w:val="000000"/>
                <w:sz w:val="30"/>
                <w:szCs w:val="30"/>
              </w:rPr>
              <w:t>乙方（盖章）：</w:t>
            </w:r>
          </w:p>
          <w:p w:rsidR="00B64594" w:rsidRDefault="00247D61">
            <w:pPr>
              <w:spacing w:line="460" w:lineRule="exact"/>
              <w:rPr>
                <w:rFonts w:eastAsia="仿宋_GB2312"/>
                <w:color w:val="000000"/>
              </w:rPr>
            </w:pPr>
            <w:r>
              <w:rPr>
                <w:rFonts w:eastAsia="仿宋_GB2312" w:cs="仿宋_GB2312" w:hint="eastAsia"/>
                <w:color w:val="000000"/>
                <w:sz w:val="30"/>
                <w:szCs w:val="30"/>
              </w:rPr>
              <w:t>地址：</w:t>
            </w:r>
            <w:r>
              <w:rPr>
                <w:rFonts w:eastAsia="仿宋_GB2312" w:cs="仿宋_GB2312" w:hint="eastAsia"/>
                <w:color w:val="000000"/>
              </w:rPr>
              <w:t xml:space="preserve"> </w:t>
            </w:r>
          </w:p>
          <w:p w:rsidR="00B64594" w:rsidRDefault="00247D61">
            <w:pPr>
              <w:spacing w:line="460" w:lineRule="exact"/>
              <w:rPr>
                <w:rFonts w:eastAsia="仿宋_GB2312"/>
                <w:color w:val="000000"/>
                <w:sz w:val="30"/>
                <w:szCs w:val="30"/>
              </w:rPr>
            </w:pPr>
            <w:r>
              <w:rPr>
                <w:rFonts w:eastAsia="仿宋_GB2312" w:cs="仿宋_GB2312" w:hint="eastAsia"/>
                <w:color w:val="000000"/>
                <w:sz w:val="30"/>
                <w:szCs w:val="30"/>
              </w:rPr>
              <w:t>法定代表人：</w:t>
            </w:r>
            <w:r>
              <w:rPr>
                <w:rFonts w:eastAsia="仿宋_GB2312"/>
                <w:color w:val="000000"/>
                <w:sz w:val="30"/>
                <w:szCs w:val="30"/>
              </w:rPr>
              <w:t xml:space="preserve"> </w:t>
            </w:r>
          </w:p>
          <w:p w:rsidR="00B64594" w:rsidRDefault="00247D61">
            <w:pPr>
              <w:spacing w:line="460" w:lineRule="exact"/>
              <w:rPr>
                <w:rFonts w:eastAsia="仿宋_GB2312"/>
                <w:color w:val="000000"/>
                <w:sz w:val="30"/>
                <w:szCs w:val="30"/>
              </w:rPr>
            </w:pPr>
            <w:r>
              <w:rPr>
                <w:rFonts w:eastAsia="仿宋_GB2312" w:cs="仿宋_GB2312" w:hint="eastAsia"/>
                <w:color w:val="000000"/>
                <w:sz w:val="30"/>
                <w:szCs w:val="30"/>
              </w:rPr>
              <w:t>委托代理人：</w:t>
            </w:r>
          </w:p>
          <w:p w:rsidR="00B64594" w:rsidRDefault="00247D61">
            <w:pPr>
              <w:spacing w:line="460" w:lineRule="exact"/>
              <w:rPr>
                <w:rFonts w:eastAsia="仿宋_GB2312"/>
                <w:color w:val="000000"/>
                <w:sz w:val="28"/>
                <w:szCs w:val="28"/>
              </w:rPr>
            </w:pPr>
            <w:r>
              <w:rPr>
                <w:rFonts w:eastAsia="仿宋_GB2312" w:cs="仿宋_GB2312" w:hint="eastAsia"/>
                <w:color w:val="000000"/>
                <w:sz w:val="30"/>
                <w:szCs w:val="30"/>
              </w:rPr>
              <w:t>电话：</w:t>
            </w:r>
            <w:r>
              <w:rPr>
                <w:rFonts w:eastAsia="仿宋_GB2312" w:cs="仿宋_GB2312" w:hint="eastAsia"/>
                <w:color w:val="000000"/>
                <w:sz w:val="28"/>
                <w:szCs w:val="28"/>
              </w:rPr>
              <w:t xml:space="preserve"> </w:t>
            </w:r>
          </w:p>
          <w:p w:rsidR="00B64594" w:rsidRDefault="00247D61">
            <w:pPr>
              <w:spacing w:line="460" w:lineRule="exact"/>
              <w:rPr>
                <w:rFonts w:eastAsia="仿宋_GB2312"/>
                <w:color w:val="000000"/>
                <w:sz w:val="30"/>
                <w:szCs w:val="30"/>
              </w:rPr>
            </w:pPr>
            <w:r>
              <w:rPr>
                <w:rFonts w:eastAsia="仿宋_GB2312" w:cs="仿宋_GB2312" w:hint="eastAsia"/>
                <w:color w:val="000000"/>
                <w:sz w:val="30"/>
                <w:szCs w:val="30"/>
              </w:rPr>
              <w:t>传真：</w:t>
            </w:r>
            <w:r>
              <w:rPr>
                <w:rFonts w:eastAsia="仿宋_GB2312" w:cs="仿宋_GB2312" w:hint="eastAsia"/>
                <w:color w:val="000000"/>
                <w:sz w:val="28"/>
                <w:szCs w:val="28"/>
              </w:rPr>
              <w:t xml:space="preserve"> </w:t>
            </w:r>
          </w:p>
          <w:p w:rsidR="00B64594" w:rsidRDefault="00247D61">
            <w:pPr>
              <w:spacing w:line="460" w:lineRule="exact"/>
              <w:rPr>
                <w:rFonts w:eastAsia="仿宋_GB2312"/>
                <w:color w:val="000000"/>
                <w:sz w:val="28"/>
                <w:szCs w:val="28"/>
              </w:rPr>
            </w:pPr>
            <w:r>
              <w:rPr>
                <w:rFonts w:eastAsia="仿宋_GB2312" w:cs="仿宋_GB2312" w:hint="eastAsia"/>
                <w:color w:val="000000"/>
                <w:sz w:val="30"/>
                <w:szCs w:val="30"/>
              </w:rPr>
              <w:t>邮编：</w:t>
            </w:r>
            <w:r>
              <w:rPr>
                <w:rFonts w:eastAsia="仿宋_GB2312" w:cs="仿宋_GB2312" w:hint="eastAsia"/>
                <w:color w:val="000000"/>
                <w:sz w:val="28"/>
                <w:szCs w:val="28"/>
              </w:rPr>
              <w:t xml:space="preserve"> </w:t>
            </w:r>
          </w:p>
          <w:p w:rsidR="00B64594" w:rsidRDefault="00247D61">
            <w:pPr>
              <w:spacing w:line="460" w:lineRule="exact"/>
              <w:rPr>
                <w:rFonts w:eastAsia="仿宋_GB2312"/>
                <w:color w:val="000000"/>
                <w:sz w:val="24"/>
              </w:rPr>
            </w:pPr>
            <w:r>
              <w:rPr>
                <w:rFonts w:eastAsia="仿宋_GB2312" w:cs="仿宋_GB2312" w:hint="eastAsia"/>
                <w:color w:val="000000"/>
                <w:sz w:val="30"/>
                <w:szCs w:val="30"/>
              </w:rPr>
              <w:t>开户银行：</w:t>
            </w:r>
            <w:r>
              <w:rPr>
                <w:rFonts w:eastAsia="仿宋_GB2312" w:cs="仿宋_GB2312" w:hint="eastAsia"/>
                <w:color w:val="000000"/>
                <w:sz w:val="24"/>
              </w:rPr>
              <w:t xml:space="preserve"> </w:t>
            </w:r>
          </w:p>
          <w:p w:rsidR="00B64594" w:rsidRDefault="00247D61">
            <w:pPr>
              <w:spacing w:line="460" w:lineRule="exact"/>
              <w:rPr>
                <w:rFonts w:eastAsia="仿宋_GB2312"/>
                <w:color w:val="000000"/>
                <w:sz w:val="30"/>
                <w:szCs w:val="30"/>
              </w:rPr>
            </w:pPr>
            <w:r>
              <w:rPr>
                <w:rFonts w:eastAsia="仿宋_GB2312" w:cs="仿宋_GB2312" w:hint="eastAsia"/>
                <w:color w:val="000000"/>
                <w:sz w:val="30"/>
                <w:szCs w:val="30"/>
              </w:rPr>
              <w:t>账号：</w:t>
            </w:r>
            <w:r>
              <w:rPr>
                <w:rFonts w:eastAsia="仿宋_GB2312" w:cs="仿宋_GB2312" w:hint="eastAsia"/>
                <w:color w:val="000000"/>
                <w:sz w:val="28"/>
                <w:szCs w:val="28"/>
              </w:rPr>
              <w:t xml:space="preserve"> </w:t>
            </w:r>
          </w:p>
        </w:tc>
      </w:tr>
    </w:tbl>
    <w:p w:rsidR="00B64594" w:rsidRDefault="00247D61">
      <w:pPr>
        <w:spacing w:line="460" w:lineRule="exact"/>
        <w:ind w:firstLineChars="400" w:firstLine="1200"/>
        <w:rPr>
          <w:rFonts w:eastAsia="仿宋_GB2312" w:cs="仿宋_GB2312"/>
          <w:color w:val="000000"/>
          <w:sz w:val="30"/>
          <w:szCs w:val="30"/>
        </w:rPr>
      </w:pPr>
      <w:r>
        <w:rPr>
          <w:rFonts w:eastAsia="仿宋_GB2312" w:cs="仿宋_GB2312" w:hint="eastAsia"/>
          <w:color w:val="000000"/>
          <w:sz w:val="30"/>
          <w:szCs w:val="30"/>
        </w:rPr>
        <w:t>年</w:t>
      </w:r>
      <w:r>
        <w:rPr>
          <w:rFonts w:eastAsia="仿宋_GB2312" w:cs="仿宋_GB2312" w:hint="eastAsia"/>
          <w:color w:val="000000"/>
          <w:sz w:val="30"/>
          <w:szCs w:val="30"/>
        </w:rPr>
        <w:t xml:space="preserve">    </w:t>
      </w:r>
      <w:r>
        <w:rPr>
          <w:rFonts w:eastAsia="仿宋_GB2312" w:cs="仿宋_GB2312" w:hint="eastAsia"/>
          <w:color w:val="000000"/>
          <w:sz w:val="30"/>
          <w:szCs w:val="30"/>
        </w:rPr>
        <w:t>月</w:t>
      </w:r>
      <w:r>
        <w:rPr>
          <w:rFonts w:eastAsia="仿宋_GB2312" w:cs="仿宋_GB2312" w:hint="eastAsia"/>
          <w:color w:val="000000"/>
          <w:sz w:val="30"/>
          <w:szCs w:val="30"/>
        </w:rPr>
        <w:t xml:space="preserve">    </w:t>
      </w:r>
      <w:r>
        <w:rPr>
          <w:rFonts w:eastAsia="仿宋_GB2312" w:cs="仿宋_GB2312" w:hint="eastAsia"/>
          <w:color w:val="000000"/>
          <w:sz w:val="30"/>
          <w:szCs w:val="30"/>
        </w:rPr>
        <w:t>日</w:t>
      </w:r>
      <w:r>
        <w:rPr>
          <w:rFonts w:eastAsia="仿宋_GB2312" w:cs="仿宋_GB2312" w:hint="eastAsia"/>
          <w:color w:val="000000"/>
          <w:sz w:val="30"/>
          <w:szCs w:val="30"/>
        </w:rPr>
        <w:t xml:space="preserve">                  </w:t>
      </w:r>
      <w:r>
        <w:rPr>
          <w:rFonts w:eastAsia="仿宋_GB2312" w:cs="仿宋_GB2312" w:hint="eastAsia"/>
          <w:color w:val="000000"/>
          <w:sz w:val="30"/>
          <w:szCs w:val="30"/>
        </w:rPr>
        <w:t>年</w:t>
      </w:r>
      <w:r>
        <w:rPr>
          <w:rFonts w:eastAsia="仿宋_GB2312" w:cs="仿宋_GB2312" w:hint="eastAsia"/>
          <w:color w:val="000000"/>
          <w:sz w:val="30"/>
          <w:szCs w:val="30"/>
        </w:rPr>
        <w:t xml:space="preserve">  </w:t>
      </w:r>
      <w:r>
        <w:rPr>
          <w:rFonts w:eastAsia="仿宋_GB2312" w:cs="仿宋_GB2312" w:hint="eastAsia"/>
          <w:color w:val="000000"/>
          <w:sz w:val="30"/>
          <w:szCs w:val="30"/>
        </w:rPr>
        <w:t>月</w:t>
      </w:r>
      <w:r>
        <w:rPr>
          <w:rFonts w:eastAsia="仿宋_GB2312" w:cs="仿宋_GB2312" w:hint="eastAsia"/>
          <w:color w:val="000000"/>
          <w:sz w:val="30"/>
          <w:szCs w:val="30"/>
        </w:rPr>
        <w:t xml:space="preserve">   </w:t>
      </w:r>
      <w:r>
        <w:rPr>
          <w:rFonts w:eastAsia="仿宋_GB2312" w:cs="仿宋_GB2312" w:hint="eastAsia"/>
          <w:color w:val="000000"/>
          <w:sz w:val="30"/>
          <w:szCs w:val="30"/>
        </w:rPr>
        <w:t>日</w:t>
      </w:r>
    </w:p>
    <w:p w:rsidR="00B64594" w:rsidRDefault="00B64594">
      <w:pPr>
        <w:spacing w:line="480" w:lineRule="exact"/>
        <w:ind w:firstLineChars="200" w:firstLine="480"/>
        <w:rPr>
          <w:rFonts w:ascii="宋体" w:hAnsi="宋体"/>
          <w:bCs/>
          <w:color w:val="000000"/>
          <w:sz w:val="24"/>
        </w:rPr>
      </w:pPr>
    </w:p>
    <w:p w:rsidR="00B64594" w:rsidRDefault="00247D61">
      <w:pPr>
        <w:pStyle w:val="1"/>
        <w:jc w:val="center"/>
        <w:rPr>
          <w:rFonts w:ascii="宋体"/>
          <w:b w:val="0"/>
          <w:color w:val="000000" w:themeColor="text1"/>
          <w:spacing w:val="4"/>
        </w:rPr>
      </w:pPr>
      <w:r>
        <w:rPr>
          <w:color w:val="000000" w:themeColor="text1"/>
          <w:sz w:val="24"/>
        </w:rPr>
        <w:br w:type="page"/>
      </w:r>
      <w:bookmarkStart w:id="25" w:name="_Toc52807977"/>
      <w:bookmarkStart w:id="26" w:name="_Toc50645809"/>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25"/>
      <w:bookmarkEnd w:id="26"/>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1</w:t>
      </w:r>
      <w:r>
        <w:rPr>
          <w:rFonts w:hint="eastAsia"/>
          <w:color w:val="000000" w:themeColor="text1"/>
          <w:szCs w:val="21"/>
        </w:rPr>
        <w:t>：投标函</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2</w:t>
      </w:r>
      <w:r>
        <w:rPr>
          <w:rFonts w:hint="eastAsia"/>
          <w:color w:val="000000" w:themeColor="text1"/>
          <w:szCs w:val="21"/>
        </w:rPr>
        <w:t>：投标报价总表</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3</w:t>
      </w:r>
      <w:r>
        <w:rPr>
          <w:rFonts w:hint="eastAsia"/>
          <w:color w:val="000000" w:themeColor="text1"/>
          <w:szCs w:val="21"/>
        </w:rPr>
        <w:t>：项目人员投入计划表</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4</w:t>
      </w:r>
      <w:r>
        <w:rPr>
          <w:rFonts w:hint="eastAsia"/>
          <w:color w:val="000000" w:themeColor="text1"/>
          <w:szCs w:val="21"/>
        </w:rPr>
        <w:t>：法定代表人资格证明</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5</w:t>
      </w:r>
      <w:r>
        <w:rPr>
          <w:rFonts w:hint="eastAsia"/>
          <w:color w:val="000000" w:themeColor="text1"/>
          <w:szCs w:val="21"/>
        </w:rPr>
        <w:t>：法定代表人授权书</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6</w:t>
      </w:r>
      <w:r>
        <w:rPr>
          <w:rFonts w:hint="eastAsia"/>
          <w:color w:val="000000" w:themeColor="text1"/>
          <w:szCs w:val="21"/>
        </w:rPr>
        <w:t>：无重大违法记录、无消防不良行为声明</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7</w:t>
      </w:r>
      <w:r>
        <w:rPr>
          <w:rFonts w:hint="eastAsia"/>
          <w:color w:val="000000" w:themeColor="text1"/>
          <w:szCs w:val="21"/>
        </w:rPr>
        <w:t>：诚信承诺书</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8</w:t>
      </w:r>
      <w:r>
        <w:rPr>
          <w:rFonts w:hint="eastAsia"/>
          <w:color w:val="000000" w:themeColor="text1"/>
          <w:szCs w:val="21"/>
        </w:rPr>
        <w:t>：南通大学采购谈判二次报价单</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9</w:t>
      </w:r>
      <w:r>
        <w:rPr>
          <w:rFonts w:hint="eastAsia"/>
          <w:color w:val="000000" w:themeColor="text1"/>
          <w:szCs w:val="21"/>
        </w:rPr>
        <w:t>：现场踏勘确认书</w:t>
      </w:r>
    </w:p>
    <w:p w:rsidR="00B64594" w:rsidRDefault="00247D61">
      <w:pPr>
        <w:spacing w:line="360" w:lineRule="auto"/>
        <w:rPr>
          <w:color w:val="000000" w:themeColor="text1"/>
          <w:szCs w:val="21"/>
        </w:rPr>
      </w:pPr>
      <w:r>
        <w:rPr>
          <w:rFonts w:hint="eastAsia"/>
          <w:color w:val="000000" w:themeColor="text1"/>
          <w:szCs w:val="21"/>
        </w:rPr>
        <w:t>附件</w:t>
      </w:r>
      <w:r>
        <w:rPr>
          <w:rFonts w:hint="eastAsia"/>
          <w:color w:val="000000" w:themeColor="text1"/>
          <w:szCs w:val="21"/>
        </w:rPr>
        <w:t>10</w:t>
      </w:r>
      <w:r>
        <w:rPr>
          <w:rFonts w:hint="eastAsia"/>
          <w:color w:val="000000" w:themeColor="text1"/>
          <w:szCs w:val="21"/>
        </w:rPr>
        <w:t>：服务满意度评分表</w:t>
      </w:r>
    </w:p>
    <w:p w:rsidR="00B64594" w:rsidRDefault="00247D61">
      <w:pPr>
        <w:pStyle w:val="Default"/>
        <w:rPr>
          <w:rFonts w:ascii="Times New Roman" w:hAnsi="Times New Roman" w:cs="Times New Roman"/>
          <w:color w:val="000000" w:themeColor="text1"/>
          <w:kern w:val="2"/>
          <w:sz w:val="21"/>
          <w:szCs w:val="21"/>
        </w:rPr>
      </w:pPr>
      <w:r>
        <w:rPr>
          <w:rFonts w:ascii="Times New Roman" w:hAnsi="Times New Roman" w:cs="Times New Roman" w:hint="eastAsia"/>
          <w:color w:val="000000" w:themeColor="text1"/>
          <w:kern w:val="2"/>
          <w:sz w:val="21"/>
          <w:szCs w:val="21"/>
        </w:rPr>
        <w:t>附件</w:t>
      </w:r>
      <w:r>
        <w:rPr>
          <w:rFonts w:ascii="Times New Roman" w:hAnsi="Times New Roman" w:cs="Times New Roman" w:hint="eastAsia"/>
          <w:color w:val="000000" w:themeColor="text1"/>
          <w:kern w:val="2"/>
          <w:sz w:val="21"/>
          <w:szCs w:val="21"/>
        </w:rPr>
        <w:t xml:space="preserve"> 11</w:t>
      </w:r>
      <w:r>
        <w:rPr>
          <w:rFonts w:ascii="Times New Roman" w:hAnsi="Times New Roman" w:cs="Times New Roman" w:hint="eastAsia"/>
          <w:color w:val="000000" w:themeColor="text1"/>
          <w:kern w:val="2"/>
          <w:sz w:val="21"/>
          <w:szCs w:val="21"/>
        </w:rPr>
        <w:t>：</w:t>
      </w:r>
      <w:r>
        <w:rPr>
          <w:rFonts w:ascii="Times New Roman" w:hAnsi="Times New Roman" w:cs="Times New Roman" w:hint="eastAsia"/>
          <w:color w:val="000000" w:themeColor="text1"/>
          <w:kern w:val="2"/>
          <w:sz w:val="21"/>
          <w:szCs w:val="21"/>
        </w:rPr>
        <w:t>300</w:t>
      </w:r>
      <w:r>
        <w:rPr>
          <w:rFonts w:ascii="Times New Roman" w:hAnsi="Times New Roman" w:cs="Times New Roman" w:hint="eastAsia"/>
          <w:color w:val="000000" w:themeColor="text1"/>
          <w:kern w:val="2"/>
          <w:sz w:val="21"/>
          <w:szCs w:val="21"/>
        </w:rPr>
        <w:t>元（含）以下的消防产品和配件表</w:t>
      </w:r>
    </w:p>
    <w:p w:rsidR="00B64594" w:rsidRDefault="00B64594"/>
    <w:p w:rsidR="00B64594" w:rsidRDefault="00B64594">
      <w:pPr>
        <w:spacing w:line="360" w:lineRule="auto"/>
        <w:jc w:val="left"/>
        <w:rPr>
          <w:rFonts w:cs="宋体"/>
          <w:color w:val="000000" w:themeColor="text1"/>
          <w:sz w:val="24"/>
        </w:rPr>
      </w:pPr>
    </w:p>
    <w:p w:rsidR="00B64594" w:rsidRDefault="00247D61">
      <w:pPr>
        <w:pStyle w:val="2"/>
        <w:rPr>
          <w:b w:val="0"/>
          <w:color w:val="000000" w:themeColor="text1"/>
          <w:sz w:val="24"/>
          <w:szCs w:val="24"/>
        </w:rPr>
      </w:pPr>
      <w:r>
        <w:rPr>
          <w:b w:val="0"/>
          <w:bCs w:val="0"/>
          <w:color w:val="000000" w:themeColor="text1"/>
          <w:sz w:val="24"/>
        </w:rPr>
        <w:br w:type="page"/>
      </w:r>
      <w:bookmarkStart w:id="27" w:name="_Toc17226"/>
      <w:bookmarkStart w:id="28" w:name="_Toc435189601"/>
      <w:bookmarkStart w:id="29" w:name="_Toc42004079"/>
      <w:r>
        <w:rPr>
          <w:rFonts w:hint="eastAsia"/>
          <w:b w:val="0"/>
          <w:color w:val="000000" w:themeColor="text1"/>
          <w:sz w:val="24"/>
          <w:szCs w:val="24"/>
        </w:rPr>
        <w:lastRenderedPageBreak/>
        <w:t>附件</w:t>
      </w:r>
      <w:r>
        <w:rPr>
          <w:rFonts w:hint="eastAsia"/>
          <w:b w:val="0"/>
          <w:color w:val="000000" w:themeColor="text1"/>
          <w:sz w:val="24"/>
          <w:szCs w:val="24"/>
        </w:rPr>
        <w:t>1</w:t>
      </w:r>
      <w:r>
        <w:rPr>
          <w:rFonts w:hint="eastAsia"/>
          <w:b w:val="0"/>
          <w:color w:val="000000" w:themeColor="text1"/>
          <w:sz w:val="24"/>
          <w:szCs w:val="24"/>
        </w:rPr>
        <w:t>：投标函</w:t>
      </w:r>
      <w:bookmarkEnd w:id="27"/>
      <w:bookmarkEnd w:id="28"/>
      <w:bookmarkEnd w:id="29"/>
    </w:p>
    <w:p w:rsidR="00B64594" w:rsidRDefault="00247D61">
      <w:pPr>
        <w:tabs>
          <w:tab w:val="left" w:pos="1980"/>
        </w:tabs>
        <w:spacing w:beforeLines="50" w:before="156" w:afterLines="50" w:after="156" w:line="440" w:lineRule="exact"/>
        <w:jc w:val="center"/>
        <w:rPr>
          <w:rFonts w:ascii="宋体" w:hAnsi="宋体"/>
          <w:b/>
          <w:color w:val="000000" w:themeColor="text1"/>
          <w:sz w:val="36"/>
          <w:szCs w:val="36"/>
        </w:rPr>
      </w:pPr>
      <w:r>
        <w:rPr>
          <w:rFonts w:ascii="宋体" w:hAnsi="宋体" w:hint="eastAsia"/>
          <w:b/>
          <w:color w:val="000000" w:themeColor="text1"/>
          <w:sz w:val="36"/>
          <w:szCs w:val="36"/>
        </w:rPr>
        <w:t>投标函</w:t>
      </w:r>
    </w:p>
    <w:p w:rsidR="00B64594" w:rsidRDefault="00247D61">
      <w:pPr>
        <w:tabs>
          <w:tab w:val="left" w:pos="5580"/>
        </w:tabs>
        <w:spacing w:beforeLines="50" w:before="156" w:afterLines="50" w:after="156" w:line="440" w:lineRule="exact"/>
        <w:rPr>
          <w:rFonts w:ascii="宋体" w:hAnsi="宋体"/>
          <w:color w:val="000000" w:themeColor="text1"/>
          <w:sz w:val="24"/>
          <w:szCs w:val="20"/>
        </w:rPr>
      </w:pPr>
      <w:r>
        <w:rPr>
          <w:rFonts w:ascii="宋体" w:hAnsi="宋体" w:hint="eastAsia"/>
          <w:color w:val="000000" w:themeColor="text1"/>
          <w:sz w:val="24"/>
          <w:szCs w:val="20"/>
        </w:rPr>
        <w:t>南通大学招投标管理办公室：</w:t>
      </w:r>
    </w:p>
    <w:p w:rsidR="00B64594" w:rsidRDefault="00247D61">
      <w:pPr>
        <w:spacing w:line="440" w:lineRule="exact"/>
        <w:ind w:left="1" w:firstLineChars="235" w:firstLine="564"/>
        <w:rPr>
          <w:color w:val="000000" w:themeColor="text1"/>
          <w:sz w:val="24"/>
        </w:rPr>
      </w:pPr>
      <w:r>
        <w:rPr>
          <w:rFonts w:hint="eastAsia"/>
          <w:color w:val="000000" w:themeColor="text1"/>
          <w:sz w:val="24"/>
        </w:rPr>
        <w:t>我方经仔细阅读研究项目</w:t>
      </w:r>
      <w:r>
        <w:rPr>
          <w:rFonts w:ascii="宋体" w:hAnsi="宋体" w:hint="eastAsia"/>
          <w:color w:val="000000"/>
          <w:spacing w:val="4"/>
          <w:sz w:val="24"/>
        </w:rPr>
        <w:t>竞争性磋商</w:t>
      </w:r>
      <w:r>
        <w:rPr>
          <w:rFonts w:hint="eastAsia"/>
          <w:color w:val="000000" w:themeColor="text1"/>
          <w:sz w:val="24"/>
        </w:rPr>
        <w:t>文件</w:t>
      </w:r>
      <w:r>
        <w:rPr>
          <w:rFonts w:hint="eastAsia"/>
          <w:color w:val="000000" w:themeColor="text1"/>
          <w:sz w:val="24"/>
          <w:u w:val="single"/>
        </w:rPr>
        <w:t>（项目编号）</w:t>
      </w:r>
      <w:r>
        <w:rPr>
          <w:rFonts w:hint="eastAsia"/>
          <w:color w:val="000000" w:themeColor="text1"/>
          <w:sz w:val="24"/>
        </w:rPr>
        <w:t>，已完全了解</w:t>
      </w:r>
      <w:r>
        <w:rPr>
          <w:rFonts w:ascii="宋体" w:hAnsi="宋体" w:hint="eastAsia"/>
          <w:color w:val="000000"/>
          <w:spacing w:val="4"/>
          <w:sz w:val="24"/>
        </w:rPr>
        <w:t>竞争性磋商</w:t>
      </w:r>
      <w:r>
        <w:rPr>
          <w:rFonts w:hint="eastAsia"/>
          <w:color w:val="000000" w:themeColor="text1"/>
          <w:sz w:val="24"/>
        </w:rPr>
        <w:t>文件中的所有条款及要求，决定参加投标，同时做出如下承诺：</w:t>
      </w:r>
    </w:p>
    <w:p w:rsidR="00B64594" w:rsidRDefault="00247D61">
      <w:pPr>
        <w:spacing w:line="440" w:lineRule="exact"/>
        <w:ind w:firstLineChars="200" w:firstLine="480"/>
        <w:rPr>
          <w:color w:val="000000" w:themeColor="text1"/>
          <w:sz w:val="24"/>
        </w:rPr>
      </w:pPr>
      <w:r>
        <w:rPr>
          <w:color w:val="000000" w:themeColor="text1"/>
          <w:sz w:val="24"/>
        </w:rPr>
        <w:t>1</w:t>
      </w:r>
      <w:r>
        <w:rPr>
          <w:rFonts w:hint="eastAsia"/>
          <w:color w:val="000000" w:themeColor="text1"/>
          <w:sz w:val="24"/>
        </w:rPr>
        <w:t>、我公司与本</w:t>
      </w:r>
      <w:r>
        <w:rPr>
          <w:rFonts w:ascii="宋体" w:hAnsi="宋体" w:hint="eastAsia"/>
          <w:color w:val="000000"/>
          <w:spacing w:val="4"/>
          <w:sz w:val="24"/>
        </w:rPr>
        <w:t>竞争性磋商</w:t>
      </w:r>
      <w:r>
        <w:rPr>
          <w:rFonts w:hint="eastAsia"/>
          <w:color w:val="000000" w:themeColor="text1"/>
          <w:sz w:val="24"/>
        </w:rPr>
        <w:t>项目及该项目相关人员之间均不存在可能影响</w:t>
      </w:r>
      <w:r>
        <w:rPr>
          <w:rFonts w:ascii="宋体" w:hAnsi="宋体" w:hint="eastAsia"/>
          <w:color w:val="000000"/>
          <w:spacing w:val="4"/>
          <w:sz w:val="24"/>
        </w:rPr>
        <w:t>竞争性磋商</w:t>
      </w:r>
      <w:r>
        <w:rPr>
          <w:rFonts w:hint="eastAsia"/>
          <w:color w:val="000000" w:themeColor="text1"/>
          <w:sz w:val="24"/>
        </w:rPr>
        <w:t>采购公正性的任何利害关系。</w:t>
      </w:r>
    </w:p>
    <w:p w:rsidR="00B64594" w:rsidRDefault="00247D61">
      <w:pPr>
        <w:ind w:firstLine="480"/>
        <w:rPr>
          <w:color w:val="000000"/>
          <w:sz w:val="24"/>
          <w:u w:val="single"/>
        </w:rPr>
      </w:pPr>
      <w:r>
        <w:rPr>
          <w:color w:val="000000"/>
          <w:sz w:val="24"/>
        </w:rPr>
        <w:t>2</w:t>
      </w:r>
      <w:r>
        <w:rPr>
          <w:rFonts w:hint="eastAsia"/>
          <w:color w:val="000000"/>
          <w:sz w:val="24"/>
        </w:rPr>
        <w:t>、愿按招标文件的要求提供服务，投标服务项目的投标总价为：</w:t>
      </w:r>
    </w:p>
    <w:p w:rsidR="00B64594" w:rsidRDefault="00247D61">
      <w:pPr>
        <w:ind w:firstLine="480"/>
        <w:jc w:val="center"/>
        <w:rPr>
          <w:color w:val="000000"/>
          <w:sz w:val="24"/>
        </w:rPr>
      </w:pPr>
      <w:r>
        <w:rPr>
          <w:rFonts w:hint="eastAsia"/>
          <w:color w:val="000000"/>
          <w:sz w:val="24"/>
        </w:rPr>
        <w:t>（小写）：</w:t>
      </w:r>
      <w:r>
        <w:rPr>
          <w:rFonts w:hint="eastAsia"/>
          <w:color w:val="000000"/>
          <w:sz w:val="24"/>
        </w:rPr>
        <w:t xml:space="preserve"> </w:t>
      </w:r>
      <w:r>
        <w:rPr>
          <w:color w:val="000000"/>
          <w:sz w:val="24"/>
        </w:rPr>
        <w:t xml:space="preserve">       </w:t>
      </w:r>
      <w:r>
        <w:rPr>
          <w:rFonts w:hint="eastAsia"/>
          <w:color w:val="000000"/>
          <w:sz w:val="24"/>
        </w:rPr>
        <w:t>（大写）：</w:t>
      </w:r>
    </w:p>
    <w:p w:rsidR="00B64594" w:rsidRDefault="00247D61">
      <w:pPr>
        <w:spacing w:line="440" w:lineRule="exact"/>
        <w:ind w:firstLineChars="200" w:firstLine="480"/>
        <w:rPr>
          <w:color w:val="000000" w:themeColor="text1"/>
          <w:sz w:val="24"/>
        </w:rPr>
      </w:pPr>
      <w:r>
        <w:rPr>
          <w:rFonts w:hint="eastAsia"/>
          <w:color w:val="000000" w:themeColor="text1"/>
          <w:sz w:val="24"/>
        </w:rPr>
        <w:t>3</w:t>
      </w:r>
      <w:r>
        <w:rPr>
          <w:rFonts w:hint="eastAsia"/>
          <w:color w:val="000000" w:themeColor="text1"/>
          <w:sz w:val="24"/>
        </w:rPr>
        <w:t>、接受</w:t>
      </w:r>
      <w:r>
        <w:rPr>
          <w:rFonts w:ascii="宋体" w:hAnsi="宋体" w:hint="eastAsia"/>
          <w:color w:val="000000"/>
          <w:spacing w:val="4"/>
          <w:sz w:val="24"/>
        </w:rPr>
        <w:t>竞争性磋商</w:t>
      </w:r>
      <w:r>
        <w:rPr>
          <w:rFonts w:hint="eastAsia"/>
          <w:color w:val="000000" w:themeColor="text1"/>
          <w:sz w:val="24"/>
        </w:rPr>
        <w:t>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放弃对此</w:t>
      </w:r>
      <w:r>
        <w:rPr>
          <w:rFonts w:ascii="宋体" w:hAnsi="宋体" w:hint="eastAsia"/>
          <w:color w:val="000000"/>
          <w:spacing w:val="4"/>
          <w:sz w:val="24"/>
        </w:rPr>
        <w:t>磋商</w:t>
      </w:r>
      <w:r>
        <w:rPr>
          <w:rFonts w:ascii="宋体" w:hAnsi="宋体" w:hint="eastAsia"/>
          <w:bCs/>
          <w:color w:val="000000" w:themeColor="text1"/>
          <w:sz w:val="24"/>
        </w:rPr>
        <w:t>文件提出质疑的权利。</w:t>
      </w:r>
    </w:p>
    <w:p w:rsidR="00B64594" w:rsidRDefault="00247D61">
      <w:pPr>
        <w:spacing w:line="440" w:lineRule="exact"/>
        <w:ind w:firstLineChars="200" w:firstLine="480"/>
        <w:rPr>
          <w:color w:val="000000" w:themeColor="text1"/>
          <w:sz w:val="24"/>
        </w:rPr>
      </w:pPr>
      <w:r>
        <w:rPr>
          <w:rFonts w:hint="eastAsia"/>
          <w:color w:val="000000" w:themeColor="text1"/>
          <w:sz w:val="24"/>
        </w:rPr>
        <w:t>4</w:t>
      </w:r>
      <w:r>
        <w:rPr>
          <w:rFonts w:hint="eastAsia"/>
          <w:color w:val="000000" w:themeColor="text1"/>
          <w:sz w:val="24"/>
        </w:rPr>
        <w:t>、同意按照</w:t>
      </w:r>
      <w:r>
        <w:rPr>
          <w:rFonts w:ascii="宋体" w:hAnsi="宋体" w:hint="eastAsia"/>
          <w:color w:val="000000"/>
          <w:spacing w:val="4"/>
          <w:sz w:val="24"/>
        </w:rPr>
        <w:t>竞争性磋商</w:t>
      </w:r>
      <w:r>
        <w:rPr>
          <w:rFonts w:hint="eastAsia"/>
          <w:color w:val="000000" w:themeColor="text1"/>
          <w:sz w:val="24"/>
        </w:rPr>
        <w:t>文件的要求提供所有资料、数据或信息。</w:t>
      </w:r>
    </w:p>
    <w:p w:rsidR="00B64594" w:rsidRDefault="00247D61">
      <w:pPr>
        <w:pStyle w:val="ac"/>
        <w:tabs>
          <w:tab w:val="left" w:pos="5580"/>
        </w:tabs>
        <w:spacing w:line="440" w:lineRule="exact"/>
        <w:ind w:firstLineChars="200" w:firstLine="480"/>
        <w:rPr>
          <w:rFonts w:hAnsi="宋体"/>
          <w:color w:val="000000" w:themeColor="text1"/>
          <w:sz w:val="24"/>
        </w:rPr>
      </w:pPr>
      <w:r>
        <w:rPr>
          <w:rFonts w:hint="eastAsia"/>
          <w:color w:val="000000" w:themeColor="text1"/>
          <w:sz w:val="24"/>
        </w:rPr>
        <w:t>5、</w:t>
      </w:r>
      <w:r>
        <w:rPr>
          <w:color w:val="000000" w:themeColor="text1"/>
          <w:sz w:val="24"/>
        </w:rPr>
        <w:t>我方如中标，将保证遵守</w:t>
      </w:r>
      <w:r>
        <w:rPr>
          <w:rFonts w:hAnsi="宋体" w:hint="eastAsia"/>
          <w:color w:val="000000"/>
          <w:spacing w:val="4"/>
          <w:sz w:val="24"/>
        </w:rPr>
        <w:t>竞争性磋商</w:t>
      </w:r>
      <w:r>
        <w:rPr>
          <w:color w:val="000000" w:themeColor="text1"/>
          <w:sz w:val="24"/>
        </w:rPr>
        <w:t>文件对投标人的所有要求和规定，履行自己在投标文件中承诺的全部责任和义务，</w:t>
      </w:r>
      <w:r>
        <w:rPr>
          <w:rFonts w:hAnsi="宋体"/>
          <w:color w:val="000000" w:themeColor="text1"/>
          <w:sz w:val="24"/>
        </w:rPr>
        <w:t>按时、保质保量完成</w:t>
      </w:r>
      <w:r>
        <w:rPr>
          <w:rFonts w:hAnsi="宋体" w:hint="eastAsia"/>
          <w:color w:val="000000"/>
          <w:spacing w:val="4"/>
          <w:sz w:val="24"/>
        </w:rPr>
        <w:t>竞争性磋商</w:t>
      </w:r>
      <w:r>
        <w:rPr>
          <w:rFonts w:hAnsi="宋体"/>
          <w:color w:val="000000" w:themeColor="text1"/>
          <w:sz w:val="24"/>
        </w:rPr>
        <w:t>文件及合同约定。</w:t>
      </w:r>
    </w:p>
    <w:p w:rsidR="00B64594" w:rsidRDefault="00247D61">
      <w:pPr>
        <w:pStyle w:val="ac"/>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6、</w:t>
      </w:r>
      <w:r>
        <w:rPr>
          <w:rFonts w:hAnsi="宋体"/>
          <w:color w:val="000000" w:themeColor="text1"/>
          <w:sz w:val="24"/>
        </w:rPr>
        <w:t>投标人将按</w:t>
      </w:r>
      <w:r>
        <w:rPr>
          <w:rFonts w:hAnsi="宋体" w:hint="eastAsia"/>
          <w:color w:val="000000"/>
          <w:spacing w:val="4"/>
          <w:sz w:val="24"/>
        </w:rPr>
        <w:t>竞争性磋商</w:t>
      </w:r>
      <w:r>
        <w:rPr>
          <w:rFonts w:hAnsi="宋体"/>
          <w:color w:val="000000" w:themeColor="text1"/>
          <w:sz w:val="24"/>
        </w:rPr>
        <w:t>文件的规定履行合同责任和义务，并承诺保证履行</w:t>
      </w:r>
      <w:r>
        <w:rPr>
          <w:rFonts w:hAnsi="宋体" w:hint="eastAsia"/>
          <w:color w:val="000000"/>
          <w:spacing w:val="4"/>
          <w:sz w:val="24"/>
        </w:rPr>
        <w:t>竞争性磋商</w:t>
      </w:r>
      <w:r>
        <w:rPr>
          <w:rFonts w:hAnsi="宋体"/>
          <w:color w:val="000000" w:themeColor="text1"/>
          <w:sz w:val="24"/>
        </w:rPr>
        <w:t>文件中各项规定。</w:t>
      </w:r>
    </w:p>
    <w:p w:rsidR="00B64594" w:rsidRDefault="00247D61">
      <w:pPr>
        <w:pStyle w:val="ac"/>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7、</w:t>
      </w:r>
      <w:r>
        <w:rPr>
          <w:rFonts w:hAnsi="宋体"/>
          <w:color w:val="000000" w:themeColor="text1"/>
          <w:sz w:val="24"/>
        </w:rPr>
        <w:t>本项目投标有效期为自开标日起</w:t>
      </w:r>
      <w:r>
        <w:rPr>
          <w:rFonts w:hAnsi="宋体"/>
          <w:color w:val="000000" w:themeColor="text1"/>
          <w:sz w:val="24"/>
          <w:u w:val="single"/>
        </w:rPr>
        <w:t xml:space="preserve"> 90 </w:t>
      </w:r>
      <w:r>
        <w:rPr>
          <w:rFonts w:hAnsi="宋体"/>
          <w:color w:val="000000" w:themeColor="text1"/>
          <w:sz w:val="24"/>
        </w:rPr>
        <w:t>天。</w:t>
      </w:r>
    </w:p>
    <w:p w:rsidR="00B64594" w:rsidRDefault="00247D61">
      <w:pPr>
        <w:pStyle w:val="ac"/>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8、</w:t>
      </w:r>
      <w:r>
        <w:rPr>
          <w:rFonts w:hAnsi="宋体"/>
          <w:color w:val="000000" w:themeColor="text1"/>
          <w:sz w:val="24"/>
        </w:rPr>
        <w:t>我方在此郑重承诺：我方保证没有处于被责令停业，投标资格被取消，财产被接管、冻结，破产状态；保证在最近三年内没有骗取中标和严重违约及重大质量、安全问题。</w:t>
      </w:r>
    </w:p>
    <w:p w:rsidR="00B64594" w:rsidRDefault="00247D61">
      <w:pPr>
        <w:pStyle w:val="ac"/>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9、</w:t>
      </w:r>
      <w:r>
        <w:rPr>
          <w:rFonts w:hAnsi="宋体" w:cs="宋体"/>
          <w:color w:val="000000" w:themeColor="text1"/>
          <w:sz w:val="24"/>
        </w:rPr>
        <w:t>我方保证</w:t>
      </w:r>
      <w:proofErr w:type="gramStart"/>
      <w:r>
        <w:rPr>
          <w:rFonts w:hAnsi="宋体" w:cs="宋体"/>
          <w:color w:val="000000" w:themeColor="text1"/>
          <w:sz w:val="24"/>
        </w:rPr>
        <w:t>不</w:t>
      </w:r>
      <w:proofErr w:type="gramEnd"/>
      <w:r>
        <w:rPr>
          <w:rFonts w:hAnsi="宋体" w:cs="宋体"/>
          <w:color w:val="000000" w:themeColor="text1"/>
          <w:sz w:val="24"/>
        </w:rPr>
        <w:t>与其他单位围标、串标，不出让投标资格，不向</w:t>
      </w:r>
      <w:r>
        <w:rPr>
          <w:rFonts w:hAnsi="宋体" w:cs="宋体" w:hint="eastAsia"/>
          <w:color w:val="000000" w:themeColor="text1"/>
          <w:sz w:val="24"/>
        </w:rPr>
        <w:t>采购</w:t>
      </w:r>
      <w:r>
        <w:rPr>
          <w:rFonts w:hAnsi="宋体" w:cs="宋体"/>
          <w:color w:val="000000" w:themeColor="text1"/>
          <w:sz w:val="24"/>
        </w:rPr>
        <w:t>人或评委成员行贿。</w:t>
      </w:r>
    </w:p>
    <w:p w:rsidR="00B64594" w:rsidRDefault="00247D61">
      <w:pPr>
        <w:pStyle w:val="ac"/>
        <w:tabs>
          <w:tab w:val="left" w:pos="5580"/>
        </w:tabs>
        <w:spacing w:line="440" w:lineRule="exact"/>
        <w:ind w:firstLineChars="200" w:firstLine="480"/>
        <w:rPr>
          <w:rFonts w:hAnsi="宋体"/>
          <w:color w:val="000000" w:themeColor="text1"/>
          <w:sz w:val="24"/>
        </w:rPr>
      </w:pPr>
      <w:r>
        <w:rPr>
          <w:rFonts w:hAnsi="宋体" w:hint="eastAsia"/>
          <w:color w:val="000000" w:themeColor="text1"/>
          <w:sz w:val="24"/>
        </w:rPr>
        <w:t>10、</w:t>
      </w:r>
      <w:r>
        <w:rPr>
          <w:color w:val="000000" w:themeColor="text1"/>
          <w:sz w:val="24"/>
        </w:rPr>
        <w:t>与本次招投标有关的事宜请按以下信息联系</w:t>
      </w:r>
      <w:r>
        <w:rPr>
          <w:rFonts w:hAnsi="宋体"/>
          <w:color w:val="000000" w:themeColor="text1"/>
          <w:sz w:val="24"/>
        </w:rPr>
        <w:t>：</w:t>
      </w:r>
    </w:p>
    <w:tbl>
      <w:tblPr>
        <w:tblW w:w="7054" w:type="dxa"/>
        <w:jc w:val="center"/>
        <w:tblLayout w:type="fixed"/>
        <w:tblLook w:val="04A0" w:firstRow="1" w:lastRow="0" w:firstColumn="1" w:lastColumn="0" w:noHBand="0" w:noVBand="1"/>
      </w:tblPr>
      <w:tblGrid>
        <w:gridCol w:w="2376"/>
        <w:gridCol w:w="4678"/>
      </w:tblGrid>
      <w:tr w:rsidR="00B64594">
        <w:trPr>
          <w:trHeight w:val="587"/>
          <w:jc w:val="center"/>
        </w:trPr>
        <w:tc>
          <w:tcPr>
            <w:tcW w:w="2376" w:type="dxa"/>
          </w:tcPr>
          <w:p w:rsidR="00B64594" w:rsidRDefault="00247D61">
            <w:pPr>
              <w:spacing w:line="440" w:lineRule="exact"/>
              <w:jc w:val="center"/>
              <w:rPr>
                <w:color w:val="000000" w:themeColor="text1"/>
                <w:sz w:val="24"/>
              </w:rPr>
            </w:pPr>
            <w:r>
              <w:rPr>
                <w:rFonts w:hint="eastAsia"/>
                <w:color w:val="000000" w:themeColor="text1"/>
                <w:sz w:val="24"/>
              </w:rPr>
              <w:t>投标人名称（公章）：</w:t>
            </w:r>
          </w:p>
        </w:tc>
        <w:tc>
          <w:tcPr>
            <w:tcW w:w="4678" w:type="dxa"/>
            <w:tcBorders>
              <w:bottom w:val="single" w:sz="4" w:space="0" w:color="000000"/>
            </w:tcBorders>
          </w:tcPr>
          <w:p w:rsidR="00B64594" w:rsidRDefault="00B64594">
            <w:pPr>
              <w:spacing w:line="440" w:lineRule="exact"/>
              <w:rPr>
                <w:color w:val="000000" w:themeColor="text1"/>
                <w:sz w:val="24"/>
              </w:rPr>
            </w:pPr>
          </w:p>
        </w:tc>
      </w:tr>
      <w:tr w:rsidR="00B64594">
        <w:trPr>
          <w:jc w:val="center"/>
        </w:trPr>
        <w:tc>
          <w:tcPr>
            <w:tcW w:w="2376" w:type="dxa"/>
          </w:tcPr>
          <w:p w:rsidR="00B64594" w:rsidRDefault="00247D61">
            <w:pPr>
              <w:spacing w:line="440" w:lineRule="exact"/>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B64594" w:rsidRDefault="00B64594">
            <w:pPr>
              <w:spacing w:line="440" w:lineRule="exact"/>
              <w:rPr>
                <w:color w:val="000000" w:themeColor="text1"/>
                <w:sz w:val="24"/>
              </w:rPr>
            </w:pPr>
          </w:p>
        </w:tc>
      </w:tr>
      <w:tr w:rsidR="00B64594">
        <w:trPr>
          <w:jc w:val="center"/>
        </w:trPr>
        <w:tc>
          <w:tcPr>
            <w:tcW w:w="2376" w:type="dxa"/>
          </w:tcPr>
          <w:p w:rsidR="00B64594" w:rsidRDefault="00247D61">
            <w:pPr>
              <w:spacing w:line="440" w:lineRule="exact"/>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B64594" w:rsidRDefault="00B64594">
            <w:pPr>
              <w:spacing w:line="440" w:lineRule="exact"/>
              <w:rPr>
                <w:color w:val="000000" w:themeColor="text1"/>
                <w:sz w:val="24"/>
              </w:rPr>
            </w:pPr>
          </w:p>
        </w:tc>
      </w:tr>
      <w:tr w:rsidR="00B64594">
        <w:trPr>
          <w:jc w:val="center"/>
        </w:trPr>
        <w:tc>
          <w:tcPr>
            <w:tcW w:w="2376" w:type="dxa"/>
          </w:tcPr>
          <w:p w:rsidR="00B64594" w:rsidRDefault="00247D61">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B64594" w:rsidRDefault="00B64594">
            <w:pPr>
              <w:spacing w:line="480" w:lineRule="auto"/>
              <w:rPr>
                <w:color w:val="000000" w:themeColor="text1"/>
                <w:sz w:val="24"/>
              </w:rPr>
            </w:pPr>
          </w:p>
        </w:tc>
      </w:tr>
      <w:tr w:rsidR="00B64594">
        <w:trPr>
          <w:jc w:val="center"/>
        </w:trPr>
        <w:tc>
          <w:tcPr>
            <w:tcW w:w="2376" w:type="dxa"/>
          </w:tcPr>
          <w:p w:rsidR="00B64594" w:rsidRDefault="00247D61">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B64594" w:rsidRDefault="00B64594">
            <w:pPr>
              <w:spacing w:line="480" w:lineRule="auto"/>
              <w:rPr>
                <w:color w:val="000000" w:themeColor="text1"/>
                <w:sz w:val="24"/>
              </w:rPr>
            </w:pPr>
          </w:p>
        </w:tc>
      </w:tr>
      <w:tr w:rsidR="00B64594">
        <w:trPr>
          <w:jc w:val="center"/>
        </w:trPr>
        <w:tc>
          <w:tcPr>
            <w:tcW w:w="2376" w:type="dxa"/>
          </w:tcPr>
          <w:p w:rsidR="00B64594" w:rsidRDefault="00247D61">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B64594" w:rsidRDefault="00B64594">
            <w:pPr>
              <w:spacing w:line="480" w:lineRule="auto"/>
              <w:rPr>
                <w:color w:val="000000" w:themeColor="text1"/>
                <w:sz w:val="24"/>
              </w:rPr>
            </w:pPr>
          </w:p>
        </w:tc>
      </w:tr>
    </w:tbl>
    <w:p w:rsidR="00B64594" w:rsidRDefault="00B64594">
      <w:pPr>
        <w:spacing w:line="360" w:lineRule="auto"/>
        <w:ind w:firstLineChars="200" w:firstLine="480"/>
        <w:rPr>
          <w:color w:val="000000" w:themeColor="text1"/>
          <w:sz w:val="24"/>
        </w:rPr>
      </w:pPr>
    </w:p>
    <w:p w:rsidR="00B64594" w:rsidRDefault="00B64594">
      <w:pPr>
        <w:widowControl/>
        <w:spacing w:line="360" w:lineRule="auto"/>
        <w:jc w:val="left"/>
        <w:rPr>
          <w:rFonts w:ascii="宋体"/>
          <w:color w:val="000000" w:themeColor="text1"/>
          <w:spacing w:val="4"/>
          <w:sz w:val="24"/>
        </w:rPr>
        <w:sectPr w:rsidR="00B64594">
          <w:pgSz w:w="11906" w:h="16838"/>
          <w:pgMar w:top="1440" w:right="1080" w:bottom="1440" w:left="1080" w:header="851" w:footer="992" w:gutter="0"/>
          <w:cols w:space="720"/>
          <w:docGrid w:type="lines" w:linePitch="312"/>
        </w:sectPr>
      </w:pPr>
    </w:p>
    <w:p w:rsidR="00B64594" w:rsidRDefault="00247D61">
      <w:pPr>
        <w:pStyle w:val="2"/>
        <w:rPr>
          <w:b w:val="0"/>
          <w:color w:val="000000" w:themeColor="text1"/>
          <w:sz w:val="21"/>
          <w:szCs w:val="21"/>
        </w:rPr>
      </w:pPr>
      <w:bookmarkStart w:id="30" w:name="_Toc50645811"/>
      <w:bookmarkStart w:id="31" w:name="_Toc52807979"/>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30"/>
      <w:bookmarkEnd w:id="31"/>
    </w:p>
    <w:p w:rsidR="00B64594" w:rsidRDefault="00247D6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 标 报 价 总 表</w:t>
      </w:r>
    </w:p>
    <w:p w:rsidR="00B64594" w:rsidRDefault="00247D61">
      <w:pPr>
        <w:spacing w:line="520" w:lineRule="exact"/>
        <w:ind w:firstLineChars="202" w:firstLine="568"/>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p w:rsidR="00B64594" w:rsidRDefault="00B64594">
      <w:pPr>
        <w:spacing w:line="520" w:lineRule="exact"/>
        <w:ind w:firstLineChars="202" w:firstLine="568"/>
        <w:rPr>
          <w:rFonts w:hAnsi="宋体" w:cs="宋体"/>
          <w:b/>
          <w:bCs/>
          <w:color w:val="000000" w:themeColor="text1"/>
          <w:sz w:val="28"/>
          <w:szCs w:val="28"/>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0"/>
        <w:gridCol w:w="7777"/>
      </w:tblGrid>
      <w:tr w:rsidR="00B64594">
        <w:trPr>
          <w:trHeight w:val="684"/>
        </w:trPr>
        <w:tc>
          <w:tcPr>
            <w:tcW w:w="1970" w:type="dxa"/>
            <w:vAlign w:val="center"/>
          </w:tcPr>
          <w:p w:rsidR="00B64594" w:rsidRDefault="00247D61">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777" w:type="dxa"/>
            <w:vAlign w:val="center"/>
          </w:tcPr>
          <w:p w:rsidR="00B64594" w:rsidRDefault="00B64594">
            <w:pPr>
              <w:spacing w:line="480" w:lineRule="exact"/>
              <w:jc w:val="center"/>
              <w:rPr>
                <w:rFonts w:hAnsi="宋体"/>
                <w:color w:val="000000" w:themeColor="text1"/>
                <w:sz w:val="24"/>
              </w:rPr>
            </w:pPr>
          </w:p>
        </w:tc>
      </w:tr>
      <w:tr w:rsidR="00B64594">
        <w:trPr>
          <w:trHeight w:val="684"/>
        </w:trPr>
        <w:tc>
          <w:tcPr>
            <w:tcW w:w="1970" w:type="dxa"/>
            <w:vAlign w:val="center"/>
          </w:tcPr>
          <w:p w:rsidR="00B64594" w:rsidRDefault="00247D61">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777" w:type="dxa"/>
            <w:vAlign w:val="center"/>
          </w:tcPr>
          <w:p w:rsidR="00B64594" w:rsidRDefault="00B64594">
            <w:pPr>
              <w:spacing w:line="480" w:lineRule="exact"/>
              <w:jc w:val="center"/>
              <w:rPr>
                <w:rFonts w:hAnsi="宋体"/>
                <w:color w:val="000000" w:themeColor="text1"/>
                <w:sz w:val="24"/>
              </w:rPr>
            </w:pPr>
          </w:p>
        </w:tc>
      </w:tr>
      <w:tr w:rsidR="00B64594">
        <w:trPr>
          <w:trHeight w:val="745"/>
        </w:trPr>
        <w:tc>
          <w:tcPr>
            <w:tcW w:w="1970" w:type="dxa"/>
            <w:vAlign w:val="center"/>
          </w:tcPr>
          <w:p w:rsidR="00B64594" w:rsidRDefault="00247D61">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777" w:type="dxa"/>
            <w:vAlign w:val="center"/>
          </w:tcPr>
          <w:p w:rsidR="00B64594" w:rsidRDefault="00247D61">
            <w:pPr>
              <w:spacing w:line="480" w:lineRule="exact"/>
              <w:rPr>
                <w:rFonts w:ascii="宋体"/>
                <w:color w:val="000000" w:themeColor="text1"/>
                <w:kern w:val="0"/>
                <w:sz w:val="24"/>
                <w:lang w:val="zh-CN"/>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B64594" w:rsidRDefault="00B64594">
      <w:pPr>
        <w:spacing w:line="480" w:lineRule="exact"/>
        <w:ind w:firstLineChars="2000" w:firstLine="4800"/>
        <w:rPr>
          <w:rFonts w:hAnsi="宋体"/>
          <w:color w:val="000000" w:themeColor="text1"/>
          <w:sz w:val="24"/>
        </w:rPr>
      </w:pPr>
    </w:p>
    <w:p w:rsidR="00B64594" w:rsidRDefault="00247D61">
      <w:pPr>
        <w:spacing w:line="480" w:lineRule="exact"/>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B64594" w:rsidRDefault="00247D61">
      <w:pPr>
        <w:spacing w:line="480" w:lineRule="exact"/>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B64594" w:rsidRDefault="00247D61">
      <w:pPr>
        <w:spacing w:line="480" w:lineRule="exact"/>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B64594" w:rsidRDefault="00B64594">
      <w:pPr>
        <w:spacing w:line="480" w:lineRule="exact"/>
        <w:rPr>
          <w:rFonts w:hAnsi="宋体"/>
          <w:color w:val="000000" w:themeColor="text1"/>
          <w:sz w:val="24"/>
        </w:rPr>
      </w:pPr>
    </w:p>
    <w:p w:rsidR="00B64594" w:rsidRDefault="00247D61">
      <w:pPr>
        <w:snapToGrid w:val="0"/>
        <w:spacing w:line="480" w:lineRule="exac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B64594" w:rsidRDefault="00B64594">
      <w:pPr>
        <w:spacing w:line="360" w:lineRule="auto"/>
        <w:rPr>
          <w:rFonts w:ascii="宋体"/>
          <w:color w:val="000000" w:themeColor="text1"/>
          <w:sz w:val="24"/>
        </w:rPr>
      </w:pPr>
    </w:p>
    <w:p w:rsidR="00B64594" w:rsidRDefault="00247D61">
      <w:pPr>
        <w:autoSpaceDE w:val="0"/>
        <w:autoSpaceDN w:val="0"/>
        <w:adjustRightInd w:val="0"/>
        <w:spacing w:line="640" w:lineRule="exact"/>
        <w:rPr>
          <w:rFonts w:ascii="宋体" w:hAnsi="宋体"/>
          <w:b/>
          <w:sz w:val="24"/>
        </w:rPr>
      </w:pPr>
      <w:r>
        <w:rPr>
          <w:rFonts w:ascii="宋体" w:hint="eastAsia"/>
          <w:color w:val="000000" w:themeColor="text1"/>
          <w:spacing w:val="4"/>
          <w:sz w:val="24"/>
        </w:rPr>
        <w:br w:type="page"/>
      </w:r>
      <w:bookmarkStart w:id="32" w:name="_Toc52807983"/>
      <w:bookmarkStart w:id="33" w:name="_Toc50645815"/>
      <w:r>
        <w:rPr>
          <w:rFonts w:hint="eastAsia"/>
          <w:color w:val="000000" w:themeColor="text1"/>
          <w:szCs w:val="21"/>
        </w:rPr>
        <w:lastRenderedPageBreak/>
        <w:t>附件</w:t>
      </w:r>
      <w:r>
        <w:rPr>
          <w:rFonts w:hint="eastAsia"/>
          <w:color w:val="000000" w:themeColor="text1"/>
          <w:szCs w:val="21"/>
        </w:rPr>
        <w:t>3</w:t>
      </w:r>
      <w:r>
        <w:rPr>
          <w:rFonts w:hint="eastAsia"/>
          <w:color w:val="000000" w:themeColor="text1"/>
          <w:szCs w:val="21"/>
        </w:rPr>
        <w:t>：项目人员投入计划表</w:t>
      </w:r>
    </w:p>
    <w:p w:rsidR="00B64594" w:rsidRDefault="00B64594">
      <w:pPr>
        <w:autoSpaceDE w:val="0"/>
        <w:autoSpaceDN w:val="0"/>
        <w:adjustRightInd w:val="0"/>
        <w:spacing w:line="640" w:lineRule="exact"/>
        <w:ind w:firstLineChars="1200" w:firstLine="2520"/>
        <w:rPr>
          <w:color w:val="000000" w:themeColor="text1"/>
          <w:szCs w:val="21"/>
        </w:rPr>
      </w:pPr>
    </w:p>
    <w:p w:rsidR="00B64594" w:rsidRDefault="00247D61">
      <w:pPr>
        <w:autoSpaceDE w:val="0"/>
        <w:autoSpaceDN w:val="0"/>
        <w:adjustRightInd w:val="0"/>
        <w:spacing w:line="640" w:lineRule="exact"/>
        <w:ind w:firstLineChars="1200" w:firstLine="3855"/>
        <w:rPr>
          <w:rFonts w:ascii="宋体" w:hAnsi="宋体"/>
          <w:b/>
          <w:sz w:val="24"/>
        </w:rPr>
      </w:pPr>
      <w:r>
        <w:rPr>
          <w:rFonts w:ascii="宋体" w:hAnsi="宋体" w:hint="eastAsia"/>
          <w:b/>
          <w:sz w:val="32"/>
          <w:szCs w:val="32"/>
        </w:rPr>
        <w:t>项目人员投入计划表</w:t>
      </w:r>
    </w:p>
    <w:tbl>
      <w:tblPr>
        <w:tblpPr w:leftFromText="180" w:rightFromText="180" w:vertAnchor="text" w:horzAnchor="page" w:tblpX="1837" w:tblpY="1340"/>
        <w:tblOverlap w:val="never"/>
        <w:tblW w:w="89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730"/>
        <w:gridCol w:w="1610"/>
        <w:gridCol w:w="1666"/>
        <w:gridCol w:w="1566"/>
      </w:tblGrid>
      <w:tr w:rsidR="00B64594">
        <w:trPr>
          <w:trHeight w:val="846"/>
        </w:trPr>
        <w:tc>
          <w:tcPr>
            <w:tcW w:w="820"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序号</w:t>
            </w:r>
          </w:p>
        </w:tc>
        <w:tc>
          <w:tcPr>
            <w:tcW w:w="1545"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姓  名</w:t>
            </w:r>
          </w:p>
        </w:tc>
        <w:tc>
          <w:tcPr>
            <w:tcW w:w="1730"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岗  位</w:t>
            </w:r>
          </w:p>
        </w:tc>
        <w:tc>
          <w:tcPr>
            <w:tcW w:w="1610"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执业资格证书</w:t>
            </w:r>
          </w:p>
        </w:tc>
        <w:tc>
          <w:tcPr>
            <w:tcW w:w="1666"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出生年月日</w:t>
            </w:r>
          </w:p>
        </w:tc>
        <w:tc>
          <w:tcPr>
            <w:tcW w:w="1566" w:type="dxa"/>
          </w:tcPr>
          <w:p w:rsidR="00B64594" w:rsidRDefault="00247D61">
            <w:pPr>
              <w:autoSpaceDE w:val="0"/>
              <w:autoSpaceDN w:val="0"/>
              <w:adjustRightInd w:val="0"/>
              <w:spacing w:line="640" w:lineRule="exact"/>
              <w:jc w:val="center"/>
              <w:rPr>
                <w:rFonts w:ascii="宋体" w:hAnsi="宋体"/>
                <w:szCs w:val="21"/>
              </w:rPr>
            </w:pPr>
            <w:r>
              <w:rPr>
                <w:rFonts w:ascii="宋体" w:hAnsi="宋体" w:hint="eastAsia"/>
                <w:szCs w:val="21"/>
              </w:rPr>
              <w:t>备注</w:t>
            </w:r>
          </w:p>
        </w:tc>
      </w:tr>
      <w:tr w:rsidR="00B64594">
        <w:trPr>
          <w:trHeight w:val="846"/>
        </w:trPr>
        <w:tc>
          <w:tcPr>
            <w:tcW w:w="820" w:type="dxa"/>
          </w:tcPr>
          <w:p w:rsidR="00B64594" w:rsidRDefault="00B64594">
            <w:pPr>
              <w:autoSpaceDE w:val="0"/>
              <w:autoSpaceDN w:val="0"/>
              <w:adjustRightInd w:val="0"/>
              <w:spacing w:line="640" w:lineRule="exact"/>
              <w:jc w:val="left"/>
              <w:rPr>
                <w:rFonts w:ascii="宋体" w:hAnsi="宋体"/>
                <w:szCs w:val="21"/>
              </w:rPr>
            </w:pPr>
          </w:p>
        </w:tc>
        <w:tc>
          <w:tcPr>
            <w:tcW w:w="1545" w:type="dxa"/>
          </w:tcPr>
          <w:p w:rsidR="00B64594" w:rsidRDefault="00B64594">
            <w:pPr>
              <w:autoSpaceDE w:val="0"/>
              <w:autoSpaceDN w:val="0"/>
              <w:adjustRightInd w:val="0"/>
              <w:spacing w:line="640" w:lineRule="exact"/>
              <w:jc w:val="left"/>
              <w:rPr>
                <w:rFonts w:ascii="宋体" w:hAnsi="宋体"/>
                <w:szCs w:val="21"/>
              </w:rPr>
            </w:pPr>
          </w:p>
        </w:tc>
        <w:tc>
          <w:tcPr>
            <w:tcW w:w="1730" w:type="dxa"/>
          </w:tcPr>
          <w:p w:rsidR="00B64594" w:rsidRDefault="00B64594">
            <w:pPr>
              <w:autoSpaceDE w:val="0"/>
              <w:autoSpaceDN w:val="0"/>
              <w:adjustRightInd w:val="0"/>
              <w:spacing w:line="640" w:lineRule="exact"/>
              <w:jc w:val="left"/>
              <w:rPr>
                <w:rFonts w:ascii="宋体" w:hAnsi="宋体"/>
                <w:szCs w:val="21"/>
              </w:rPr>
            </w:pPr>
          </w:p>
        </w:tc>
        <w:tc>
          <w:tcPr>
            <w:tcW w:w="1610" w:type="dxa"/>
          </w:tcPr>
          <w:p w:rsidR="00B64594" w:rsidRDefault="00B64594">
            <w:pPr>
              <w:autoSpaceDE w:val="0"/>
              <w:autoSpaceDN w:val="0"/>
              <w:adjustRightInd w:val="0"/>
              <w:spacing w:line="640" w:lineRule="exact"/>
              <w:jc w:val="left"/>
              <w:rPr>
                <w:rFonts w:ascii="宋体" w:hAnsi="宋体"/>
                <w:szCs w:val="21"/>
              </w:rPr>
            </w:pPr>
          </w:p>
        </w:tc>
        <w:tc>
          <w:tcPr>
            <w:tcW w:w="1666" w:type="dxa"/>
          </w:tcPr>
          <w:p w:rsidR="00B64594" w:rsidRDefault="00B64594">
            <w:pPr>
              <w:autoSpaceDE w:val="0"/>
              <w:autoSpaceDN w:val="0"/>
              <w:adjustRightInd w:val="0"/>
              <w:spacing w:line="640" w:lineRule="exact"/>
              <w:jc w:val="left"/>
              <w:rPr>
                <w:rFonts w:ascii="宋体" w:hAnsi="宋体"/>
                <w:szCs w:val="21"/>
              </w:rPr>
            </w:pPr>
          </w:p>
        </w:tc>
        <w:tc>
          <w:tcPr>
            <w:tcW w:w="1566" w:type="dxa"/>
          </w:tcPr>
          <w:p w:rsidR="00B64594" w:rsidRDefault="00B64594">
            <w:pPr>
              <w:autoSpaceDE w:val="0"/>
              <w:autoSpaceDN w:val="0"/>
              <w:adjustRightInd w:val="0"/>
              <w:spacing w:line="640" w:lineRule="exact"/>
              <w:jc w:val="left"/>
              <w:rPr>
                <w:rFonts w:ascii="宋体" w:hAnsi="宋体"/>
                <w:szCs w:val="21"/>
              </w:rPr>
            </w:pPr>
          </w:p>
        </w:tc>
      </w:tr>
      <w:tr w:rsidR="00B64594">
        <w:trPr>
          <w:trHeight w:val="846"/>
        </w:trPr>
        <w:tc>
          <w:tcPr>
            <w:tcW w:w="820" w:type="dxa"/>
          </w:tcPr>
          <w:p w:rsidR="00B64594" w:rsidRDefault="00B64594">
            <w:pPr>
              <w:autoSpaceDE w:val="0"/>
              <w:autoSpaceDN w:val="0"/>
              <w:adjustRightInd w:val="0"/>
              <w:spacing w:line="640" w:lineRule="exact"/>
              <w:jc w:val="left"/>
              <w:rPr>
                <w:rFonts w:ascii="宋体" w:hAnsi="宋体"/>
                <w:szCs w:val="21"/>
              </w:rPr>
            </w:pPr>
          </w:p>
        </w:tc>
        <w:tc>
          <w:tcPr>
            <w:tcW w:w="1545" w:type="dxa"/>
          </w:tcPr>
          <w:p w:rsidR="00B64594" w:rsidRDefault="00B64594">
            <w:pPr>
              <w:autoSpaceDE w:val="0"/>
              <w:autoSpaceDN w:val="0"/>
              <w:adjustRightInd w:val="0"/>
              <w:spacing w:line="640" w:lineRule="exact"/>
              <w:jc w:val="left"/>
              <w:rPr>
                <w:rFonts w:ascii="宋体" w:hAnsi="宋体"/>
                <w:szCs w:val="21"/>
              </w:rPr>
            </w:pPr>
          </w:p>
        </w:tc>
        <w:tc>
          <w:tcPr>
            <w:tcW w:w="1730" w:type="dxa"/>
          </w:tcPr>
          <w:p w:rsidR="00B64594" w:rsidRDefault="00B64594">
            <w:pPr>
              <w:autoSpaceDE w:val="0"/>
              <w:autoSpaceDN w:val="0"/>
              <w:adjustRightInd w:val="0"/>
              <w:spacing w:line="640" w:lineRule="exact"/>
              <w:jc w:val="left"/>
              <w:rPr>
                <w:rFonts w:ascii="宋体" w:hAnsi="宋体"/>
                <w:szCs w:val="21"/>
              </w:rPr>
            </w:pPr>
          </w:p>
        </w:tc>
        <w:tc>
          <w:tcPr>
            <w:tcW w:w="1610" w:type="dxa"/>
          </w:tcPr>
          <w:p w:rsidR="00B64594" w:rsidRDefault="00B64594">
            <w:pPr>
              <w:autoSpaceDE w:val="0"/>
              <w:autoSpaceDN w:val="0"/>
              <w:adjustRightInd w:val="0"/>
              <w:spacing w:line="640" w:lineRule="exact"/>
              <w:jc w:val="left"/>
              <w:rPr>
                <w:rFonts w:ascii="宋体" w:hAnsi="宋体"/>
                <w:szCs w:val="21"/>
              </w:rPr>
            </w:pPr>
          </w:p>
        </w:tc>
        <w:tc>
          <w:tcPr>
            <w:tcW w:w="1666" w:type="dxa"/>
          </w:tcPr>
          <w:p w:rsidR="00B64594" w:rsidRDefault="00B64594">
            <w:pPr>
              <w:autoSpaceDE w:val="0"/>
              <w:autoSpaceDN w:val="0"/>
              <w:adjustRightInd w:val="0"/>
              <w:spacing w:line="640" w:lineRule="exact"/>
              <w:jc w:val="left"/>
              <w:rPr>
                <w:rFonts w:ascii="宋体" w:hAnsi="宋体"/>
                <w:szCs w:val="21"/>
              </w:rPr>
            </w:pPr>
          </w:p>
        </w:tc>
        <w:tc>
          <w:tcPr>
            <w:tcW w:w="1566" w:type="dxa"/>
          </w:tcPr>
          <w:p w:rsidR="00B64594" w:rsidRDefault="00B64594">
            <w:pPr>
              <w:autoSpaceDE w:val="0"/>
              <w:autoSpaceDN w:val="0"/>
              <w:adjustRightInd w:val="0"/>
              <w:spacing w:line="640" w:lineRule="exact"/>
              <w:jc w:val="left"/>
              <w:rPr>
                <w:rFonts w:ascii="宋体" w:hAnsi="宋体"/>
                <w:szCs w:val="21"/>
              </w:rPr>
            </w:pPr>
          </w:p>
        </w:tc>
      </w:tr>
      <w:tr w:rsidR="00B64594">
        <w:trPr>
          <w:trHeight w:val="846"/>
        </w:trPr>
        <w:tc>
          <w:tcPr>
            <w:tcW w:w="820" w:type="dxa"/>
          </w:tcPr>
          <w:p w:rsidR="00B64594" w:rsidRDefault="00B64594">
            <w:pPr>
              <w:autoSpaceDE w:val="0"/>
              <w:autoSpaceDN w:val="0"/>
              <w:adjustRightInd w:val="0"/>
              <w:spacing w:line="640" w:lineRule="exact"/>
              <w:jc w:val="left"/>
              <w:rPr>
                <w:rFonts w:ascii="宋体" w:hAnsi="宋体"/>
                <w:szCs w:val="21"/>
              </w:rPr>
            </w:pPr>
          </w:p>
        </w:tc>
        <w:tc>
          <w:tcPr>
            <w:tcW w:w="1545" w:type="dxa"/>
          </w:tcPr>
          <w:p w:rsidR="00B64594" w:rsidRDefault="00B64594">
            <w:pPr>
              <w:autoSpaceDE w:val="0"/>
              <w:autoSpaceDN w:val="0"/>
              <w:adjustRightInd w:val="0"/>
              <w:spacing w:line="640" w:lineRule="exact"/>
              <w:jc w:val="left"/>
              <w:rPr>
                <w:rFonts w:ascii="宋体" w:hAnsi="宋体"/>
                <w:szCs w:val="21"/>
              </w:rPr>
            </w:pPr>
          </w:p>
        </w:tc>
        <w:tc>
          <w:tcPr>
            <w:tcW w:w="1730" w:type="dxa"/>
          </w:tcPr>
          <w:p w:rsidR="00B64594" w:rsidRDefault="00B64594">
            <w:pPr>
              <w:autoSpaceDE w:val="0"/>
              <w:autoSpaceDN w:val="0"/>
              <w:adjustRightInd w:val="0"/>
              <w:spacing w:line="640" w:lineRule="exact"/>
              <w:jc w:val="left"/>
              <w:rPr>
                <w:rFonts w:ascii="宋体" w:hAnsi="宋体"/>
                <w:szCs w:val="21"/>
              </w:rPr>
            </w:pPr>
          </w:p>
        </w:tc>
        <w:tc>
          <w:tcPr>
            <w:tcW w:w="1610" w:type="dxa"/>
          </w:tcPr>
          <w:p w:rsidR="00B64594" w:rsidRDefault="00B64594">
            <w:pPr>
              <w:autoSpaceDE w:val="0"/>
              <w:autoSpaceDN w:val="0"/>
              <w:adjustRightInd w:val="0"/>
              <w:spacing w:line="640" w:lineRule="exact"/>
              <w:jc w:val="left"/>
              <w:rPr>
                <w:rFonts w:ascii="宋体" w:hAnsi="宋体"/>
                <w:szCs w:val="21"/>
              </w:rPr>
            </w:pPr>
          </w:p>
        </w:tc>
        <w:tc>
          <w:tcPr>
            <w:tcW w:w="1666" w:type="dxa"/>
          </w:tcPr>
          <w:p w:rsidR="00B64594" w:rsidRDefault="00B64594">
            <w:pPr>
              <w:autoSpaceDE w:val="0"/>
              <w:autoSpaceDN w:val="0"/>
              <w:adjustRightInd w:val="0"/>
              <w:spacing w:line="640" w:lineRule="exact"/>
              <w:jc w:val="left"/>
              <w:rPr>
                <w:rFonts w:ascii="宋体" w:hAnsi="宋体"/>
                <w:szCs w:val="21"/>
              </w:rPr>
            </w:pPr>
          </w:p>
        </w:tc>
        <w:tc>
          <w:tcPr>
            <w:tcW w:w="1566" w:type="dxa"/>
          </w:tcPr>
          <w:p w:rsidR="00B64594" w:rsidRDefault="00B64594">
            <w:pPr>
              <w:autoSpaceDE w:val="0"/>
              <w:autoSpaceDN w:val="0"/>
              <w:adjustRightInd w:val="0"/>
              <w:spacing w:line="640" w:lineRule="exact"/>
              <w:jc w:val="left"/>
              <w:rPr>
                <w:rFonts w:ascii="宋体" w:hAnsi="宋体"/>
                <w:szCs w:val="21"/>
              </w:rPr>
            </w:pPr>
          </w:p>
        </w:tc>
      </w:tr>
      <w:tr w:rsidR="00B64594">
        <w:trPr>
          <w:trHeight w:val="846"/>
        </w:trPr>
        <w:tc>
          <w:tcPr>
            <w:tcW w:w="820" w:type="dxa"/>
          </w:tcPr>
          <w:p w:rsidR="00B64594" w:rsidRDefault="00B64594">
            <w:pPr>
              <w:autoSpaceDE w:val="0"/>
              <w:autoSpaceDN w:val="0"/>
              <w:adjustRightInd w:val="0"/>
              <w:spacing w:line="640" w:lineRule="exact"/>
              <w:jc w:val="left"/>
              <w:rPr>
                <w:rFonts w:ascii="宋体" w:hAnsi="宋体"/>
                <w:szCs w:val="21"/>
              </w:rPr>
            </w:pPr>
          </w:p>
        </w:tc>
        <w:tc>
          <w:tcPr>
            <w:tcW w:w="1545" w:type="dxa"/>
          </w:tcPr>
          <w:p w:rsidR="00B64594" w:rsidRDefault="00B64594">
            <w:pPr>
              <w:autoSpaceDE w:val="0"/>
              <w:autoSpaceDN w:val="0"/>
              <w:adjustRightInd w:val="0"/>
              <w:spacing w:line="640" w:lineRule="exact"/>
              <w:jc w:val="left"/>
              <w:rPr>
                <w:rFonts w:ascii="宋体" w:hAnsi="宋体"/>
                <w:szCs w:val="21"/>
              </w:rPr>
            </w:pPr>
          </w:p>
        </w:tc>
        <w:tc>
          <w:tcPr>
            <w:tcW w:w="1730" w:type="dxa"/>
          </w:tcPr>
          <w:p w:rsidR="00B64594" w:rsidRDefault="00B64594">
            <w:pPr>
              <w:autoSpaceDE w:val="0"/>
              <w:autoSpaceDN w:val="0"/>
              <w:adjustRightInd w:val="0"/>
              <w:spacing w:line="640" w:lineRule="exact"/>
              <w:jc w:val="left"/>
              <w:rPr>
                <w:rFonts w:ascii="宋体" w:hAnsi="宋体"/>
                <w:szCs w:val="21"/>
              </w:rPr>
            </w:pPr>
          </w:p>
        </w:tc>
        <w:tc>
          <w:tcPr>
            <w:tcW w:w="1610" w:type="dxa"/>
          </w:tcPr>
          <w:p w:rsidR="00B64594" w:rsidRDefault="00B64594">
            <w:pPr>
              <w:autoSpaceDE w:val="0"/>
              <w:autoSpaceDN w:val="0"/>
              <w:adjustRightInd w:val="0"/>
              <w:spacing w:line="640" w:lineRule="exact"/>
              <w:jc w:val="left"/>
              <w:rPr>
                <w:rFonts w:ascii="宋体" w:hAnsi="宋体"/>
                <w:szCs w:val="21"/>
              </w:rPr>
            </w:pPr>
          </w:p>
        </w:tc>
        <w:tc>
          <w:tcPr>
            <w:tcW w:w="1666" w:type="dxa"/>
          </w:tcPr>
          <w:p w:rsidR="00B64594" w:rsidRDefault="00B64594">
            <w:pPr>
              <w:autoSpaceDE w:val="0"/>
              <w:autoSpaceDN w:val="0"/>
              <w:adjustRightInd w:val="0"/>
              <w:spacing w:line="640" w:lineRule="exact"/>
              <w:jc w:val="left"/>
              <w:rPr>
                <w:rFonts w:ascii="宋体" w:hAnsi="宋体"/>
                <w:szCs w:val="21"/>
              </w:rPr>
            </w:pPr>
          </w:p>
        </w:tc>
        <w:tc>
          <w:tcPr>
            <w:tcW w:w="1566" w:type="dxa"/>
          </w:tcPr>
          <w:p w:rsidR="00B64594" w:rsidRDefault="00B64594">
            <w:pPr>
              <w:autoSpaceDE w:val="0"/>
              <w:autoSpaceDN w:val="0"/>
              <w:adjustRightInd w:val="0"/>
              <w:spacing w:line="640" w:lineRule="exact"/>
              <w:jc w:val="left"/>
              <w:rPr>
                <w:rFonts w:ascii="宋体" w:hAnsi="宋体"/>
                <w:szCs w:val="21"/>
              </w:rPr>
            </w:pPr>
          </w:p>
        </w:tc>
      </w:tr>
      <w:tr w:rsidR="00B64594">
        <w:trPr>
          <w:trHeight w:val="860"/>
        </w:trPr>
        <w:tc>
          <w:tcPr>
            <w:tcW w:w="820" w:type="dxa"/>
          </w:tcPr>
          <w:p w:rsidR="00B64594" w:rsidRDefault="00B64594">
            <w:pPr>
              <w:autoSpaceDE w:val="0"/>
              <w:autoSpaceDN w:val="0"/>
              <w:adjustRightInd w:val="0"/>
              <w:spacing w:line="640" w:lineRule="exact"/>
              <w:jc w:val="left"/>
              <w:rPr>
                <w:rFonts w:ascii="宋体" w:hAnsi="宋体"/>
                <w:szCs w:val="21"/>
              </w:rPr>
            </w:pPr>
          </w:p>
        </w:tc>
        <w:tc>
          <w:tcPr>
            <w:tcW w:w="1545" w:type="dxa"/>
          </w:tcPr>
          <w:p w:rsidR="00B64594" w:rsidRDefault="00B64594">
            <w:pPr>
              <w:autoSpaceDE w:val="0"/>
              <w:autoSpaceDN w:val="0"/>
              <w:adjustRightInd w:val="0"/>
              <w:spacing w:line="640" w:lineRule="exact"/>
              <w:jc w:val="left"/>
              <w:rPr>
                <w:rFonts w:ascii="宋体" w:hAnsi="宋体"/>
                <w:szCs w:val="21"/>
              </w:rPr>
            </w:pPr>
          </w:p>
        </w:tc>
        <w:tc>
          <w:tcPr>
            <w:tcW w:w="1730" w:type="dxa"/>
          </w:tcPr>
          <w:p w:rsidR="00B64594" w:rsidRDefault="00B64594">
            <w:pPr>
              <w:autoSpaceDE w:val="0"/>
              <w:autoSpaceDN w:val="0"/>
              <w:adjustRightInd w:val="0"/>
              <w:spacing w:line="640" w:lineRule="exact"/>
              <w:jc w:val="left"/>
              <w:rPr>
                <w:rFonts w:ascii="宋体" w:hAnsi="宋体"/>
                <w:szCs w:val="21"/>
              </w:rPr>
            </w:pPr>
          </w:p>
        </w:tc>
        <w:tc>
          <w:tcPr>
            <w:tcW w:w="1610" w:type="dxa"/>
          </w:tcPr>
          <w:p w:rsidR="00B64594" w:rsidRDefault="00B64594">
            <w:pPr>
              <w:autoSpaceDE w:val="0"/>
              <w:autoSpaceDN w:val="0"/>
              <w:adjustRightInd w:val="0"/>
              <w:spacing w:line="640" w:lineRule="exact"/>
              <w:jc w:val="left"/>
              <w:rPr>
                <w:rFonts w:ascii="宋体" w:hAnsi="宋体"/>
                <w:szCs w:val="21"/>
              </w:rPr>
            </w:pPr>
          </w:p>
        </w:tc>
        <w:tc>
          <w:tcPr>
            <w:tcW w:w="1666" w:type="dxa"/>
          </w:tcPr>
          <w:p w:rsidR="00B64594" w:rsidRDefault="00B64594">
            <w:pPr>
              <w:autoSpaceDE w:val="0"/>
              <w:autoSpaceDN w:val="0"/>
              <w:adjustRightInd w:val="0"/>
              <w:spacing w:line="640" w:lineRule="exact"/>
              <w:jc w:val="left"/>
              <w:rPr>
                <w:rFonts w:ascii="宋体" w:hAnsi="宋体"/>
                <w:szCs w:val="21"/>
              </w:rPr>
            </w:pPr>
          </w:p>
        </w:tc>
        <w:tc>
          <w:tcPr>
            <w:tcW w:w="1566" w:type="dxa"/>
          </w:tcPr>
          <w:p w:rsidR="00B64594" w:rsidRDefault="00B64594">
            <w:pPr>
              <w:autoSpaceDE w:val="0"/>
              <w:autoSpaceDN w:val="0"/>
              <w:adjustRightInd w:val="0"/>
              <w:spacing w:line="640" w:lineRule="exact"/>
              <w:jc w:val="left"/>
              <w:rPr>
                <w:rFonts w:ascii="宋体" w:hAnsi="宋体"/>
                <w:szCs w:val="21"/>
              </w:rPr>
            </w:pPr>
          </w:p>
        </w:tc>
      </w:tr>
    </w:tbl>
    <w:p w:rsidR="00B64594" w:rsidRDefault="00B64594">
      <w:pPr>
        <w:autoSpaceDE w:val="0"/>
        <w:autoSpaceDN w:val="0"/>
        <w:adjustRightInd w:val="0"/>
        <w:spacing w:line="640" w:lineRule="exact"/>
        <w:jc w:val="left"/>
        <w:rPr>
          <w:rFonts w:ascii="宋体" w:hAnsi="宋体"/>
          <w:b/>
          <w:sz w:val="24"/>
        </w:rPr>
      </w:pPr>
    </w:p>
    <w:p w:rsidR="00B64594" w:rsidRDefault="00B64594">
      <w:pPr>
        <w:autoSpaceDE w:val="0"/>
        <w:autoSpaceDN w:val="0"/>
        <w:adjustRightInd w:val="0"/>
        <w:spacing w:line="640" w:lineRule="exact"/>
        <w:jc w:val="left"/>
        <w:rPr>
          <w:rFonts w:ascii="宋体" w:hAnsi="宋体"/>
          <w:b/>
          <w:sz w:val="28"/>
          <w:szCs w:val="28"/>
        </w:rPr>
      </w:pPr>
    </w:p>
    <w:p w:rsidR="00B64594" w:rsidRDefault="00B64594">
      <w:pPr>
        <w:autoSpaceDE w:val="0"/>
        <w:autoSpaceDN w:val="0"/>
        <w:adjustRightInd w:val="0"/>
        <w:spacing w:line="640" w:lineRule="exact"/>
        <w:jc w:val="left"/>
        <w:rPr>
          <w:rFonts w:ascii="宋体" w:hAnsi="宋体"/>
          <w:b/>
          <w:sz w:val="28"/>
          <w:szCs w:val="28"/>
        </w:rPr>
      </w:pPr>
    </w:p>
    <w:p w:rsidR="00B64594" w:rsidRDefault="00247D61">
      <w:pPr>
        <w:autoSpaceDE w:val="0"/>
        <w:autoSpaceDN w:val="0"/>
        <w:adjustRightInd w:val="0"/>
        <w:spacing w:line="640" w:lineRule="exact"/>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的注册、资格证书等证件复印件（原件备查）。</w:t>
      </w:r>
    </w:p>
    <w:p w:rsidR="00B64594" w:rsidRDefault="00B64594">
      <w:pPr>
        <w:pStyle w:val="2"/>
        <w:rPr>
          <w:b w:val="0"/>
          <w:color w:val="000000" w:themeColor="text1"/>
          <w:sz w:val="21"/>
          <w:szCs w:val="21"/>
        </w:rPr>
      </w:pPr>
    </w:p>
    <w:p w:rsidR="00B64594" w:rsidRDefault="00B64594">
      <w:pPr>
        <w:rPr>
          <w:color w:val="000000" w:themeColor="text1"/>
          <w:szCs w:val="21"/>
        </w:rPr>
      </w:pPr>
    </w:p>
    <w:p w:rsidR="00B64594" w:rsidRDefault="00B64594">
      <w:pPr>
        <w:pStyle w:val="2"/>
        <w:rPr>
          <w:b w:val="0"/>
          <w:color w:val="000000" w:themeColor="text1"/>
          <w:sz w:val="21"/>
          <w:szCs w:val="21"/>
        </w:rPr>
      </w:pPr>
    </w:p>
    <w:p w:rsidR="00B64594" w:rsidRDefault="00B64594"/>
    <w:p w:rsidR="00B64594" w:rsidRDefault="00B64594"/>
    <w:p w:rsidR="00B64594" w:rsidRDefault="00247D61">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：法定代表人资格证明</w:t>
      </w:r>
      <w:bookmarkEnd w:id="32"/>
      <w:bookmarkEnd w:id="33"/>
    </w:p>
    <w:p w:rsidR="00B64594" w:rsidRDefault="00247D6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64594" w:rsidRDefault="00247D61">
      <w:pPr>
        <w:spacing w:afterLines="100" w:after="312" w:line="480" w:lineRule="auto"/>
        <w:ind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64594" w:rsidRDefault="00247D61">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B64594" w:rsidRDefault="00247D61">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64594" w:rsidRDefault="00B6459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64594" w:rsidRDefault="00247D6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64594" w:rsidRDefault="00247D6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64594" w:rsidRDefault="00B64594">
      <w:pPr>
        <w:spacing w:line="360" w:lineRule="auto"/>
        <w:ind w:rightChars="-167" w:right="-351"/>
        <w:rPr>
          <w:color w:val="000000" w:themeColor="text1"/>
          <w:sz w:val="28"/>
          <w:szCs w:val="28"/>
        </w:rPr>
      </w:pPr>
    </w:p>
    <w:p w:rsidR="00B64594" w:rsidRDefault="00247D61">
      <w:pPr>
        <w:pStyle w:val="2"/>
        <w:rPr>
          <w:b w:val="0"/>
          <w:color w:val="000000" w:themeColor="text1"/>
          <w:sz w:val="21"/>
          <w:szCs w:val="21"/>
        </w:rPr>
      </w:pPr>
      <w:bookmarkStart w:id="34" w:name="_Toc52807984"/>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r>
                              <w:rPr>
                                <w:rFonts w:hint="eastAsia"/>
                                <w:sz w:val="24"/>
                              </w:rPr>
                              <w:t>法定代表人身份证复印件粘贴处（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33"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">
                <v:textbox>
                  <w:txbxContent>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r>
                        <w:rPr>
                          <w:rFonts w:hint="eastAsia"/>
                          <w:sz w:val="24"/>
                        </w:rPr>
                        <w:t>法定代表人身份证复印件粘贴处（</w:t>
                      </w:r>
                      <w:r>
                        <w:rPr>
                          <w:rFonts w:hint="eastAsia"/>
                          <w:sz w:val="24"/>
                        </w:rPr>
                        <w:t>正面）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r>
                              <w:rPr>
                                <w:rFonts w:hint="eastAsia"/>
                                <w:sz w:val="24"/>
                              </w:rPr>
                              <w:t>法定代表人身份证复印件粘贴处（</w:t>
                            </w: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24" o:spid="_x0000_s1028" type="#_x0000_t202" style="position:absolute;left:0;text-align:left;margin-left:249.15pt;margin-top:35.3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">
                <v:textbox>
                  <w:txbxContent>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p>
                    <w:p w:rsidR="00247D61" w:rsidRDefault="00247D61">
                      <w:pPr>
                        <w:jc w:val="center"/>
                      </w:pPr>
                      <w:r>
                        <w:rPr>
                          <w:rFonts w:hint="eastAsia"/>
                          <w:sz w:val="24"/>
                        </w:rPr>
                        <w:t>法定代表人身份证复印件粘贴处（</w:t>
                      </w:r>
                      <w:r>
                        <w:rPr>
                          <w:rFonts w:hint="eastAsia"/>
                          <w:sz w:val="24"/>
                        </w:rPr>
                        <w:t>反面）</w:t>
                      </w:r>
                    </w:p>
                  </w:txbxContent>
                </v:textbox>
              </v:shape>
            </w:pict>
          </mc:Fallback>
        </mc:AlternateContent>
      </w:r>
      <w:bookmarkStart w:id="35" w:name="_Toc50645816"/>
      <w:r>
        <w:rPr>
          <w:rFonts w:ascii="宋体" w:hint="eastAsia"/>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：法定代表人授权书</w:t>
      </w:r>
      <w:bookmarkEnd w:id="34"/>
      <w:bookmarkEnd w:id="35"/>
    </w:p>
    <w:p w:rsidR="00B64594" w:rsidRDefault="00B64594">
      <w:pPr>
        <w:spacing w:line="500" w:lineRule="exact"/>
        <w:ind w:right="32"/>
        <w:rPr>
          <w:rFonts w:ascii="楷体_GB2312" w:eastAsia="楷体_GB2312" w:hAnsi="宋体"/>
          <w:color w:val="000000" w:themeColor="text1"/>
          <w:sz w:val="22"/>
          <w:szCs w:val="22"/>
        </w:rPr>
      </w:pPr>
    </w:p>
    <w:p w:rsidR="00B64594" w:rsidRDefault="00247D61">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64594" w:rsidRDefault="00247D61">
      <w:pPr>
        <w:spacing w:line="480" w:lineRule="auto"/>
        <w:ind w:rightChars="-167" w:right="-351"/>
        <w:rPr>
          <w:color w:val="000000" w:themeColor="text1"/>
          <w:sz w:val="28"/>
          <w:szCs w:val="28"/>
        </w:rPr>
      </w:pPr>
      <w:r>
        <w:rPr>
          <w:rFonts w:hint="eastAsia"/>
          <w:color w:val="000000" w:themeColor="text1"/>
          <w:sz w:val="28"/>
          <w:szCs w:val="28"/>
        </w:rPr>
        <w:t>南通大学招投标管理办公室：</w:t>
      </w:r>
    </w:p>
    <w:p w:rsidR="00B64594" w:rsidRDefault="00247D6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64594" w:rsidRDefault="00247D6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64594" w:rsidRDefault="00247D6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64594" w:rsidRDefault="00247D61">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64594" w:rsidRDefault="00247D6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64594" w:rsidRDefault="00247D6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64594" w:rsidRDefault="00247D61">
      <w:pPr>
        <w:spacing w:line="360" w:lineRule="auto"/>
        <w:ind w:rightChars="-167" w:right="-351"/>
        <w:rPr>
          <w:color w:val="000000" w:themeColor="text1"/>
          <w:sz w:val="28"/>
          <w:szCs w:val="28"/>
        </w:rPr>
      </w:pPr>
      <w:r>
        <w:rPr>
          <w:rFonts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D61" w:rsidRDefault="00247D61"/>
                          <w:p w:rsidR="00247D61" w:rsidRDefault="00247D61"/>
                          <w:p w:rsidR="00247D61" w:rsidRDefault="00247D61"/>
                          <w:p w:rsidR="00247D61" w:rsidRDefault="00247D61"/>
                          <w:p w:rsidR="00247D61" w:rsidRDefault="00247D61">
                            <w:pPr>
                              <w:jc w:val="center"/>
                              <w:rPr>
                                <w:sz w:val="24"/>
                              </w:rPr>
                            </w:pPr>
                            <w:r>
                              <w:rPr>
                                <w:rFonts w:hint="eastAsia"/>
                                <w:sz w:val="24"/>
                              </w:rPr>
                              <w:t>被授权人身份证复印件粘贴处</w:t>
                            </w:r>
                          </w:p>
                          <w:p w:rsidR="00247D61" w:rsidRDefault="00247D61">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">
                <v:textbox>
                  <w:txbxContent>
                    <w:p w:rsidR="00247D61" w:rsidRDefault="00247D61"/>
                    <w:p w:rsidR="00247D61" w:rsidRDefault="00247D61"/>
                    <w:p w:rsidR="00247D61" w:rsidRDefault="00247D61"/>
                    <w:p w:rsidR="00247D61" w:rsidRDefault="00247D61"/>
                    <w:p w:rsidR="00247D61" w:rsidRDefault="00247D61">
                      <w:pPr>
                        <w:jc w:val="center"/>
                        <w:rPr>
                          <w:sz w:val="24"/>
                        </w:rPr>
                      </w:pPr>
                      <w:r>
                        <w:rPr>
                          <w:rFonts w:hint="eastAsia"/>
                          <w:sz w:val="24"/>
                        </w:rPr>
                        <w:t>被授权人身份证复印件粘贴处</w:t>
                      </w:r>
                    </w:p>
                    <w:p w:rsidR="00247D61" w:rsidRDefault="00247D61">
                      <w:pPr>
                        <w:jc w:val="center"/>
                      </w:pPr>
                      <w:r>
                        <w:rPr>
                          <w:rFonts w:hint="eastAsia"/>
                          <w:sz w:val="24"/>
                        </w:rPr>
                        <w:t>（</w:t>
                      </w:r>
                      <w:r>
                        <w:rPr>
                          <w:rFonts w:hint="eastAsia"/>
                          <w:sz w:val="24"/>
                        </w:rPr>
                        <w:t>正面）</w:t>
                      </w:r>
                    </w:p>
                  </w:txbxContent>
                </v:textbox>
              </v:shape>
            </w:pict>
          </mc:Fallback>
        </mc:AlternateContent>
      </w:r>
      <w:r>
        <w:rPr>
          <w:rFonts w:hint="eastAsia"/>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47D61" w:rsidRDefault="00247D61"/>
                          <w:p w:rsidR="00247D61" w:rsidRDefault="00247D61"/>
                          <w:p w:rsidR="00247D61" w:rsidRDefault="00247D61"/>
                          <w:p w:rsidR="00247D61" w:rsidRDefault="00247D61"/>
                          <w:p w:rsidR="00247D61" w:rsidRDefault="00247D61">
                            <w:pPr>
                              <w:jc w:val="center"/>
                              <w:rPr>
                                <w:sz w:val="24"/>
                              </w:rPr>
                            </w:pPr>
                            <w:r>
                              <w:rPr>
                                <w:rFonts w:hint="eastAsia"/>
                                <w:sz w:val="24"/>
                              </w:rPr>
                              <w:t>被授权人身份证复印件粘贴处</w:t>
                            </w:r>
                          </w:p>
                          <w:p w:rsidR="00247D61" w:rsidRDefault="00247D61">
                            <w:pPr>
                              <w:jc w:val="center"/>
                            </w:pPr>
                            <w:r>
                              <w:rPr>
                                <w:rFonts w:hint="eastAsia"/>
                                <w:sz w:val="24"/>
                              </w:rPr>
                              <w:t>（</w:t>
                            </w: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5" o:spid="_x0000_s1030" type="#_x0000_t202" style="position:absolute;left:0;text-align:left;margin-left:216.25pt;margin-top:15.25pt;width:200.3pt;height:171.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r9aR8LwIAAEEEAAAOAAAAAAAAAAAAAAAAAC4C&#10;AABkcnMvZTJvRG9jLnhtbFBLAQItABQABgAIAAAAIQAv14Vm4AAAAAoBAAAPAAAAAAAAAAAAAAAA&#10;AIkEAABkcnMvZG93bnJldi54bWxQSwUGAAAAAAQABADzAAAAlgUAAAAA&#10;">
                <v:textbox>
                  <w:txbxContent>
                    <w:p w:rsidR="00247D61" w:rsidRDefault="00247D61"/>
                    <w:p w:rsidR="00247D61" w:rsidRDefault="00247D61"/>
                    <w:p w:rsidR="00247D61" w:rsidRDefault="00247D61"/>
                    <w:p w:rsidR="00247D61" w:rsidRDefault="00247D61"/>
                    <w:p w:rsidR="00247D61" w:rsidRDefault="00247D61">
                      <w:pPr>
                        <w:jc w:val="center"/>
                        <w:rPr>
                          <w:sz w:val="24"/>
                        </w:rPr>
                      </w:pPr>
                      <w:r>
                        <w:rPr>
                          <w:rFonts w:hint="eastAsia"/>
                          <w:sz w:val="24"/>
                        </w:rPr>
                        <w:t>被授权人身份证复印件粘贴处</w:t>
                      </w:r>
                    </w:p>
                    <w:p w:rsidR="00247D61" w:rsidRDefault="00247D61">
                      <w:pPr>
                        <w:jc w:val="center"/>
                      </w:pPr>
                      <w:r>
                        <w:rPr>
                          <w:rFonts w:hint="eastAsia"/>
                          <w:sz w:val="24"/>
                        </w:rPr>
                        <w:t>（</w:t>
                      </w:r>
                      <w:r>
                        <w:rPr>
                          <w:rFonts w:hint="eastAsia"/>
                          <w:sz w:val="24"/>
                        </w:rPr>
                        <w:t>反面）</w:t>
                      </w:r>
                    </w:p>
                  </w:txbxContent>
                </v:textbox>
              </v:shape>
            </w:pict>
          </mc:Fallback>
        </mc:AlternateContent>
      </w:r>
    </w:p>
    <w:p w:rsidR="00B64594" w:rsidRDefault="00B64594">
      <w:pPr>
        <w:spacing w:line="360" w:lineRule="auto"/>
        <w:ind w:rightChars="-167" w:right="-351"/>
        <w:rPr>
          <w:color w:val="000000" w:themeColor="text1"/>
          <w:sz w:val="28"/>
          <w:szCs w:val="28"/>
        </w:rPr>
      </w:pPr>
    </w:p>
    <w:p w:rsidR="00B64594" w:rsidRDefault="00B64594">
      <w:pPr>
        <w:spacing w:line="360" w:lineRule="auto"/>
        <w:ind w:rightChars="-167" w:right="-351"/>
        <w:rPr>
          <w:color w:val="000000" w:themeColor="text1"/>
          <w:sz w:val="28"/>
          <w:szCs w:val="28"/>
        </w:rPr>
      </w:pPr>
    </w:p>
    <w:p w:rsidR="00B64594" w:rsidRDefault="00B64594">
      <w:pPr>
        <w:spacing w:line="360" w:lineRule="auto"/>
        <w:ind w:rightChars="-167" w:right="-351"/>
        <w:rPr>
          <w:color w:val="000000" w:themeColor="text1"/>
          <w:sz w:val="28"/>
          <w:szCs w:val="28"/>
        </w:rPr>
      </w:pPr>
    </w:p>
    <w:p w:rsidR="00B64594" w:rsidRDefault="00247D61">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B64594" w:rsidRDefault="00247D61">
      <w:pPr>
        <w:widowControl/>
        <w:jc w:val="left"/>
        <w:rPr>
          <w:rFonts w:ascii="宋体" w:hAnsi="宋体" w:cs="宋体"/>
          <w:color w:val="000000" w:themeColor="text1"/>
          <w:kern w:val="0"/>
          <w:sz w:val="24"/>
        </w:rPr>
      </w:pPr>
      <w:r>
        <w:rPr>
          <w:color w:val="000000" w:themeColor="text1"/>
        </w:rPr>
        <w:br w:type="page"/>
      </w:r>
    </w:p>
    <w:p w:rsidR="00B64594" w:rsidRDefault="00247D61">
      <w:pPr>
        <w:pStyle w:val="2"/>
        <w:spacing w:before="0" w:after="0"/>
        <w:rPr>
          <w:color w:val="000000" w:themeColor="text1"/>
        </w:rPr>
      </w:pPr>
      <w:bookmarkStart w:id="36" w:name="_Toc50642504"/>
      <w:bookmarkStart w:id="37" w:name="_Toc52807985"/>
      <w:bookmarkStart w:id="38" w:name="_Toc50645818"/>
      <w:bookmarkStart w:id="39" w:name="_Toc49847305"/>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w:t>
      </w:r>
      <w:r>
        <w:rPr>
          <w:rFonts w:hint="eastAsia"/>
          <w:b w:val="0"/>
          <w:color w:val="000000" w:themeColor="text1"/>
          <w:sz w:val="24"/>
          <w:szCs w:val="24"/>
        </w:rPr>
        <w:t>无重大违法记录、无消防安全不良行为声明</w:t>
      </w:r>
    </w:p>
    <w:p w:rsidR="00B64594" w:rsidRDefault="00B64594">
      <w:pPr>
        <w:pStyle w:val="Default"/>
        <w:rPr>
          <w:b/>
          <w:color w:val="000000" w:themeColor="text1"/>
          <w:sz w:val="30"/>
          <w:szCs w:val="30"/>
        </w:rPr>
      </w:pPr>
    </w:p>
    <w:p w:rsidR="00B64594" w:rsidRDefault="00B64594">
      <w:pPr>
        <w:pStyle w:val="Default"/>
        <w:rPr>
          <w:b/>
          <w:color w:val="000000" w:themeColor="text1"/>
          <w:sz w:val="30"/>
          <w:szCs w:val="30"/>
        </w:rPr>
      </w:pPr>
    </w:p>
    <w:p w:rsidR="00B64594" w:rsidRDefault="00247D61">
      <w:pPr>
        <w:pStyle w:val="Default"/>
        <w:jc w:val="center"/>
        <w:rPr>
          <w:b/>
          <w:color w:val="000000" w:themeColor="text1"/>
          <w:sz w:val="44"/>
          <w:szCs w:val="44"/>
        </w:rPr>
      </w:pPr>
      <w:r>
        <w:rPr>
          <w:rFonts w:hint="eastAsia"/>
          <w:b/>
          <w:color w:val="000000" w:themeColor="text1"/>
          <w:sz w:val="44"/>
          <w:szCs w:val="44"/>
        </w:rPr>
        <w:t>无重大违法记录、无消防安全不良行为声明</w:t>
      </w:r>
    </w:p>
    <w:p w:rsidR="00B64594" w:rsidRDefault="00B64594">
      <w:pPr>
        <w:pStyle w:val="Default"/>
        <w:rPr>
          <w:b/>
          <w:color w:val="000000" w:themeColor="text1"/>
          <w:sz w:val="30"/>
          <w:szCs w:val="30"/>
        </w:rPr>
      </w:pPr>
    </w:p>
    <w:p w:rsidR="00B64594" w:rsidRDefault="00247D61">
      <w:pPr>
        <w:pStyle w:val="Default"/>
        <w:rPr>
          <w:color w:val="000000" w:themeColor="text1"/>
          <w:sz w:val="28"/>
          <w:szCs w:val="28"/>
        </w:rPr>
      </w:pPr>
      <w:r>
        <w:rPr>
          <w:rFonts w:hint="eastAsia"/>
          <w:color w:val="000000" w:themeColor="text1"/>
          <w:sz w:val="28"/>
          <w:szCs w:val="28"/>
        </w:rPr>
        <w:t>南通大学招投标管理办公室：</w:t>
      </w:r>
    </w:p>
    <w:p w:rsidR="00B64594" w:rsidRDefault="00247D61">
      <w:pPr>
        <w:pStyle w:val="Default"/>
        <w:ind w:firstLine="540"/>
        <w:rPr>
          <w:color w:val="000000" w:themeColor="text1"/>
          <w:sz w:val="28"/>
          <w:szCs w:val="28"/>
        </w:rPr>
      </w:pPr>
      <w:r>
        <w:rPr>
          <w:rFonts w:hint="eastAsia"/>
          <w:color w:val="000000" w:themeColor="text1"/>
          <w:sz w:val="28"/>
          <w:szCs w:val="28"/>
        </w:rPr>
        <w:t>我单位</w:t>
      </w:r>
      <w:r>
        <w:rPr>
          <w:color w:val="000000" w:themeColor="text1"/>
          <w:sz w:val="28"/>
          <w:szCs w:val="28"/>
          <w:u w:val="single"/>
        </w:rPr>
        <w:t xml:space="preserve">                         </w:t>
      </w:r>
      <w:r>
        <w:rPr>
          <w:rFonts w:hint="eastAsia"/>
          <w:color w:val="000000" w:themeColor="text1"/>
          <w:sz w:val="28"/>
          <w:szCs w:val="28"/>
        </w:rPr>
        <w:t>（供应商名称）参加本次采购活动前</w:t>
      </w:r>
      <w:r>
        <w:rPr>
          <w:color w:val="000000" w:themeColor="text1"/>
          <w:sz w:val="28"/>
          <w:szCs w:val="28"/>
        </w:rPr>
        <w:t>3</w:t>
      </w:r>
      <w:r>
        <w:rPr>
          <w:rFonts w:hint="eastAsia"/>
          <w:color w:val="000000" w:themeColor="text1"/>
          <w:sz w:val="28"/>
          <w:szCs w:val="28"/>
        </w:rPr>
        <w:t>年内在经营活动中，</w:t>
      </w:r>
      <w:r>
        <w:rPr>
          <w:color w:val="000000" w:themeColor="text1"/>
          <w:sz w:val="28"/>
          <w:szCs w:val="28"/>
          <w:u w:val="single"/>
        </w:rPr>
        <w:t xml:space="preserve">         </w:t>
      </w:r>
      <w:r>
        <w:rPr>
          <w:rFonts w:hint="eastAsia"/>
          <w:color w:val="000000" w:themeColor="text1"/>
          <w:sz w:val="28"/>
          <w:szCs w:val="28"/>
        </w:rPr>
        <w:t>（有或没有）重大违法记录、</w:t>
      </w:r>
      <w:r>
        <w:rPr>
          <w:rFonts w:hint="eastAsia"/>
          <w:color w:val="000000" w:themeColor="text1"/>
          <w:sz w:val="28"/>
          <w:szCs w:val="28"/>
          <w:u w:val="single"/>
        </w:rPr>
        <w:t xml:space="preserve">        </w:t>
      </w:r>
      <w:r>
        <w:rPr>
          <w:rFonts w:hint="eastAsia"/>
          <w:color w:val="000000" w:themeColor="text1"/>
          <w:sz w:val="28"/>
          <w:szCs w:val="28"/>
        </w:rPr>
        <w:t>（有或没有）消防安全不良行为。</w:t>
      </w:r>
    </w:p>
    <w:p w:rsidR="00B64594" w:rsidRDefault="00247D61">
      <w:pPr>
        <w:pStyle w:val="Default"/>
        <w:ind w:firstLine="540"/>
        <w:rPr>
          <w:color w:val="000000" w:themeColor="text1"/>
          <w:sz w:val="28"/>
          <w:szCs w:val="28"/>
        </w:rPr>
      </w:pPr>
      <w:r>
        <w:rPr>
          <w:color w:val="000000" w:themeColor="text1"/>
          <w:sz w:val="28"/>
          <w:szCs w:val="28"/>
        </w:rPr>
        <w:t xml:space="preserve">    </w:t>
      </w:r>
    </w:p>
    <w:p w:rsidR="00B64594" w:rsidRDefault="00B64594">
      <w:pPr>
        <w:pStyle w:val="Default"/>
        <w:ind w:firstLine="540"/>
        <w:rPr>
          <w:color w:val="000000" w:themeColor="text1"/>
          <w:sz w:val="28"/>
          <w:szCs w:val="28"/>
        </w:rPr>
      </w:pPr>
    </w:p>
    <w:p w:rsidR="00B64594" w:rsidRDefault="00B64594">
      <w:pPr>
        <w:pStyle w:val="Default"/>
        <w:ind w:firstLine="540"/>
        <w:rPr>
          <w:color w:val="000000" w:themeColor="text1"/>
          <w:sz w:val="28"/>
          <w:szCs w:val="28"/>
        </w:rPr>
      </w:pPr>
    </w:p>
    <w:p w:rsidR="00B64594" w:rsidRDefault="00247D6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声明人：</w:t>
      </w:r>
      <w:r>
        <w:rPr>
          <w:color w:val="000000" w:themeColor="text1"/>
          <w:sz w:val="28"/>
          <w:szCs w:val="28"/>
          <w:u w:val="single"/>
        </w:rPr>
        <w:t xml:space="preserve">              </w:t>
      </w:r>
      <w:r>
        <w:rPr>
          <w:rFonts w:hint="eastAsia"/>
          <w:color w:val="000000" w:themeColor="text1"/>
          <w:sz w:val="28"/>
          <w:szCs w:val="28"/>
        </w:rPr>
        <w:t>（盖章）</w:t>
      </w:r>
    </w:p>
    <w:p w:rsidR="00B64594" w:rsidRDefault="00247D6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B64594" w:rsidRDefault="00B64594">
      <w:pPr>
        <w:snapToGrid w:val="0"/>
        <w:spacing w:line="360" w:lineRule="auto"/>
        <w:ind w:rightChars="-167" w:right="-351"/>
        <w:jc w:val="left"/>
        <w:rPr>
          <w:rFonts w:ascii="Cambria" w:hAnsi="Cambria"/>
          <w:bCs/>
          <w:color w:val="000000" w:themeColor="text1"/>
          <w:szCs w:val="21"/>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autoSpaceDE w:val="0"/>
        <w:autoSpaceDN w:val="0"/>
        <w:adjustRightInd w:val="0"/>
        <w:spacing w:line="640" w:lineRule="exact"/>
        <w:ind w:leftChars="271" w:left="844" w:hangingChars="98" w:hanging="275"/>
        <w:jc w:val="left"/>
        <w:rPr>
          <w:rFonts w:ascii="宋体" w:hAnsi="宋体"/>
          <w:b/>
          <w:sz w:val="28"/>
          <w:szCs w:val="28"/>
        </w:rPr>
      </w:pPr>
    </w:p>
    <w:p w:rsidR="00B64594" w:rsidRDefault="00B64594">
      <w:pPr>
        <w:snapToGrid w:val="0"/>
        <w:spacing w:line="360" w:lineRule="auto"/>
        <w:ind w:rightChars="-167" w:right="-351"/>
        <w:jc w:val="left"/>
        <w:rPr>
          <w:rFonts w:ascii="宋体" w:hAnsi="宋体" w:cs="宋体"/>
          <w:color w:val="000000" w:themeColor="text1"/>
          <w:kern w:val="0"/>
          <w:sz w:val="24"/>
        </w:rPr>
      </w:pPr>
    </w:p>
    <w:p w:rsidR="00B64594" w:rsidRDefault="00247D61">
      <w:pPr>
        <w:pStyle w:val="2"/>
        <w:spacing w:before="0" w:after="0"/>
        <w:rPr>
          <w:b w:val="0"/>
          <w:color w:val="000000" w:themeColor="text1"/>
          <w:sz w:val="24"/>
          <w:szCs w:val="24"/>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B64594" w:rsidRDefault="00B64594">
      <w:pPr>
        <w:pStyle w:val="Default"/>
        <w:jc w:val="center"/>
        <w:rPr>
          <w:b/>
          <w:color w:val="000000" w:themeColor="text1"/>
          <w:sz w:val="44"/>
          <w:szCs w:val="44"/>
        </w:rPr>
      </w:pPr>
    </w:p>
    <w:p w:rsidR="00B64594" w:rsidRDefault="00247D61">
      <w:pPr>
        <w:pStyle w:val="Default"/>
        <w:jc w:val="center"/>
        <w:rPr>
          <w:color w:val="000000" w:themeColor="text1"/>
          <w:sz w:val="44"/>
          <w:szCs w:val="44"/>
        </w:rPr>
      </w:pPr>
      <w:r>
        <w:rPr>
          <w:rFonts w:hint="eastAsia"/>
          <w:b/>
          <w:color w:val="000000" w:themeColor="text1"/>
          <w:sz w:val="44"/>
          <w:szCs w:val="44"/>
        </w:rPr>
        <w:t>诚信承诺书</w:t>
      </w:r>
    </w:p>
    <w:p w:rsidR="00B64594" w:rsidRDefault="00247D61">
      <w:pPr>
        <w:pStyle w:val="Default"/>
        <w:rPr>
          <w:color w:val="000000" w:themeColor="text1"/>
          <w:sz w:val="28"/>
          <w:szCs w:val="28"/>
        </w:rPr>
      </w:pPr>
      <w:r>
        <w:rPr>
          <w:rFonts w:hint="eastAsia"/>
          <w:color w:val="000000" w:themeColor="text1"/>
          <w:sz w:val="28"/>
          <w:szCs w:val="28"/>
        </w:rPr>
        <w:t>南通大学招投标管理办公室：</w:t>
      </w:r>
    </w:p>
    <w:p w:rsidR="00B64594" w:rsidRDefault="00247D61">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B64594" w:rsidRDefault="00247D61">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64594" w:rsidRDefault="00B64594">
      <w:pPr>
        <w:pStyle w:val="Default"/>
        <w:ind w:firstLine="540"/>
        <w:rPr>
          <w:color w:val="000000" w:themeColor="text1"/>
          <w:sz w:val="28"/>
          <w:szCs w:val="28"/>
        </w:rPr>
      </w:pPr>
    </w:p>
    <w:p w:rsidR="00B64594" w:rsidRDefault="00B64594">
      <w:pPr>
        <w:pStyle w:val="Default"/>
        <w:ind w:firstLine="540"/>
        <w:rPr>
          <w:color w:val="000000" w:themeColor="text1"/>
          <w:sz w:val="28"/>
          <w:szCs w:val="28"/>
        </w:rPr>
      </w:pPr>
    </w:p>
    <w:p w:rsidR="00B64594" w:rsidRDefault="00247D61">
      <w:pPr>
        <w:pStyle w:val="Default"/>
        <w:ind w:firstLine="540"/>
        <w:rPr>
          <w:color w:val="000000" w:themeColor="text1"/>
          <w:sz w:val="28"/>
          <w:szCs w:val="28"/>
          <w:u w:val="single"/>
        </w:rPr>
      </w:pPr>
      <w:r>
        <w:rPr>
          <w:color w:val="000000" w:themeColor="text1"/>
          <w:sz w:val="28"/>
          <w:szCs w:val="28"/>
        </w:rPr>
        <w:t xml:space="preserve">                  </w:t>
      </w:r>
      <w:r>
        <w:rPr>
          <w:rFonts w:hint="eastAsia"/>
          <w:color w:val="000000" w:themeColor="text1"/>
          <w:sz w:val="28"/>
          <w:szCs w:val="28"/>
        </w:rPr>
        <w:t>投标人（盖章）</w:t>
      </w:r>
      <w:r>
        <w:rPr>
          <w:color w:val="000000" w:themeColor="text1"/>
          <w:sz w:val="28"/>
          <w:szCs w:val="28"/>
        </w:rPr>
        <w:t>:</w:t>
      </w:r>
      <w:r>
        <w:rPr>
          <w:color w:val="000000" w:themeColor="text1"/>
          <w:sz w:val="28"/>
          <w:szCs w:val="28"/>
          <w:u w:val="single"/>
        </w:rPr>
        <w:t xml:space="preserve">               </w:t>
      </w:r>
    </w:p>
    <w:p w:rsidR="00B64594" w:rsidRDefault="00247D6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法定代表人或被委托代表人（签字）</w:t>
      </w:r>
      <w:r>
        <w:rPr>
          <w:color w:val="000000" w:themeColor="text1"/>
          <w:sz w:val="28"/>
          <w:szCs w:val="28"/>
          <w:u w:val="single"/>
        </w:rPr>
        <w:t xml:space="preserve">      </w:t>
      </w:r>
    </w:p>
    <w:p w:rsidR="00B64594" w:rsidRDefault="00B64594">
      <w:pPr>
        <w:pStyle w:val="Default"/>
        <w:ind w:firstLine="540"/>
        <w:rPr>
          <w:color w:val="000000" w:themeColor="text1"/>
          <w:sz w:val="28"/>
          <w:szCs w:val="28"/>
        </w:rPr>
      </w:pPr>
    </w:p>
    <w:p w:rsidR="00B64594" w:rsidRDefault="00B64594">
      <w:pPr>
        <w:pStyle w:val="Default"/>
        <w:ind w:firstLine="540"/>
        <w:rPr>
          <w:color w:val="000000" w:themeColor="text1"/>
          <w:sz w:val="28"/>
          <w:szCs w:val="28"/>
        </w:rPr>
      </w:pPr>
    </w:p>
    <w:p w:rsidR="00B64594" w:rsidRDefault="00247D61">
      <w:pPr>
        <w:pStyle w:val="Default"/>
        <w:ind w:firstLine="540"/>
        <w:rPr>
          <w:color w:val="000000" w:themeColor="text1"/>
          <w:sz w:val="28"/>
          <w:szCs w:val="28"/>
        </w:rPr>
      </w:pPr>
      <w:r>
        <w:rPr>
          <w:color w:val="000000" w:themeColor="text1"/>
          <w:sz w:val="28"/>
          <w:szCs w:val="28"/>
        </w:rPr>
        <w:t xml:space="preserve">                                </w:t>
      </w:r>
      <w:r>
        <w:rPr>
          <w:rFonts w:hint="eastAsia"/>
          <w:color w:val="000000" w:themeColor="text1"/>
          <w:sz w:val="28"/>
          <w:szCs w:val="28"/>
        </w:rPr>
        <w:t>年</w:t>
      </w:r>
      <w:r>
        <w:rPr>
          <w:color w:val="000000" w:themeColor="text1"/>
          <w:sz w:val="28"/>
          <w:szCs w:val="28"/>
        </w:rPr>
        <w:t xml:space="preserve">    </w:t>
      </w:r>
      <w:r>
        <w:rPr>
          <w:rFonts w:hint="eastAsia"/>
          <w:color w:val="000000" w:themeColor="text1"/>
          <w:sz w:val="28"/>
          <w:szCs w:val="28"/>
        </w:rPr>
        <w:t>月</w:t>
      </w:r>
      <w:r>
        <w:rPr>
          <w:color w:val="000000" w:themeColor="text1"/>
          <w:sz w:val="28"/>
          <w:szCs w:val="28"/>
        </w:rPr>
        <w:t xml:space="preserve">    </w:t>
      </w:r>
      <w:r>
        <w:rPr>
          <w:rFonts w:hint="eastAsia"/>
          <w:color w:val="000000" w:themeColor="text1"/>
          <w:sz w:val="28"/>
          <w:szCs w:val="28"/>
        </w:rPr>
        <w:t>日</w:t>
      </w:r>
    </w:p>
    <w:p w:rsidR="00B64594" w:rsidRDefault="00B64594">
      <w:pPr>
        <w:snapToGrid w:val="0"/>
        <w:spacing w:line="360" w:lineRule="auto"/>
        <w:ind w:rightChars="-167" w:right="-351"/>
        <w:jc w:val="left"/>
        <w:rPr>
          <w:rFonts w:ascii="Cambria" w:hAnsi="Cambria"/>
          <w:bCs/>
          <w:color w:val="000000" w:themeColor="text1"/>
          <w:szCs w:val="21"/>
        </w:rPr>
      </w:pPr>
    </w:p>
    <w:p w:rsidR="00B64594" w:rsidRDefault="00B64594">
      <w:pPr>
        <w:autoSpaceDE w:val="0"/>
        <w:autoSpaceDN w:val="0"/>
        <w:adjustRightInd w:val="0"/>
        <w:spacing w:line="640" w:lineRule="exact"/>
        <w:ind w:left="551"/>
        <w:jc w:val="center"/>
        <w:rPr>
          <w:rFonts w:ascii="宋体" w:hAnsi="宋体"/>
          <w:b/>
          <w:sz w:val="28"/>
          <w:szCs w:val="28"/>
        </w:rPr>
      </w:pPr>
    </w:p>
    <w:p w:rsidR="00B64594" w:rsidRDefault="00B64594">
      <w:pPr>
        <w:autoSpaceDE w:val="0"/>
        <w:autoSpaceDN w:val="0"/>
        <w:adjustRightInd w:val="0"/>
        <w:spacing w:line="640" w:lineRule="exact"/>
        <w:ind w:left="551"/>
        <w:jc w:val="center"/>
        <w:rPr>
          <w:rFonts w:ascii="宋体" w:hAnsi="宋体"/>
          <w:b/>
          <w:sz w:val="28"/>
          <w:szCs w:val="28"/>
        </w:rPr>
      </w:pPr>
    </w:p>
    <w:p w:rsidR="00B64594" w:rsidRDefault="00247D61">
      <w:pPr>
        <w:autoSpaceDE w:val="0"/>
        <w:autoSpaceDN w:val="0"/>
        <w:adjustRightInd w:val="0"/>
        <w:spacing w:line="640" w:lineRule="exact"/>
        <w:rPr>
          <w:color w:val="000000" w:themeColor="text1"/>
          <w:sz w:val="24"/>
        </w:rPr>
      </w:pPr>
      <w:r>
        <w:rPr>
          <w:rFonts w:ascii="Cambria" w:hAnsi="Cambria" w:hint="eastAsia"/>
          <w:bCs/>
          <w:color w:val="000000" w:themeColor="text1"/>
          <w:szCs w:val="21"/>
        </w:rPr>
        <w:t xml:space="preserve"> </w:t>
      </w:r>
      <w:r>
        <w:rPr>
          <w:rFonts w:ascii="宋体" w:hAnsi="宋体" w:hint="eastAsia"/>
          <w:b/>
          <w:sz w:val="24"/>
        </w:rPr>
        <w:t xml:space="preserve">    </w:t>
      </w:r>
    </w:p>
    <w:p w:rsidR="00B64594" w:rsidRDefault="00247D61">
      <w:pPr>
        <w:pStyle w:val="2"/>
        <w:spacing w:before="0" w:after="0"/>
        <w:rPr>
          <w:b w:val="0"/>
          <w:color w:val="000000" w:themeColor="text1"/>
          <w:sz w:val="21"/>
          <w:szCs w:val="21"/>
        </w:rPr>
      </w:pPr>
      <w:bookmarkStart w:id="40" w:name="_Toc42777890"/>
      <w:bookmarkStart w:id="41" w:name="_Toc19036"/>
      <w:bookmarkStart w:id="42" w:name="_Toc47173813"/>
      <w:bookmarkStart w:id="43" w:name="_Toc5504"/>
      <w:bookmarkStart w:id="44" w:name="_Toc53484117"/>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：南通大学采购谈判二次报价单</w:t>
      </w:r>
      <w:bookmarkEnd w:id="40"/>
      <w:bookmarkEnd w:id="41"/>
      <w:bookmarkEnd w:id="42"/>
      <w:bookmarkEnd w:id="43"/>
      <w:bookmarkEnd w:id="44"/>
    </w:p>
    <w:p w:rsidR="00B64594" w:rsidRDefault="00B64594">
      <w:pPr>
        <w:jc w:val="center"/>
        <w:rPr>
          <w:b/>
          <w:color w:val="000000" w:themeColor="text1"/>
          <w:sz w:val="44"/>
          <w:szCs w:val="44"/>
        </w:rPr>
      </w:pPr>
    </w:p>
    <w:p w:rsidR="00B64594" w:rsidRDefault="00247D61">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B64594">
        <w:trPr>
          <w:trHeight w:val="1400"/>
        </w:trPr>
        <w:tc>
          <w:tcPr>
            <w:tcW w:w="1740" w:type="dxa"/>
            <w:shd w:val="clear" w:color="auto" w:fill="auto"/>
            <w:vAlign w:val="center"/>
          </w:tcPr>
          <w:p w:rsidR="00B64594" w:rsidRDefault="00247D61">
            <w:pPr>
              <w:jc w:val="center"/>
              <w:rPr>
                <w:sz w:val="28"/>
                <w:szCs w:val="28"/>
              </w:rPr>
            </w:pPr>
            <w:r>
              <w:rPr>
                <w:rFonts w:hint="eastAsia"/>
                <w:sz w:val="28"/>
                <w:szCs w:val="28"/>
              </w:rPr>
              <w:t>项目名称</w:t>
            </w:r>
          </w:p>
        </w:tc>
        <w:tc>
          <w:tcPr>
            <w:tcW w:w="7230" w:type="dxa"/>
            <w:shd w:val="clear" w:color="auto" w:fill="auto"/>
            <w:vAlign w:val="center"/>
          </w:tcPr>
          <w:p w:rsidR="00B64594" w:rsidRDefault="00B64594">
            <w:pPr>
              <w:jc w:val="center"/>
              <w:rPr>
                <w:sz w:val="28"/>
                <w:szCs w:val="28"/>
              </w:rPr>
            </w:pPr>
          </w:p>
        </w:tc>
      </w:tr>
      <w:tr w:rsidR="00B64594">
        <w:trPr>
          <w:trHeight w:val="1405"/>
        </w:trPr>
        <w:tc>
          <w:tcPr>
            <w:tcW w:w="1740" w:type="dxa"/>
            <w:shd w:val="clear" w:color="auto" w:fill="auto"/>
            <w:vAlign w:val="center"/>
          </w:tcPr>
          <w:p w:rsidR="00B64594" w:rsidRDefault="00247D61">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rsidR="00B64594" w:rsidRDefault="00B64594">
            <w:pPr>
              <w:jc w:val="left"/>
              <w:rPr>
                <w:sz w:val="28"/>
                <w:szCs w:val="28"/>
              </w:rPr>
            </w:pPr>
          </w:p>
        </w:tc>
      </w:tr>
      <w:tr w:rsidR="00B64594">
        <w:trPr>
          <w:trHeight w:val="4232"/>
        </w:trPr>
        <w:tc>
          <w:tcPr>
            <w:tcW w:w="1740" w:type="dxa"/>
            <w:shd w:val="clear" w:color="auto" w:fill="auto"/>
            <w:vAlign w:val="center"/>
          </w:tcPr>
          <w:p w:rsidR="00B64594" w:rsidRDefault="00247D61">
            <w:pPr>
              <w:jc w:val="center"/>
              <w:rPr>
                <w:sz w:val="28"/>
                <w:szCs w:val="28"/>
              </w:rPr>
            </w:pPr>
            <w:r>
              <w:rPr>
                <w:rFonts w:hint="eastAsia"/>
                <w:sz w:val="28"/>
                <w:szCs w:val="28"/>
              </w:rPr>
              <w:t>其他</w:t>
            </w:r>
          </w:p>
          <w:p w:rsidR="00B64594" w:rsidRDefault="00247D61">
            <w:pPr>
              <w:jc w:val="center"/>
              <w:rPr>
                <w:sz w:val="28"/>
                <w:szCs w:val="28"/>
              </w:rPr>
            </w:pPr>
            <w:r>
              <w:rPr>
                <w:rFonts w:hint="eastAsia"/>
                <w:sz w:val="28"/>
                <w:szCs w:val="28"/>
              </w:rPr>
              <w:t>优惠承诺</w:t>
            </w:r>
          </w:p>
        </w:tc>
        <w:tc>
          <w:tcPr>
            <w:tcW w:w="7230" w:type="dxa"/>
            <w:shd w:val="clear" w:color="auto" w:fill="auto"/>
            <w:vAlign w:val="center"/>
          </w:tcPr>
          <w:p w:rsidR="00B64594" w:rsidRDefault="00B64594">
            <w:pPr>
              <w:jc w:val="center"/>
              <w:rPr>
                <w:sz w:val="28"/>
                <w:szCs w:val="28"/>
              </w:rPr>
            </w:pPr>
          </w:p>
        </w:tc>
      </w:tr>
      <w:tr w:rsidR="00B64594">
        <w:trPr>
          <w:trHeight w:val="300"/>
        </w:trPr>
        <w:tc>
          <w:tcPr>
            <w:tcW w:w="1740" w:type="dxa"/>
            <w:shd w:val="clear" w:color="auto" w:fill="auto"/>
            <w:vAlign w:val="center"/>
          </w:tcPr>
          <w:p w:rsidR="00B64594" w:rsidRDefault="00247D61">
            <w:pPr>
              <w:jc w:val="center"/>
              <w:rPr>
                <w:sz w:val="28"/>
                <w:szCs w:val="28"/>
              </w:rPr>
            </w:pPr>
            <w:r>
              <w:rPr>
                <w:rFonts w:hint="eastAsia"/>
                <w:sz w:val="28"/>
                <w:szCs w:val="28"/>
              </w:rPr>
              <w:t>投标单位</w:t>
            </w:r>
          </w:p>
        </w:tc>
        <w:tc>
          <w:tcPr>
            <w:tcW w:w="7230" w:type="dxa"/>
            <w:shd w:val="clear" w:color="auto" w:fill="auto"/>
            <w:vAlign w:val="center"/>
          </w:tcPr>
          <w:p w:rsidR="00B64594" w:rsidRDefault="00B64594">
            <w:pPr>
              <w:jc w:val="center"/>
              <w:rPr>
                <w:sz w:val="28"/>
                <w:szCs w:val="28"/>
              </w:rPr>
            </w:pPr>
          </w:p>
        </w:tc>
      </w:tr>
      <w:tr w:rsidR="00B64594">
        <w:trPr>
          <w:trHeight w:val="330"/>
        </w:trPr>
        <w:tc>
          <w:tcPr>
            <w:tcW w:w="1740" w:type="dxa"/>
            <w:tcBorders>
              <w:bottom w:val="dashSmallGap" w:sz="12" w:space="0" w:color="auto"/>
            </w:tcBorders>
            <w:shd w:val="clear" w:color="auto" w:fill="auto"/>
            <w:vAlign w:val="center"/>
          </w:tcPr>
          <w:p w:rsidR="00B64594" w:rsidRDefault="00247D61">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B64594" w:rsidRDefault="00247D61">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rsidR="00B64594" w:rsidRDefault="00B64594">
            <w:pPr>
              <w:jc w:val="center"/>
              <w:rPr>
                <w:sz w:val="28"/>
                <w:szCs w:val="28"/>
              </w:rPr>
            </w:pPr>
          </w:p>
        </w:tc>
      </w:tr>
      <w:tr w:rsidR="00B64594">
        <w:trPr>
          <w:trHeight w:val="525"/>
        </w:trPr>
        <w:tc>
          <w:tcPr>
            <w:tcW w:w="1740" w:type="dxa"/>
            <w:tcBorders>
              <w:top w:val="dashSmallGap" w:sz="12" w:space="0" w:color="auto"/>
            </w:tcBorders>
            <w:shd w:val="clear" w:color="auto" w:fill="auto"/>
            <w:vAlign w:val="center"/>
          </w:tcPr>
          <w:p w:rsidR="00B64594" w:rsidRDefault="00247D61">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rsidR="00B64594" w:rsidRDefault="00B64594">
            <w:pPr>
              <w:jc w:val="center"/>
            </w:pPr>
          </w:p>
        </w:tc>
      </w:tr>
      <w:tr w:rsidR="00B64594">
        <w:trPr>
          <w:trHeight w:val="1335"/>
        </w:trPr>
        <w:tc>
          <w:tcPr>
            <w:tcW w:w="1740" w:type="dxa"/>
            <w:shd w:val="clear" w:color="auto" w:fill="auto"/>
            <w:vAlign w:val="center"/>
          </w:tcPr>
          <w:p w:rsidR="00B64594" w:rsidRDefault="00247D61">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B64594" w:rsidRDefault="00247D61">
            <w:pPr>
              <w:jc w:val="center"/>
              <w:rPr>
                <w:sz w:val="28"/>
                <w:szCs w:val="28"/>
              </w:rPr>
            </w:pPr>
            <w:r>
              <w:rPr>
                <w:rFonts w:hint="eastAsia"/>
                <w:sz w:val="28"/>
                <w:szCs w:val="28"/>
              </w:rPr>
              <w:t>联系方式</w:t>
            </w:r>
          </w:p>
        </w:tc>
        <w:tc>
          <w:tcPr>
            <w:tcW w:w="7230" w:type="dxa"/>
            <w:shd w:val="clear" w:color="auto" w:fill="auto"/>
            <w:vAlign w:val="center"/>
          </w:tcPr>
          <w:p w:rsidR="00B64594" w:rsidRDefault="00B64594">
            <w:pPr>
              <w:jc w:val="center"/>
            </w:pPr>
          </w:p>
        </w:tc>
      </w:tr>
    </w:tbl>
    <w:p w:rsidR="00B64594" w:rsidRDefault="00247D61">
      <w:pPr>
        <w:rPr>
          <w:szCs w:val="21"/>
        </w:rPr>
      </w:pPr>
      <w:r>
        <w:rPr>
          <w:rFonts w:hint="eastAsia"/>
          <w:szCs w:val="21"/>
        </w:rPr>
        <w:t>备注：商务标开标后，</w:t>
      </w:r>
      <w:hyperlink r:id="rId13" w:history="1">
        <w:r>
          <w:rPr>
            <w:rStyle w:val="afd"/>
            <w:rFonts w:hint="eastAsia"/>
            <w:szCs w:val="21"/>
          </w:rPr>
          <w:t>联系方式</w:t>
        </w:r>
        <w:r>
          <w:rPr>
            <w:rStyle w:val="afd"/>
            <w:rFonts w:hint="eastAsia"/>
            <w:szCs w:val="21"/>
          </w:rPr>
          <w:t>0513-85012138</w:t>
        </w:r>
      </w:hyperlink>
      <w:r>
        <w:rPr>
          <w:rFonts w:hint="eastAsia"/>
          <w:szCs w:val="21"/>
        </w:rPr>
        <w:t>。</w:t>
      </w:r>
    </w:p>
    <w:p w:rsidR="00B64594" w:rsidRDefault="00247D61">
      <w:pPr>
        <w:widowControl/>
        <w:jc w:val="left"/>
        <w:rPr>
          <w:color w:val="000000" w:themeColor="text1"/>
          <w:sz w:val="28"/>
          <w:szCs w:val="28"/>
        </w:rPr>
      </w:pPr>
      <w:r>
        <w:rPr>
          <w:szCs w:val="21"/>
        </w:rPr>
        <w:br w:type="page"/>
      </w:r>
      <w:bookmarkEnd w:id="36"/>
      <w:bookmarkEnd w:id="37"/>
      <w:bookmarkEnd w:id="38"/>
      <w:bookmarkEnd w:id="39"/>
    </w:p>
    <w:p w:rsidR="00B64594" w:rsidRDefault="00247D61">
      <w:pPr>
        <w:pStyle w:val="2"/>
        <w:spacing w:before="0" w:after="0"/>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：现场踏勘确认书</w:t>
      </w:r>
    </w:p>
    <w:p w:rsidR="00B64594" w:rsidRDefault="00B64594">
      <w:pPr>
        <w:jc w:val="left"/>
        <w:rPr>
          <w:sz w:val="32"/>
          <w:szCs w:val="32"/>
        </w:rPr>
      </w:pPr>
    </w:p>
    <w:p w:rsidR="00B64594" w:rsidRDefault="00247D61">
      <w:pPr>
        <w:jc w:val="center"/>
        <w:rPr>
          <w:sz w:val="36"/>
          <w:szCs w:val="36"/>
        </w:rPr>
      </w:pPr>
      <w:r>
        <w:rPr>
          <w:rFonts w:hint="eastAsia"/>
          <w:sz w:val="36"/>
          <w:szCs w:val="36"/>
        </w:rPr>
        <w:t>南通大学启东校区消防维保项目现场踏勘确认书</w:t>
      </w:r>
    </w:p>
    <w:p w:rsidR="00B64594" w:rsidRDefault="00B64594">
      <w:pPr>
        <w:rPr>
          <w:sz w:val="36"/>
          <w:szCs w:val="36"/>
        </w:rPr>
      </w:pPr>
    </w:p>
    <w:p w:rsidR="00B64594" w:rsidRDefault="00247D61">
      <w:pPr>
        <w:rPr>
          <w:sz w:val="32"/>
          <w:szCs w:val="32"/>
        </w:rPr>
      </w:pPr>
      <w:r>
        <w:rPr>
          <w:rFonts w:hint="eastAsia"/>
          <w:sz w:val="32"/>
          <w:szCs w:val="32"/>
        </w:rPr>
        <w:t>南通大学招投标管理办公室：</w:t>
      </w:r>
    </w:p>
    <w:p w:rsidR="00B64594" w:rsidRDefault="00247D61">
      <w:pPr>
        <w:ind w:firstLineChars="200" w:firstLine="640"/>
        <w:rPr>
          <w:sz w:val="32"/>
          <w:szCs w:val="32"/>
        </w:rPr>
      </w:pPr>
      <w:r>
        <w:rPr>
          <w:rFonts w:hint="eastAsia"/>
          <w:sz w:val="32"/>
          <w:szCs w:val="32"/>
        </w:rPr>
        <w:t>我单位在充分了解南通大学启东校区消防设施消防维保服务项目竞争性磋商文件后，现已派出</w:t>
      </w:r>
      <w:r>
        <w:rPr>
          <w:sz w:val="32"/>
          <w:szCs w:val="32"/>
          <w:u w:val="single"/>
        </w:rPr>
        <w:t xml:space="preserve">                 </w:t>
      </w:r>
      <w:r>
        <w:rPr>
          <w:rFonts w:hint="eastAsia"/>
          <w:sz w:val="32"/>
          <w:szCs w:val="32"/>
        </w:rPr>
        <w:t>等同志身份证号</w:t>
      </w:r>
    </w:p>
    <w:p w:rsidR="00B64594" w:rsidRDefault="00247D61">
      <w:pPr>
        <w:rPr>
          <w:sz w:val="32"/>
          <w:szCs w:val="32"/>
        </w:rPr>
      </w:pPr>
      <w:r>
        <w:rPr>
          <w:rFonts w:hint="eastAsia"/>
          <w:sz w:val="32"/>
          <w:szCs w:val="32"/>
          <w:u w:val="single"/>
        </w:rPr>
        <w:t xml:space="preserve">                                     </w:t>
      </w:r>
      <w:r>
        <w:rPr>
          <w:rFonts w:hint="eastAsia"/>
          <w:sz w:val="32"/>
          <w:szCs w:val="32"/>
        </w:rPr>
        <w:t>于</w:t>
      </w:r>
      <w:r>
        <w:rPr>
          <w:sz w:val="32"/>
          <w:szCs w:val="32"/>
        </w:rPr>
        <w:t>20</w:t>
      </w:r>
      <w:r>
        <w:rPr>
          <w:rFonts w:hint="eastAsia"/>
          <w:sz w:val="32"/>
          <w:szCs w:val="32"/>
        </w:rPr>
        <w:t>21</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w:t>
      </w:r>
      <w:r>
        <w:rPr>
          <w:rFonts w:hint="eastAsia"/>
          <w:sz w:val="32"/>
          <w:szCs w:val="32"/>
        </w:rPr>
        <w:t>月</w:t>
      </w:r>
      <w:r>
        <w:rPr>
          <w:sz w:val="32"/>
          <w:szCs w:val="32"/>
        </w:rPr>
        <w:t xml:space="preserve">    </w:t>
      </w:r>
      <w:r>
        <w:rPr>
          <w:rFonts w:hint="eastAsia"/>
          <w:sz w:val="32"/>
          <w:szCs w:val="32"/>
        </w:rPr>
        <w:t>日期间实地现场勘察了南通大学启东</w:t>
      </w:r>
      <w:proofErr w:type="gramStart"/>
      <w:r>
        <w:rPr>
          <w:rFonts w:hint="eastAsia"/>
          <w:sz w:val="32"/>
          <w:szCs w:val="32"/>
        </w:rPr>
        <w:t>校区校区</w:t>
      </w:r>
      <w:proofErr w:type="gramEnd"/>
      <w:r>
        <w:rPr>
          <w:rFonts w:hint="eastAsia"/>
          <w:sz w:val="32"/>
          <w:szCs w:val="32"/>
        </w:rPr>
        <w:t>消防设施设备分布等情况，现请对我单位勘察情况予以确认。</w:t>
      </w:r>
    </w:p>
    <w:p w:rsidR="00B64594" w:rsidRDefault="00247D61">
      <w:pPr>
        <w:rPr>
          <w:sz w:val="32"/>
          <w:szCs w:val="32"/>
        </w:rPr>
      </w:pPr>
      <w:r>
        <w:rPr>
          <w:sz w:val="32"/>
          <w:szCs w:val="32"/>
        </w:rPr>
        <w:t xml:space="preserve">    </w:t>
      </w:r>
      <w:r>
        <w:rPr>
          <w:rFonts w:hint="eastAsia"/>
          <w:sz w:val="32"/>
          <w:szCs w:val="32"/>
        </w:rPr>
        <w:t>此文件投标时单独与标书一起递交。</w:t>
      </w:r>
    </w:p>
    <w:p w:rsidR="00B64594" w:rsidRDefault="00B64594">
      <w:pPr>
        <w:rPr>
          <w:sz w:val="32"/>
          <w:szCs w:val="32"/>
        </w:rPr>
      </w:pPr>
    </w:p>
    <w:p w:rsidR="00B64594" w:rsidRDefault="00B64594">
      <w:pPr>
        <w:rPr>
          <w:sz w:val="32"/>
          <w:szCs w:val="32"/>
        </w:rPr>
      </w:pPr>
    </w:p>
    <w:p w:rsidR="00B64594" w:rsidRDefault="00B64594">
      <w:pPr>
        <w:rPr>
          <w:sz w:val="32"/>
          <w:szCs w:val="32"/>
        </w:rPr>
      </w:pPr>
    </w:p>
    <w:p w:rsidR="00B64594" w:rsidRDefault="00B64594">
      <w:pPr>
        <w:rPr>
          <w:sz w:val="32"/>
          <w:szCs w:val="32"/>
        </w:rPr>
      </w:pPr>
    </w:p>
    <w:p w:rsidR="00B64594" w:rsidRDefault="00B64594">
      <w:pPr>
        <w:rPr>
          <w:sz w:val="32"/>
          <w:szCs w:val="32"/>
        </w:rPr>
      </w:pPr>
    </w:p>
    <w:p w:rsidR="00B64594" w:rsidRDefault="00247D61">
      <w:pPr>
        <w:ind w:firstLineChars="200" w:firstLine="640"/>
        <w:rPr>
          <w:sz w:val="32"/>
          <w:szCs w:val="32"/>
        </w:rPr>
      </w:pPr>
      <w:r>
        <w:rPr>
          <w:rFonts w:hint="eastAsia"/>
          <w:sz w:val="32"/>
          <w:szCs w:val="32"/>
        </w:rPr>
        <w:t>南通大学</w:t>
      </w:r>
      <w:proofErr w:type="gramStart"/>
      <w:r>
        <w:rPr>
          <w:rFonts w:hint="eastAsia"/>
          <w:sz w:val="32"/>
          <w:szCs w:val="32"/>
        </w:rPr>
        <w:t>杏</w:t>
      </w:r>
      <w:proofErr w:type="gramEnd"/>
      <w:r>
        <w:rPr>
          <w:rFonts w:hint="eastAsia"/>
          <w:sz w:val="32"/>
          <w:szCs w:val="32"/>
        </w:rPr>
        <w:t>林学院</w:t>
      </w:r>
      <w:r>
        <w:rPr>
          <w:rFonts w:hint="eastAsia"/>
          <w:sz w:val="32"/>
          <w:szCs w:val="32"/>
        </w:rPr>
        <w:t xml:space="preserve">                   </w:t>
      </w:r>
      <w:r>
        <w:rPr>
          <w:rFonts w:hint="eastAsia"/>
          <w:sz w:val="32"/>
          <w:szCs w:val="32"/>
        </w:rPr>
        <w:t>投标单位（盖章）</w:t>
      </w:r>
    </w:p>
    <w:p w:rsidR="00B64594" w:rsidRDefault="00247D61">
      <w:pPr>
        <w:ind w:firstLineChars="200" w:firstLine="640"/>
        <w:rPr>
          <w:sz w:val="32"/>
          <w:szCs w:val="32"/>
        </w:rPr>
      </w:pPr>
      <w:r>
        <w:rPr>
          <w:rFonts w:hint="eastAsia"/>
          <w:sz w:val="32"/>
          <w:szCs w:val="32"/>
        </w:rPr>
        <w:t>相关职能部门（盖章）</w:t>
      </w:r>
      <w:r>
        <w:rPr>
          <w:sz w:val="32"/>
          <w:szCs w:val="32"/>
        </w:rPr>
        <w:t xml:space="preserve">       </w:t>
      </w:r>
    </w:p>
    <w:p w:rsidR="00B64594" w:rsidRDefault="00247D61">
      <w:pPr>
        <w:ind w:firstLineChars="200" w:firstLine="640"/>
        <w:rPr>
          <w:sz w:val="32"/>
          <w:szCs w:val="32"/>
        </w:rPr>
      </w:pPr>
      <w:r>
        <w:rPr>
          <w:sz w:val="32"/>
          <w:szCs w:val="32"/>
        </w:rPr>
        <w:t>20</w:t>
      </w:r>
      <w:r>
        <w:rPr>
          <w:rFonts w:hint="eastAsia"/>
          <w:sz w:val="32"/>
          <w:szCs w:val="32"/>
        </w:rPr>
        <w:t>21</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r>
        <w:rPr>
          <w:sz w:val="32"/>
          <w:szCs w:val="32"/>
        </w:rPr>
        <w:t xml:space="preserve">             </w:t>
      </w:r>
      <w:r>
        <w:rPr>
          <w:rFonts w:hint="eastAsia"/>
          <w:sz w:val="32"/>
          <w:szCs w:val="32"/>
        </w:rPr>
        <w:t xml:space="preserve">     </w:t>
      </w:r>
      <w:r>
        <w:rPr>
          <w:sz w:val="32"/>
          <w:szCs w:val="32"/>
        </w:rPr>
        <w:t xml:space="preserve"> </w:t>
      </w:r>
      <w:r>
        <w:rPr>
          <w:rFonts w:hint="eastAsia"/>
          <w:sz w:val="32"/>
          <w:szCs w:val="32"/>
        </w:rPr>
        <w:t xml:space="preserve"> </w:t>
      </w:r>
      <w:r>
        <w:rPr>
          <w:sz w:val="32"/>
          <w:szCs w:val="32"/>
        </w:rPr>
        <w:t>20</w:t>
      </w:r>
      <w:r>
        <w:rPr>
          <w:rFonts w:hint="eastAsia"/>
          <w:sz w:val="32"/>
          <w:szCs w:val="32"/>
        </w:rPr>
        <w:t>21</w:t>
      </w: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p w:rsidR="00B64594" w:rsidRDefault="00B64594">
      <w:pPr>
        <w:spacing w:line="360" w:lineRule="auto"/>
        <w:jc w:val="left"/>
        <w:rPr>
          <w:rFonts w:ascii="宋体" w:hAnsi="宋体" w:cs="宋体"/>
          <w:b/>
          <w:color w:val="000000"/>
          <w:sz w:val="24"/>
        </w:rPr>
      </w:pPr>
    </w:p>
    <w:p w:rsidR="00B64594" w:rsidRDefault="00B64594">
      <w:pPr>
        <w:spacing w:line="360" w:lineRule="auto"/>
        <w:jc w:val="left"/>
        <w:rPr>
          <w:rFonts w:ascii="宋体" w:hAnsi="宋体" w:cs="宋体"/>
          <w:b/>
          <w:color w:val="000000"/>
          <w:sz w:val="24"/>
        </w:rPr>
      </w:pPr>
    </w:p>
    <w:p w:rsidR="00B64594" w:rsidRDefault="00B64594">
      <w:pPr>
        <w:spacing w:line="360" w:lineRule="auto"/>
        <w:jc w:val="left"/>
        <w:rPr>
          <w:rFonts w:ascii="宋体" w:hAnsi="宋体" w:cs="宋体"/>
          <w:b/>
          <w:color w:val="000000"/>
          <w:sz w:val="24"/>
        </w:rPr>
      </w:pPr>
    </w:p>
    <w:p w:rsidR="00B64594" w:rsidRDefault="00B64594">
      <w:pPr>
        <w:spacing w:line="360" w:lineRule="auto"/>
        <w:jc w:val="left"/>
        <w:rPr>
          <w:rFonts w:ascii="宋体" w:hAnsi="宋体" w:cs="宋体"/>
          <w:b/>
          <w:color w:val="000000"/>
          <w:sz w:val="24"/>
        </w:rPr>
      </w:pPr>
    </w:p>
    <w:p w:rsidR="00B64594" w:rsidRDefault="00247D61">
      <w:pPr>
        <w:pStyle w:val="2"/>
        <w:spacing w:before="0" w:after="0"/>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10</w:t>
      </w:r>
      <w:r>
        <w:rPr>
          <w:rFonts w:hint="eastAsia"/>
          <w:b w:val="0"/>
          <w:color w:val="000000" w:themeColor="text1"/>
          <w:sz w:val="21"/>
          <w:szCs w:val="21"/>
        </w:rPr>
        <w:t>：服务满意度评分表</w:t>
      </w:r>
    </w:p>
    <w:tbl>
      <w:tblPr>
        <w:tblW w:w="9300" w:type="dxa"/>
        <w:tblLayout w:type="fixed"/>
        <w:tblCellMar>
          <w:left w:w="0" w:type="dxa"/>
          <w:right w:w="0" w:type="dxa"/>
        </w:tblCellMar>
        <w:tblLook w:val="04A0" w:firstRow="1" w:lastRow="0" w:firstColumn="1" w:lastColumn="0" w:noHBand="0" w:noVBand="1"/>
      </w:tblPr>
      <w:tblGrid>
        <w:gridCol w:w="1409"/>
        <w:gridCol w:w="1710"/>
        <w:gridCol w:w="779"/>
        <w:gridCol w:w="4892"/>
        <w:gridCol w:w="510"/>
      </w:tblGrid>
      <w:tr w:rsidR="00B64594">
        <w:trPr>
          <w:trHeight w:val="1032"/>
        </w:trPr>
        <w:tc>
          <w:tcPr>
            <w:tcW w:w="9300"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南通大学启东校区消防设施设备维保单位</w:t>
            </w:r>
          </w:p>
          <w:p w:rsidR="00B64594" w:rsidRDefault="00247D61">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B64594">
        <w:trPr>
          <w:trHeight w:val="428"/>
        </w:trPr>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名称类别</w:t>
            </w: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考核项目</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考核标准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得分</w:t>
            </w:r>
          </w:p>
        </w:tc>
      </w:tr>
      <w:tr w:rsidR="00B64594">
        <w:trPr>
          <w:trHeight w:val="1069"/>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维保项目完成情况</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7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20</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1.应按维保工作计划完成周、月、季、年维保项目，维保计划未制定，扣5分。                                    2.漏检大项扣5分，漏检每一小项扣2分。        </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2019"/>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30</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1.设备运行是否良好，因维保不到位致使设备出现故障的，乙方应承担相应费用和责任，一次扣2分。                                   2.设施设备是否按规定保养；是否存在锈蚀的情况；测试时候运行不正常等，每发现一项一次扣2分。                               3.维保不到位，学校被消防部门处罚的，一次扣5分。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1476"/>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7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和保养完毕，出具维修、维保报告，报告一式两份，双方各执一份，报告应有主管单位或者设备维修部分相关人员认可并签字，并留存备案。每次维保、维修未认可签字的；不符合规范要求的，发现一次扣2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1476"/>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突发故障处理响应</w:t>
            </w: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应急预案</w:t>
            </w:r>
          </w:p>
        </w:tc>
        <w:tc>
          <w:tcPr>
            <w:tcW w:w="77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未制定及更新年度校区突发事件处理预案，要求符合实际，具有可操作性，一次性扣5分。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773"/>
        </w:trPr>
        <w:tc>
          <w:tcPr>
            <w:tcW w:w="140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未按照要求时间到达现场进行维修的一次扣2分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118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79"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892"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未能及时排除故障，没有采取相应的措施并在5个工作日内恢复设备正常运行，消防设备长时间无法正常运行的扣10分。</w:t>
            </w:r>
          </w:p>
        </w:tc>
        <w:tc>
          <w:tcPr>
            <w:tcW w:w="51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312"/>
        </w:trPr>
        <w:tc>
          <w:tcPr>
            <w:tcW w:w="140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77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c>
          <w:tcPr>
            <w:tcW w:w="4892"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left"/>
              <w:rPr>
                <w:rFonts w:ascii="宋体" w:hAnsi="宋体" w:cs="宋体"/>
                <w:color w:val="000000"/>
                <w:sz w:val="24"/>
              </w:rPr>
            </w:pPr>
          </w:p>
        </w:tc>
        <w:tc>
          <w:tcPr>
            <w:tcW w:w="510"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773"/>
        </w:trPr>
        <w:tc>
          <w:tcPr>
            <w:tcW w:w="140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持证上岗</w:t>
            </w:r>
          </w:p>
        </w:tc>
        <w:tc>
          <w:tcPr>
            <w:tcW w:w="77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left"/>
              <w:textAlignment w:val="center"/>
              <w:rPr>
                <w:rFonts w:ascii="宋体" w:hAnsi="宋体" w:cs="宋体"/>
                <w:color w:val="000000"/>
                <w:sz w:val="24"/>
              </w:rPr>
            </w:pPr>
            <w:r>
              <w:rPr>
                <w:rFonts w:ascii="宋体" w:hAnsi="宋体" w:cs="宋体" w:hint="eastAsia"/>
                <w:color w:val="000000"/>
                <w:kern w:val="0"/>
                <w:sz w:val="24"/>
                <w:lang w:bidi="ar"/>
              </w:rPr>
              <w:t>无相应作业资格证人员进行维保、维修的发现一次扣1分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847"/>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4892"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不按规定着装等服务不规范，发现一次扣1分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860"/>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培训指导</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未按文件要求，对校区消防控制值班人员进行年度系统化培训2次，少一次扣2分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835"/>
        </w:trPr>
        <w:tc>
          <w:tcPr>
            <w:tcW w:w="140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B64594">
            <w:pPr>
              <w:jc w:val="center"/>
              <w:rPr>
                <w:rFonts w:ascii="宋体" w:hAnsi="宋体" w:cs="宋体"/>
                <w:color w:val="000000"/>
                <w:sz w:val="24"/>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7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4892"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不服从职能部门管理，有一次扣4分</w:t>
            </w: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r>
      <w:tr w:rsidR="00B64594">
        <w:trPr>
          <w:trHeight w:val="720"/>
        </w:trPr>
        <w:tc>
          <w:tcPr>
            <w:tcW w:w="14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247D61">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7381"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jc w:val="center"/>
              <w:rPr>
                <w:rFonts w:ascii="宋体" w:hAnsi="宋体" w:cs="宋体"/>
                <w:color w:val="000000"/>
                <w:sz w:val="24"/>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B64594" w:rsidRDefault="00B64594">
            <w:pPr>
              <w:rPr>
                <w:rFonts w:ascii="宋体" w:hAnsi="宋体" w:cs="宋体"/>
                <w:color w:val="000000"/>
                <w:sz w:val="24"/>
              </w:rPr>
            </w:pPr>
          </w:p>
        </w:tc>
      </w:tr>
    </w:tbl>
    <w:p w:rsidR="00B64594" w:rsidRDefault="00B64594">
      <w:pPr>
        <w:pStyle w:val="Default"/>
        <w:ind w:firstLine="540"/>
        <w:rPr>
          <w:color w:val="000000" w:themeColor="text1"/>
          <w:sz w:val="28"/>
          <w:szCs w:val="28"/>
        </w:rPr>
      </w:pPr>
    </w:p>
    <w:p w:rsidR="00B64594" w:rsidRDefault="00B64594">
      <w:pPr>
        <w:widowControl/>
        <w:jc w:val="left"/>
        <w:rPr>
          <w:color w:val="000000" w:themeColor="text1"/>
          <w:sz w:val="28"/>
          <w:szCs w:val="28"/>
        </w:rPr>
      </w:pPr>
    </w:p>
    <w:p w:rsidR="00B64594" w:rsidRDefault="00B64594">
      <w:pPr>
        <w:ind w:firstLineChars="2150" w:firstLine="6020"/>
        <w:rPr>
          <w:color w:val="000000" w:themeColor="text1"/>
          <w:sz w:val="28"/>
          <w:szCs w:val="28"/>
        </w:rPr>
      </w:pPr>
    </w:p>
    <w:p w:rsidR="00B64594" w:rsidRDefault="00B64594">
      <w:pPr>
        <w:widowControl/>
        <w:jc w:val="left"/>
        <w:rPr>
          <w:color w:val="000000" w:themeColor="text1"/>
          <w:sz w:val="28"/>
          <w:szCs w:val="28"/>
        </w:rPr>
      </w:pPr>
    </w:p>
    <w:p w:rsidR="00B64594" w:rsidRDefault="00B64594">
      <w:pPr>
        <w:pStyle w:val="1"/>
        <w:jc w:val="center"/>
        <w:rPr>
          <w:color w:val="000000" w:themeColor="text1"/>
        </w:rPr>
      </w:pPr>
    </w:p>
    <w:p w:rsidR="00B64594" w:rsidRDefault="00B64594">
      <w:pPr>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B64594" w:rsidRDefault="00B64594">
      <w:pPr>
        <w:pStyle w:val="Default"/>
        <w:rPr>
          <w:color w:val="000000" w:themeColor="text1"/>
        </w:rPr>
      </w:pPr>
    </w:p>
    <w:p w:rsidR="009E361D" w:rsidRDefault="009E361D">
      <w:pPr>
        <w:widowControl/>
        <w:jc w:val="left"/>
        <w:rPr>
          <w:rFonts w:ascii="Helvetica" w:hAnsi="Helvetica" w:cs="Helvetica"/>
          <w:color w:val="000000" w:themeColor="text1"/>
          <w:kern w:val="0"/>
          <w:sz w:val="24"/>
        </w:rPr>
      </w:pPr>
      <w:r>
        <w:rPr>
          <w:color w:val="000000" w:themeColor="text1"/>
        </w:rPr>
        <w:br w:type="page"/>
      </w:r>
    </w:p>
    <w:p w:rsidR="00B64594" w:rsidRDefault="00B64594">
      <w:pPr>
        <w:pStyle w:val="Default"/>
        <w:rPr>
          <w:color w:val="000000" w:themeColor="text1"/>
        </w:rPr>
      </w:pPr>
    </w:p>
    <w:p w:rsidR="00B64594" w:rsidRDefault="00247D61">
      <w:pPr>
        <w:pStyle w:val="2"/>
        <w:spacing w:before="0" w:after="0"/>
        <w:rPr>
          <w:b w:val="0"/>
          <w:color w:val="000000" w:themeColor="text1"/>
          <w:sz w:val="21"/>
          <w:szCs w:val="21"/>
        </w:rPr>
      </w:pPr>
      <w:r>
        <w:rPr>
          <w:rFonts w:hint="eastAsia"/>
          <w:b w:val="0"/>
          <w:color w:val="000000" w:themeColor="text1"/>
          <w:sz w:val="21"/>
          <w:szCs w:val="21"/>
        </w:rPr>
        <w:t>附件</w:t>
      </w:r>
      <w:r>
        <w:rPr>
          <w:rFonts w:hint="eastAsia"/>
          <w:b w:val="0"/>
          <w:color w:val="000000" w:themeColor="text1"/>
          <w:sz w:val="21"/>
          <w:szCs w:val="21"/>
        </w:rPr>
        <w:t>11</w:t>
      </w:r>
      <w:r>
        <w:rPr>
          <w:rFonts w:hint="eastAsia"/>
          <w:b w:val="0"/>
          <w:color w:val="000000" w:themeColor="text1"/>
          <w:sz w:val="21"/>
          <w:szCs w:val="21"/>
        </w:rPr>
        <w:t>：</w:t>
      </w:r>
      <w:r>
        <w:rPr>
          <w:rFonts w:hint="eastAsia"/>
          <w:b w:val="0"/>
          <w:color w:val="000000" w:themeColor="text1"/>
          <w:sz w:val="21"/>
          <w:szCs w:val="21"/>
        </w:rPr>
        <w:t>300</w:t>
      </w:r>
      <w:r>
        <w:rPr>
          <w:rFonts w:hint="eastAsia"/>
          <w:b w:val="0"/>
          <w:color w:val="000000" w:themeColor="text1"/>
          <w:sz w:val="21"/>
          <w:szCs w:val="21"/>
        </w:rPr>
        <w:t>元（含）以下的消防产品和配件表（包含但不限于，忽略品牌，国产）</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3658"/>
        <w:gridCol w:w="834"/>
        <w:gridCol w:w="3744"/>
      </w:tblGrid>
      <w:tr w:rsidR="00B64594">
        <w:trPr>
          <w:trHeight w:hRule="exact" w:val="283"/>
        </w:trPr>
        <w:tc>
          <w:tcPr>
            <w:tcW w:w="712" w:type="dxa"/>
          </w:tcPr>
          <w:p w:rsidR="00B64594" w:rsidRDefault="00247D61">
            <w:pPr>
              <w:jc w:val="center"/>
              <w:rPr>
                <w:szCs w:val="21"/>
              </w:rPr>
            </w:pPr>
            <w:r>
              <w:rPr>
                <w:rFonts w:hint="eastAsia"/>
                <w:szCs w:val="21"/>
              </w:rPr>
              <w:t>序号</w:t>
            </w:r>
          </w:p>
        </w:tc>
        <w:tc>
          <w:tcPr>
            <w:tcW w:w="3658" w:type="dxa"/>
          </w:tcPr>
          <w:p w:rsidR="00B64594" w:rsidRDefault="00247D61">
            <w:pPr>
              <w:jc w:val="center"/>
              <w:rPr>
                <w:szCs w:val="21"/>
              </w:rPr>
            </w:pPr>
            <w:r>
              <w:rPr>
                <w:rFonts w:hint="eastAsia"/>
                <w:szCs w:val="21"/>
              </w:rPr>
              <w:t>名称</w:t>
            </w:r>
          </w:p>
        </w:tc>
        <w:tc>
          <w:tcPr>
            <w:tcW w:w="834" w:type="dxa"/>
          </w:tcPr>
          <w:p w:rsidR="00B64594" w:rsidRDefault="00247D61">
            <w:pPr>
              <w:jc w:val="center"/>
              <w:rPr>
                <w:szCs w:val="21"/>
              </w:rPr>
            </w:pPr>
            <w:r>
              <w:rPr>
                <w:rFonts w:hint="eastAsia"/>
                <w:szCs w:val="21"/>
              </w:rPr>
              <w:t>单位</w:t>
            </w:r>
          </w:p>
        </w:tc>
        <w:tc>
          <w:tcPr>
            <w:tcW w:w="3744" w:type="dxa"/>
          </w:tcPr>
          <w:p w:rsidR="00B64594" w:rsidRDefault="00247D61">
            <w:pPr>
              <w:jc w:val="center"/>
              <w:rPr>
                <w:szCs w:val="21"/>
              </w:rPr>
            </w:pPr>
            <w:r>
              <w:rPr>
                <w:rFonts w:hint="eastAsia"/>
                <w:szCs w:val="21"/>
              </w:rPr>
              <w:t>备注</w:t>
            </w:r>
          </w:p>
        </w:tc>
      </w:tr>
      <w:tr w:rsidR="00B64594">
        <w:trPr>
          <w:trHeight w:hRule="exact" w:val="283"/>
        </w:trPr>
        <w:tc>
          <w:tcPr>
            <w:tcW w:w="712" w:type="dxa"/>
          </w:tcPr>
          <w:p w:rsidR="00B64594" w:rsidRDefault="00247D61">
            <w:pPr>
              <w:jc w:val="center"/>
              <w:rPr>
                <w:szCs w:val="21"/>
              </w:rPr>
            </w:pPr>
            <w:r>
              <w:rPr>
                <w:rFonts w:hint="eastAsia"/>
                <w:szCs w:val="21"/>
              </w:rPr>
              <w:t>1</w:t>
            </w:r>
          </w:p>
        </w:tc>
        <w:tc>
          <w:tcPr>
            <w:tcW w:w="3658" w:type="dxa"/>
          </w:tcPr>
          <w:p w:rsidR="00B64594" w:rsidRDefault="00247D61">
            <w:pPr>
              <w:rPr>
                <w:szCs w:val="21"/>
              </w:rPr>
            </w:pPr>
            <w:r>
              <w:rPr>
                <w:rFonts w:hint="eastAsia"/>
                <w:szCs w:val="21"/>
              </w:rPr>
              <w:t>各类火灾探测器</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247D61">
            <w:pPr>
              <w:rPr>
                <w:szCs w:val="21"/>
              </w:rPr>
            </w:pPr>
            <w:r>
              <w:rPr>
                <w:rFonts w:ascii="宋体" w:hAnsi="宋体" w:cs="宋体" w:hint="eastAsia"/>
                <w:szCs w:val="21"/>
              </w:rPr>
              <w:t>（主要为海湾、利达、北大青鸟）</w:t>
            </w:r>
          </w:p>
        </w:tc>
      </w:tr>
      <w:tr w:rsidR="00B64594">
        <w:trPr>
          <w:trHeight w:hRule="exact" w:val="283"/>
        </w:trPr>
        <w:tc>
          <w:tcPr>
            <w:tcW w:w="712" w:type="dxa"/>
          </w:tcPr>
          <w:p w:rsidR="00B64594" w:rsidRDefault="00247D61">
            <w:pPr>
              <w:jc w:val="center"/>
              <w:rPr>
                <w:szCs w:val="21"/>
              </w:rPr>
            </w:pPr>
            <w:r>
              <w:rPr>
                <w:rFonts w:hint="eastAsia"/>
                <w:szCs w:val="21"/>
              </w:rPr>
              <w:t>2</w:t>
            </w:r>
          </w:p>
        </w:tc>
        <w:tc>
          <w:tcPr>
            <w:tcW w:w="3658" w:type="dxa"/>
          </w:tcPr>
          <w:p w:rsidR="00B64594" w:rsidRDefault="00247D61">
            <w:pPr>
              <w:rPr>
                <w:szCs w:val="21"/>
              </w:rPr>
            </w:pPr>
            <w:r>
              <w:rPr>
                <w:rFonts w:hint="eastAsia"/>
                <w:szCs w:val="21"/>
              </w:rPr>
              <w:t>各类消防控制或反馈模块</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3</w:t>
            </w:r>
          </w:p>
        </w:tc>
        <w:tc>
          <w:tcPr>
            <w:tcW w:w="3658" w:type="dxa"/>
          </w:tcPr>
          <w:p w:rsidR="00B64594" w:rsidRDefault="00247D61">
            <w:pPr>
              <w:rPr>
                <w:szCs w:val="21"/>
              </w:rPr>
            </w:pPr>
            <w:r>
              <w:rPr>
                <w:rFonts w:hint="eastAsia"/>
                <w:szCs w:val="21"/>
              </w:rPr>
              <w:t>各类声光讯响器</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4</w:t>
            </w:r>
          </w:p>
        </w:tc>
        <w:tc>
          <w:tcPr>
            <w:tcW w:w="3658" w:type="dxa"/>
          </w:tcPr>
          <w:p w:rsidR="00B64594" w:rsidRDefault="00247D61">
            <w:pPr>
              <w:rPr>
                <w:szCs w:val="21"/>
              </w:rPr>
            </w:pPr>
            <w:r>
              <w:rPr>
                <w:rFonts w:hint="eastAsia"/>
                <w:szCs w:val="21"/>
              </w:rPr>
              <w:t>灭火器箱</w:t>
            </w:r>
          </w:p>
        </w:tc>
        <w:tc>
          <w:tcPr>
            <w:tcW w:w="834" w:type="dxa"/>
          </w:tcPr>
          <w:p w:rsidR="00B64594" w:rsidRDefault="00247D61">
            <w:pPr>
              <w:jc w:val="center"/>
              <w:rPr>
                <w:szCs w:val="21"/>
              </w:rPr>
            </w:pPr>
            <w:r>
              <w:rPr>
                <w:rFonts w:hint="eastAsia"/>
                <w:szCs w:val="21"/>
              </w:rPr>
              <w:t>台</w:t>
            </w:r>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5</w:t>
            </w:r>
          </w:p>
        </w:tc>
        <w:tc>
          <w:tcPr>
            <w:tcW w:w="3658" w:type="dxa"/>
          </w:tcPr>
          <w:p w:rsidR="00B64594" w:rsidRDefault="00247D61">
            <w:pPr>
              <w:rPr>
                <w:szCs w:val="21"/>
              </w:rPr>
            </w:pPr>
            <w:r>
              <w:rPr>
                <w:rFonts w:hint="eastAsia"/>
                <w:szCs w:val="21"/>
              </w:rPr>
              <w:t>各类疏散指示标识标志（灯除外）</w:t>
            </w:r>
          </w:p>
        </w:tc>
        <w:tc>
          <w:tcPr>
            <w:tcW w:w="834" w:type="dxa"/>
          </w:tcPr>
          <w:p w:rsidR="00B64594" w:rsidRDefault="00247D61">
            <w:pPr>
              <w:jc w:val="center"/>
              <w:rPr>
                <w:szCs w:val="21"/>
              </w:rPr>
            </w:pPr>
            <w:r>
              <w:rPr>
                <w:rFonts w:hint="eastAsia"/>
                <w:szCs w:val="21"/>
              </w:rPr>
              <w:t>不定</w:t>
            </w:r>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6</w:t>
            </w:r>
          </w:p>
        </w:tc>
        <w:tc>
          <w:tcPr>
            <w:tcW w:w="3658" w:type="dxa"/>
          </w:tcPr>
          <w:p w:rsidR="00B64594" w:rsidRDefault="00247D61">
            <w:pPr>
              <w:rPr>
                <w:szCs w:val="21"/>
              </w:rPr>
            </w:pPr>
            <w:r>
              <w:rPr>
                <w:rFonts w:hint="eastAsia"/>
                <w:szCs w:val="21"/>
              </w:rPr>
              <w:t>消火栓玻璃</w:t>
            </w:r>
          </w:p>
        </w:tc>
        <w:tc>
          <w:tcPr>
            <w:tcW w:w="834" w:type="dxa"/>
          </w:tcPr>
          <w:p w:rsidR="00B64594" w:rsidRDefault="00247D61">
            <w:pPr>
              <w:jc w:val="center"/>
              <w:rPr>
                <w:szCs w:val="21"/>
              </w:rPr>
            </w:pPr>
            <w:r>
              <w:rPr>
                <w:rFonts w:hint="eastAsia"/>
                <w:szCs w:val="21"/>
              </w:rPr>
              <w:t>块</w:t>
            </w:r>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7</w:t>
            </w:r>
          </w:p>
        </w:tc>
        <w:tc>
          <w:tcPr>
            <w:tcW w:w="3658" w:type="dxa"/>
          </w:tcPr>
          <w:p w:rsidR="00B64594" w:rsidRDefault="00247D61">
            <w:pPr>
              <w:rPr>
                <w:szCs w:val="21"/>
              </w:rPr>
            </w:pPr>
            <w:r>
              <w:rPr>
                <w:rFonts w:hint="eastAsia"/>
                <w:szCs w:val="21"/>
              </w:rPr>
              <w:t>消防设施标识</w:t>
            </w:r>
          </w:p>
        </w:tc>
        <w:tc>
          <w:tcPr>
            <w:tcW w:w="834" w:type="dxa"/>
          </w:tcPr>
          <w:p w:rsidR="00B64594" w:rsidRDefault="00247D61">
            <w:pPr>
              <w:jc w:val="center"/>
              <w:rPr>
                <w:szCs w:val="21"/>
              </w:rPr>
            </w:pPr>
            <w:r>
              <w:rPr>
                <w:rFonts w:hint="eastAsia"/>
                <w:szCs w:val="21"/>
              </w:rPr>
              <w:t>张</w:t>
            </w:r>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8</w:t>
            </w:r>
          </w:p>
        </w:tc>
        <w:tc>
          <w:tcPr>
            <w:tcW w:w="3658" w:type="dxa"/>
          </w:tcPr>
          <w:p w:rsidR="00B64594" w:rsidRDefault="00247D61">
            <w:pPr>
              <w:rPr>
                <w:szCs w:val="21"/>
              </w:rPr>
            </w:pPr>
            <w:r>
              <w:rPr>
                <w:rFonts w:hint="eastAsia"/>
                <w:szCs w:val="21"/>
              </w:rPr>
              <w:t>喷淋头</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9</w:t>
            </w:r>
          </w:p>
        </w:tc>
        <w:tc>
          <w:tcPr>
            <w:tcW w:w="3658" w:type="dxa"/>
          </w:tcPr>
          <w:p w:rsidR="00B64594" w:rsidRDefault="00247D61">
            <w:pPr>
              <w:rPr>
                <w:szCs w:val="21"/>
              </w:rPr>
            </w:pPr>
            <w:r>
              <w:rPr>
                <w:rFonts w:hint="eastAsia"/>
                <w:szCs w:val="21"/>
              </w:rPr>
              <w:t>水力警铃</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10</w:t>
            </w:r>
          </w:p>
        </w:tc>
        <w:tc>
          <w:tcPr>
            <w:tcW w:w="3658" w:type="dxa"/>
          </w:tcPr>
          <w:p w:rsidR="00B64594" w:rsidRDefault="00247D61">
            <w:pPr>
              <w:rPr>
                <w:szCs w:val="21"/>
              </w:rPr>
            </w:pPr>
            <w:r>
              <w:rPr>
                <w:rFonts w:hint="eastAsia"/>
                <w:szCs w:val="21"/>
              </w:rPr>
              <w:t>延时器</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11</w:t>
            </w:r>
          </w:p>
        </w:tc>
        <w:tc>
          <w:tcPr>
            <w:tcW w:w="3658" w:type="dxa"/>
          </w:tcPr>
          <w:p w:rsidR="00B64594" w:rsidRDefault="00247D61">
            <w:pPr>
              <w:rPr>
                <w:szCs w:val="21"/>
              </w:rPr>
            </w:pPr>
            <w:r>
              <w:rPr>
                <w:rFonts w:hint="eastAsia"/>
                <w:szCs w:val="21"/>
              </w:rPr>
              <w:t>各类消防用压力表</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12</w:t>
            </w:r>
          </w:p>
        </w:tc>
        <w:tc>
          <w:tcPr>
            <w:tcW w:w="3658" w:type="dxa"/>
          </w:tcPr>
          <w:p w:rsidR="00B64594" w:rsidRDefault="00247D61">
            <w:pPr>
              <w:rPr>
                <w:szCs w:val="21"/>
              </w:rPr>
            </w:pPr>
            <w:r>
              <w:rPr>
                <w:rFonts w:hint="eastAsia"/>
                <w:szCs w:val="21"/>
              </w:rPr>
              <w:t>防排烟系统执行器</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13</w:t>
            </w:r>
          </w:p>
        </w:tc>
        <w:tc>
          <w:tcPr>
            <w:tcW w:w="3658" w:type="dxa"/>
          </w:tcPr>
          <w:p w:rsidR="00B64594" w:rsidRDefault="00247D61">
            <w:pPr>
              <w:rPr>
                <w:szCs w:val="21"/>
              </w:rPr>
            </w:pPr>
            <w:r>
              <w:rPr>
                <w:rFonts w:hint="eastAsia"/>
                <w:szCs w:val="21"/>
              </w:rPr>
              <w:t>各类卷帘门升降按钮</w:t>
            </w:r>
          </w:p>
        </w:tc>
        <w:tc>
          <w:tcPr>
            <w:tcW w:w="834" w:type="dxa"/>
          </w:tcPr>
          <w:p w:rsidR="00B64594" w:rsidRDefault="00247D61">
            <w:pPr>
              <w:jc w:val="center"/>
              <w:rPr>
                <w:szCs w:val="21"/>
              </w:rPr>
            </w:pPr>
            <w:proofErr w:type="gramStart"/>
            <w:r>
              <w:rPr>
                <w:rFonts w:hint="eastAsia"/>
                <w:szCs w:val="21"/>
              </w:rPr>
              <w:t>个</w:t>
            </w:r>
            <w:proofErr w:type="gramEnd"/>
          </w:p>
        </w:tc>
        <w:tc>
          <w:tcPr>
            <w:tcW w:w="3744" w:type="dxa"/>
          </w:tcPr>
          <w:p w:rsidR="00B64594" w:rsidRDefault="00B64594">
            <w:pPr>
              <w:rPr>
                <w:szCs w:val="21"/>
              </w:rPr>
            </w:pPr>
          </w:p>
        </w:tc>
      </w:tr>
      <w:tr w:rsidR="00B64594">
        <w:trPr>
          <w:trHeight w:hRule="exact" w:val="283"/>
        </w:trPr>
        <w:tc>
          <w:tcPr>
            <w:tcW w:w="712" w:type="dxa"/>
          </w:tcPr>
          <w:p w:rsidR="00B64594" w:rsidRDefault="00247D61">
            <w:pPr>
              <w:jc w:val="center"/>
              <w:rPr>
                <w:szCs w:val="21"/>
              </w:rPr>
            </w:pPr>
            <w:r>
              <w:rPr>
                <w:rFonts w:hint="eastAsia"/>
                <w:szCs w:val="21"/>
              </w:rPr>
              <w:t>14</w:t>
            </w:r>
          </w:p>
        </w:tc>
        <w:tc>
          <w:tcPr>
            <w:tcW w:w="3658" w:type="dxa"/>
          </w:tcPr>
          <w:p w:rsidR="00B64594" w:rsidRDefault="00247D61">
            <w:pPr>
              <w:rPr>
                <w:szCs w:val="21"/>
              </w:rPr>
            </w:pPr>
            <w:r>
              <w:rPr>
                <w:rFonts w:hint="eastAsia"/>
                <w:szCs w:val="21"/>
              </w:rPr>
              <w:t>……（可补充）</w:t>
            </w:r>
          </w:p>
        </w:tc>
        <w:tc>
          <w:tcPr>
            <w:tcW w:w="834" w:type="dxa"/>
          </w:tcPr>
          <w:p w:rsidR="00B64594" w:rsidRDefault="00B64594">
            <w:pPr>
              <w:jc w:val="center"/>
              <w:rPr>
                <w:szCs w:val="21"/>
              </w:rPr>
            </w:pPr>
          </w:p>
        </w:tc>
        <w:tc>
          <w:tcPr>
            <w:tcW w:w="3744" w:type="dxa"/>
          </w:tcPr>
          <w:p w:rsidR="00B64594" w:rsidRDefault="00B64594">
            <w:pPr>
              <w:rPr>
                <w:szCs w:val="21"/>
              </w:rPr>
            </w:pPr>
          </w:p>
        </w:tc>
      </w:tr>
      <w:tr w:rsidR="00B64594">
        <w:trPr>
          <w:trHeight w:hRule="exact" w:val="283"/>
        </w:trPr>
        <w:tc>
          <w:tcPr>
            <w:tcW w:w="712" w:type="dxa"/>
          </w:tcPr>
          <w:p w:rsidR="00B64594" w:rsidRDefault="00B64594">
            <w:pPr>
              <w:jc w:val="center"/>
              <w:rPr>
                <w:szCs w:val="21"/>
              </w:rPr>
            </w:pPr>
          </w:p>
        </w:tc>
        <w:tc>
          <w:tcPr>
            <w:tcW w:w="3658" w:type="dxa"/>
          </w:tcPr>
          <w:p w:rsidR="00B64594" w:rsidRDefault="00B64594">
            <w:pPr>
              <w:rPr>
                <w:szCs w:val="21"/>
              </w:rPr>
            </w:pPr>
          </w:p>
        </w:tc>
        <w:tc>
          <w:tcPr>
            <w:tcW w:w="834" w:type="dxa"/>
          </w:tcPr>
          <w:p w:rsidR="00B64594" w:rsidRDefault="00B64594">
            <w:pPr>
              <w:jc w:val="center"/>
              <w:rPr>
                <w:szCs w:val="21"/>
              </w:rPr>
            </w:pPr>
          </w:p>
        </w:tc>
        <w:tc>
          <w:tcPr>
            <w:tcW w:w="3744" w:type="dxa"/>
          </w:tcPr>
          <w:p w:rsidR="00B64594" w:rsidRDefault="00B64594">
            <w:pPr>
              <w:rPr>
                <w:szCs w:val="21"/>
              </w:rPr>
            </w:pPr>
          </w:p>
        </w:tc>
      </w:tr>
      <w:tr w:rsidR="00B64594">
        <w:trPr>
          <w:trHeight w:hRule="exact" w:val="283"/>
        </w:trPr>
        <w:tc>
          <w:tcPr>
            <w:tcW w:w="712" w:type="dxa"/>
          </w:tcPr>
          <w:p w:rsidR="00B64594" w:rsidRDefault="00B64594">
            <w:pPr>
              <w:jc w:val="center"/>
              <w:rPr>
                <w:szCs w:val="21"/>
              </w:rPr>
            </w:pPr>
          </w:p>
        </w:tc>
        <w:tc>
          <w:tcPr>
            <w:tcW w:w="3658" w:type="dxa"/>
          </w:tcPr>
          <w:p w:rsidR="00B64594" w:rsidRDefault="00B64594">
            <w:pPr>
              <w:rPr>
                <w:szCs w:val="21"/>
              </w:rPr>
            </w:pPr>
          </w:p>
        </w:tc>
        <w:tc>
          <w:tcPr>
            <w:tcW w:w="834" w:type="dxa"/>
          </w:tcPr>
          <w:p w:rsidR="00B64594" w:rsidRDefault="00B64594">
            <w:pPr>
              <w:jc w:val="center"/>
              <w:rPr>
                <w:szCs w:val="21"/>
              </w:rPr>
            </w:pPr>
          </w:p>
        </w:tc>
        <w:tc>
          <w:tcPr>
            <w:tcW w:w="3744" w:type="dxa"/>
          </w:tcPr>
          <w:p w:rsidR="00B64594" w:rsidRDefault="00B64594">
            <w:pPr>
              <w:rPr>
                <w:szCs w:val="21"/>
              </w:rPr>
            </w:pPr>
          </w:p>
        </w:tc>
      </w:tr>
    </w:tbl>
    <w:p w:rsidR="00B64594" w:rsidRDefault="00B64594">
      <w:pPr>
        <w:pStyle w:val="Default"/>
        <w:rPr>
          <w:color w:val="000000" w:themeColor="text1"/>
        </w:rPr>
      </w:pPr>
    </w:p>
    <w:sectPr w:rsidR="00B64594">
      <w:footerReference w:type="even" r:id="rId14"/>
      <w:footerReference w:type="default" r:id="rId15"/>
      <w:pgSz w:w="11906" w:h="16838"/>
      <w:pgMar w:top="1418" w:right="1304" w:bottom="1418" w:left="1304" w:header="851" w:footer="992" w:gutter="0"/>
      <w:pgNumType w:chapStyle="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0CD0" w:rsidRDefault="009C0CD0">
      <w:r>
        <w:separator/>
      </w:r>
    </w:p>
  </w:endnote>
  <w:endnote w:type="continuationSeparator" w:id="0">
    <w:p w:rsidR="009C0CD0" w:rsidRDefault="009C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7D61" w:rsidRDefault="00247D61">
    <w:pPr>
      <w:pStyle w:val="af2"/>
      <w:jc w:val="center"/>
    </w:pPr>
  </w:p>
  <w:p w:rsidR="00247D61" w:rsidRDefault="00247D6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6216390"/>
    </w:sdtPr>
    <w:sdtContent>
      <w:p w:rsidR="00247D61" w:rsidRDefault="00247D61">
        <w:pPr>
          <w:pStyle w:val="af2"/>
          <w:jc w:val="center"/>
        </w:pPr>
        <w:r>
          <w:fldChar w:fldCharType="begin"/>
        </w:r>
        <w:r>
          <w:instrText>PAGE   \* MERGEFORMAT</w:instrText>
        </w:r>
        <w:r>
          <w:fldChar w:fldCharType="separate"/>
        </w:r>
        <w:r>
          <w:rPr>
            <w:lang w:val="zh-CN"/>
          </w:rPr>
          <w:t>27</w:t>
        </w:r>
        <w:r>
          <w:fldChar w:fldCharType="end"/>
        </w:r>
      </w:p>
    </w:sdtContent>
  </w:sdt>
  <w:p w:rsidR="00247D61" w:rsidRDefault="00247D6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080494"/>
    </w:sdtPr>
    <w:sdtContent>
      <w:p w:rsidR="00247D61" w:rsidRDefault="00247D61">
        <w:pPr>
          <w:pStyle w:val="af2"/>
          <w:jc w:val="center"/>
        </w:pPr>
        <w:r>
          <w:fldChar w:fldCharType="begin"/>
        </w:r>
        <w:r>
          <w:instrText>PAGE   \* MERGEFORMAT</w:instrText>
        </w:r>
        <w:r>
          <w:fldChar w:fldCharType="separate"/>
        </w:r>
        <w:r>
          <w:rPr>
            <w:lang w:val="zh-CN"/>
          </w:rPr>
          <w:t>15</w:t>
        </w:r>
        <w:r>
          <w:fldChar w:fldCharType="end"/>
        </w:r>
      </w:p>
    </w:sdtContent>
  </w:sdt>
  <w:p w:rsidR="00247D61" w:rsidRDefault="00247D61">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7D61" w:rsidRDefault="00247D61">
    <w:pPr>
      <w:pStyle w:val="af2"/>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247D61" w:rsidRDefault="00247D61">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342904"/>
    </w:sdtPr>
    <w:sdtContent>
      <w:p w:rsidR="00247D61" w:rsidRDefault="00247D61">
        <w:pPr>
          <w:pStyle w:val="af2"/>
          <w:jc w:val="center"/>
        </w:pPr>
        <w:r>
          <w:fldChar w:fldCharType="begin"/>
        </w:r>
        <w:r>
          <w:instrText>PAGE   \* MERGEFORMAT</w:instrText>
        </w:r>
        <w:r>
          <w:fldChar w:fldCharType="separate"/>
        </w:r>
        <w:r>
          <w:rPr>
            <w:lang w:val="zh-CN"/>
          </w:rPr>
          <w:t>28</w:t>
        </w:r>
        <w:r>
          <w:fldChar w:fldCharType="end"/>
        </w:r>
      </w:p>
    </w:sdtContent>
  </w:sdt>
  <w:p w:rsidR="00247D61" w:rsidRDefault="00247D6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0CD0" w:rsidRDefault="009C0CD0">
      <w:r>
        <w:separator/>
      </w:r>
    </w:p>
  </w:footnote>
  <w:footnote w:type="continuationSeparator" w:id="0">
    <w:p w:rsidR="009C0CD0" w:rsidRDefault="009C0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6CC6967"/>
    <w:multiLevelType w:val="singleLevel"/>
    <w:tmpl w:val="96CC6967"/>
    <w:lvl w:ilvl="0">
      <w:start w:val="1"/>
      <w:numFmt w:val="decimal"/>
      <w:suff w:val="nothing"/>
      <w:lvlText w:val="%1、"/>
      <w:lvlJc w:val="left"/>
    </w:lvl>
  </w:abstractNum>
  <w:abstractNum w:abstractNumId="1" w15:restartNumberingAfterBreak="0">
    <w:nsid w:val="13F13022"/>
    <w:multiLevelType w:val="hybridMultilevel"/>
    <w:tmpl w:val="6CA806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A3CFCA0"/>
    <w:multiLevelType w:val="singleLevel"/>
    <w:tmpl w:val="1A3CFCA0"/>
    <w:lvl w:ilvl="0">
      <w:start w:val="1"/>
      <w:numFmt w:val="decimal"/>
      <w:suff w:val="nothing"/>
      <w:lvlText w:val="%1、"/>
      <w:lvlJc w:val="left"/>
    </w:lvl>
  </w:abstractNum>
  <w:abstractNum w:abstractNumId="3"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4" w15:restartNumberingAfterBreak="0">
    <w:nsid w:val="73723B7E"/>
    <w:multiLevelType w:val="hybridMultilevel"/>
    <w:tmpl w:val="14401E2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0FE7"/>
    <w:rsid w:val="000318CD"/>
    <w:rsid w:val="000628A7"/>
    <w:rsid w:val="00085BAC"/>
    <w:rsid w:val="00092BCB"/>
    <w:rsid w:val="000945EF"/>
    <w:rsid w:val="00097724"/>
    <w:rsid w:val="000A385B"/>
    <w:rsid w:val="000B10A5"/>
    <w:rsid w:val="000B77BA"/>
    <w:rsid w:val="000C0428"/>
    <w:rsid w:val="000C2AD1"/>
    <w:rsid w:val="000D0F71"/>
    <w:rsid w:val="000D521A"/>
    <w:rsid w:val="000F4F93"/>
    <w:rsid w:val="00101C6C"/>
    <w:rsid w:val="00101D09"/>
    <w:rsid w:val="00113D31"/>
    <w:rsid w:val="00125CBF"/>
    <w:rsid w:val="00136200"/>
    <w:rsid w:val="0015561C"/>
    <w:rsid w:val="00157A9C"/>
    <w:rsid w:val="00157DBA"/>
    <w:rsid w:val="0016088E"/>
    <w:rsid w:val="00162C4F"/>
    <w:rsid w:val="00166D6D"/>
    <w:rsid w:val="00190C91"/>
    <w:rsid w:val="00194C96"/>
    <w:rsid w:val="00197946"/>
    <w:rsid w:val="001A6B7E"/>
    <w:rsid w:val="001A7A44"/>
    <w:rsid w:val="001B1481"/>
    <w:rsid w:val="001C1B45"/>
    <w:rsid w:val="001D207E"/>
    <w:rsid w:val="001E15A8"/>
    <w:rsid w:val="001E5C83"/>
    <w:rsid w:val="00203E53"/>
    <w:rsid w:val="00235083"/>
    <w:rsid w:val="00247D61"/>
    <w:rsid w:val="0025108F"/>
    <w:rsid w:val="002629A2"/>
    <w:rsid w:val="00267533"/>
    <w:rsid w:val="00285293"/>
    <w:rsid w:val="002856C3"/>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43700"/>
    <w:rsid w:val="00347330"/>
    <w:rsid w:val="00353B3C"/>
    <w:rsid w:val="003549D8"/>
    <w:rsid w:val="003664DB"/>
    <w:rsid w:val="00387107"/>
    <w:rsid w:val="00396BB6"/>
    <w:rsid w:val="003A5C9A"/>
    <w:rsid w:val="003B77C7"/>
    <w:rsid w:val="003C18F6"/>
    <w:rsid w:val="003D2FC5"/>
    <w:rsid w:val="003D5D3A"/>
    <w:rsid w:val="003E2F12"/>
    <w:rsid w:val="003F01CB"/>
    <w:rsid w:val="003F3CBB"/>
    <w:rsid w:val="003F4A0E"/>
    <w:rsid w:val="004130EB"/>
    <w:rsid w:val="004239B5"/>
    <w:rsid w:val="00426737"/>
    <w:rsid w:val="0042765C"/>
    <w:rsid w:val="00430460"/>
    <w:rsid w:val="00430538"/>
    <w:rsid w:val="00434507"/>
    <w:rsid w:val="00434E15"/>
    <w:rsid w:val="00446389"/>
    <w:rsid w:val="00461ACD"/>
    <w:rsid w:val="0046366A"/>
    <w:rsid w:val="004649F8"/>
    <w:rsid w:val="004759E6"/>
    <w:rsid w:val="00496C51"/>
    <w:rsid w:val="004975EF"/>
    <w:rsid w:val="004B0121"/>
    <w:rsid w:val="004B129C"/>
    <w:rsid w:val="004B6F57"/>
    <w:rsid w:val="004C1C9C"/>
    <w:rsid w:val="004C3695"/>
    <w:rsid w:val="004C57B8"/>
    <w:rsid w:val="004D2557"/>
    <w:rsid w:val="004D5E35"/>
    <w:rsid w:val="004E38E8"/>
    <w:rsid w:val="004E3B7D"/>
    <w:rsid w:val="004E48F0"/>
    <w:rsid w:val="004F1D7C"/>
    <w:rsid w:val="004F38CE"/>
    <w:rsid w:val="004F6672"/>
    <w:rsid w:val="004F67C4"/>
    <w:rsid w:val="0050467E"/>
    <w:rsid w:val="00507E72"/>
    <w:rsid w:val="00525A10"/>
    <w:rsid w:val="00530AC5"/>
    <w:rsid w:val="00533B1F"/>
    <w:rsid w:val="00534B88"/>
    <w:rsid w:val="00545D9C"/>
    <w:rsid w:val="0055274D"/>
    <w:rsid w:val="00564159"/>
    <w:rsid w:val="00565A87"/>
    <w:rsid w:val="0057693B"/>
    <w:rsid w:val="00580C01"/>
    <w:rsid w:val="00583DC4"/>
    <w:rsid w:val="005956C3"/>
    <w:rsid w:val="005C2264"/>
    <w:rsid w:val="005C3E1F"/>
    <w:rsid w:val="005D1EBD"/>
    <w:rsid w:val="005D42FC"/>
    <w:rsid w:val="005D505B"/>
    <w:rsid w:val="005E57C5"/>
    <w:rsid w:val="005F2639"/>
    <w:rsid w:val="005F3F98"/>
    <w:rsid w:val="006040A4"/>
    <w:rsid w:val="00604556"/>
    <w:rsid w:val="00612340"/>
    <w:rsid w:val="0063039D"/>
    <w:rsid w:val="0063275D"/>
    <w:rsid w:val="00636E16"/>
    <w:rsid w:val="00652A48"/>
    <w:rsid w:val="0066002A"/>
    <w:rsid w:val="00661757"/>
    <w:rsid w:val="006715D5"/>
    <w:rsid w:val="006718BB"/>
    <w:rsid w:val="0067533D"/>
    <w:rsid w:val="00682DCB"/>
    <w:rsid w:val="00693C4C"/>
    <w:rsid w:val="00696BA9"/>
    <w:rsid w:val="006A6110"/>
    <w:rsid w:val="006A77A1"/>
    <w:rsid w:val="006B0F01"/>
    <w:rsid w:val="006D06A6"/>
    <w:rsid w:val="006F4CC0"/>
    <w:rsid w:val="007058AD"/>
    <w:rsid w:val="00722187"/>
    <w:rsid w:val="00724F9C"/>
    <w:rsid w:val="00726EE0"/>
    <w:rsid w:val="00730F6C"/>
    <w:rsid w:val="00736F15"/>
    <w:rsid w:val="00736F29"/>
    <w:rsid w:val="007467C8"/>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35659"/>
    <w:rsid w:val="00847683"/>
    <w:rsid w:val="00850A60"/>
    <w:rsid w:val="00853D00"/>
    <w:rsid w:val="00855617"/>
    <w:rsid w:val="0086240B"/>
    <w:rsid w:val="008634F6"/>
    <w:rsid w:val="00867B7B"/>
    <w:rsid w:val="00884157"/>
    <w:rsid w:val="008B6DCB"/>
    <w:rsid w:val="008C5D5C"/>
    <w:rsid w:val="008D0BA6"/>
    <w:rsid w:val="008D728D"/>
    <w:rsid w:val="008E202B"/>
    <w:rsid w:val="008F1568"/>
    <w:rsid w:val="008F2C85"/>
    <w:rsid w:val="00907F49"/>
    <w:rsid w:val="00911473"/>
    <w:rsid w:val="00911BD2"/>
    <w:rsid w:val="00913657"/>
    <w:rsid w:val="00923656"/>
    <w:rsid w:val="0092403A"/>
    <w:rsid w:val="0092480E"/>
    <w:rsid w:val="00932A9A"/>
    <w:rsid w:val="0093304B"/>
    <w:rsid w:val="00946BD5"/>
    <w:rsid w:val="00951A4A"/>
    <w:rsid w:val="00953787"/>
    <w:rsid w:val="0095559B"/>
    <w:rsid w:val="00965890"/>
    <w:rsid w:val="009666C1"/>
    <w:rsid w:val="00970229"/>
    <w:rsid w:val="0098585A"/>
    <w:rsid w:val="00985BA3"/>
    <w:rsid w:val="009915E5"/>
    <w:rsid w:val="009916A9"/>
    <w:rsid w:val="00993B7A"/>
    <w:rsid w:val="0099618F"/>
    <w:rsid w:val="009A51C2"/>
    <w:rsid w:val="009A61B8"/>
    <w:rsid w:val="009B1F6C"/>
    <w:rsid w:val="009C0CD0"/>
    <w:rsid w:val="009C675D"/>
    <w:rsid w:val="009C7B77"/>
    <w:rsid w:val="009D1B21"/>
    <w:rsid w:val="009D1E09"/>
    <w:rsid w:val="009E300D"/>
    <w:rsid w:val="009E361D"/>
    <w:rsid w:val="009E44E7"/>
    <w:rsid w:val="009F3A97"/>
    <w:rsid w:val="009F5C9E"/>
    <w:rsid w:val="00A0082F"/>
    <w:rsid w:val="00A0292B"/>
    <w:rsid w:val="00A13CCD"/>
    <w:rsid w:val="00A14D39"/>
    <w:rsid w:val="00A16349"/>
    <w:rsid w:val="00A24D5B"/>
    <w:rsid w:val="00A347D9"/>
    <w:rsid w:val="00A36730"/>
    <w:rsid w:val="00A36A0B"/>
    <w:rsid w:val="00A41D6F"/>
    <w:rsid w:val="00A602A2"/>
    <w:rsid w:val="00A63E02"/>
    <w:rsid w:val="00A87C38"/>
    <w:rsid w:val="00AB4B9B"/>
    <w:rsid w:val="00AB5004"/>
    <w:rsid w:val="00AB5B69"/>
    <w:rsid w:val="00AC224F"/>
    <w:rsid w:val="00AD0551"/>
    <w:rsid w:val="00AD2455"/>
    <w:rsid w:val="00AE31F3"/>
    <w:rsid w:val="00B03564"/>
    <w:rsid w:val="00B05F3D"/>
    <w:rsid w:val="00B2473F"/>
    <w:rsid w:val="00B25EA4"/>
    <w:rsid w:val="00B35D90"/>
    <w:rsid w:val="00B45B01"/>
    <w:rsid w:val="00B552BE"/>
    <w:rsid w:val="00B62AFA"/>
    <w:rsid w:val="00B64594"/>
    <w:rsid w:val="00B660B8"/>
    <w:rsid w:val="00B73D09"/>
    <w:rsid w:val="00B80D0B"/>
    <w:rsid w:val="00B81104"/>
    <w:rsid w:val="00B8361D"/>
    <w:rsid w:val="00B924EE"/>
    <w:rsid w:val="00B96C3F"/>
    <w:rsid w:val="00BA7EED"/>
    <w:rsid w:val="00BB1E4B"/>
    <w:rsid w:val="00BB3D4B"/>
    <w:rsid w:val="00BB603D"/>
    <w:rsid w:val="00BC1D22"/>
    <w:rsid w:val="00BC49D9"/>
    <w:rsid w:val="00BF0D78"/>
    <w:rsid w:val="00BF4C12"/>
    <w:rsid w:val="00C00292"/>
    <w:rsid w:val="00C01C83"/>
    <w:rsid w:val="00C036A2"/>
    <w:rsid w:val="00C21705"/>
    <w:rsid w:val="00C21B42"/>
    <w:rsid w:val="00C27F68"/>
    <w:rsid w:val="00C314A9"/>
    <w:rsid w:val="00C34D8E"/>
    <w:rsid w:val="00C35076"/>
    <w:rsid w:val="00C45613"/>
    <w:rsid w:val="00C45EB0"/>
    <w:rsid w:val="00C47B40"/>
    <w:rsid w:val="00C902A2"/>
    <w:rsid w:val="00C92B4F"/>
    <w:rsid w:val="00C941C1"/>
    <w:rsid w:val="00CA6073"/>
    <w:rsid w:val="00CC73CC"/>
    <w:rsid w:val="00CD0180"/>
    <w:rsid w:val="00CD1D14"/>
    <w:rsid w:val="00CD2F2B"/>
    <w:rsid w:val="00CE4CE2"/>
    <w:rsid w:val="00CE7C96"/>
    <w:rsid w:val="00CF271D"/>
    <w:rsid w:val="00D031FB"/>
    <w:rsid w:val="00D07DA3"/>
    <w:rsid w:val="00D20E79"/>
    <w:rsid w:val="00D230DE"/>
    <w:rsid w:val="00D23AEF"/>
    <w:rsid w:val="00D24285"/>
    <w:rsid w:val="00D246A2"/>
    <w:rsid w:val="00D32E9B"/>
    <w:rsid w:val="00D34F72"/>
    <w:rsid w:val="00D45B98"/>
    <w:rsid w:val="00D57464"/>
    <w:rsid w:val="00D8107C"/>
    <w:rsid w:val="00D90FCF"/>
    <w:rsid w:val="00D914B2"/>
    <w:rsid w:val="00DA07D8"/>
    <w:rsid w:val="00DA6C03"/>
    <w:rsid w:val="00DA6D63"/>
    <w:rsid w:val="00DB217F"/>
    <w:rsid w:val="00DB3CF2"/>
    <w:rsid w:val="00DB446E"/>
    <w:rsid w:val="00DB586A"/>
    <w:rsid w:val="00DB6A65"/>
    <w:rsid w:val="00DC029F"/>
    <w:rsid w:val="00DC77E3"/>
    <w:rsid w:val="00DD371E"/>
    <w:rsid w:val="00DE6FA2"/>
    <w:rsid w:val="00DF3F63"/>
    <w:rsid w:val="00DF420E"/>
    <w:rsid w:val="00DF4866"/>
    <w:rsid w:val="00E01A80"/>
    <w:rsid w:val="00E06D60"/>
    <w:rsid w:val="00E1503D"/>
    <w:rsid w:val="00E22A97"/>
    <w:rsid w:val="00E23683"/>
    <w:rsid w:val="00E24D7E"/>
    <w:rsid w:val="00E3356F"/>
    <w:rsid w:val="00E402B4"/>
    <w:rsid w:val="00E50446"/>
    <w:rsid w:val="00E61187"/>
    <w:rsid w:val="00E705F6"/>
    <w:rsid w:val="00E85E93"/>
    <w:rsid w:val="00E93F38"/>
    <w:rsid w:val="00E94C25"/>
    <w:rsid w:val="00E97FB4"/>
    <w:rsid w:val="00EB16FF"/>
    <w:rsid w:val="00EC0C15"/>
    <w:rsid w:val="00EE4663"/>
    <w:rsid w:val="00EE6F9D"/>
    <w:rsid w:val="00EE7EE8"/>
    <w:rsid w:val="00EF704C"/>
    <w:rsid w:val="00F10CB5"/>
    <w:rsid w:val="00F1235A"/>
    <w:rsid w:val="00F16019"/>
    <w:rsid w:val="00F20249"/>
    <w:rsid w:val="00F25337"/>
    <w:rsid w:val="00F275A0"/>
    <w:rsid w:val="00F3088D"/>
    <w:rsid w:val="00F30EA4"/>
    <w:rsid w:val="00F311B4"/>
    <w:rsid w:val="00F344DA"/>
    <w:rsid w:val="00F37508"/>
    <w:rsid w:val="00F41180"/>
    <w:rsid w:val="00F45BF1"/>
    <w:rsid w:val="00F51ABA"/>
    <w:rsid w:val="00F53C40"/>
    <w:rsid w:val="00F56EFF"/>
    <w:rsid w:val="00F604F5"/>
    <w:rsid w:val="00F700A1"/>
    <w:rsid w:val="00F7277E"/>
    <w:rsid w:val="00F81FAB"/>
    <w:rsid w:val="00F83140"/>
    <w:rsid w:val="00F84162"/>
    <w:rsid w:val="00FA0E48"/>
    <w:rsid w:val="00FA7156"/>
    <w:rsid w:val="00FB2205"/>
    <w:rsid w:val="00FB3B30"/>
    <w:rsid w:val="00FC7D16"/>
    <w:rsid w:val="00FD1047"/>
    <w:rsid w:val="00FD1768"/>
    <w:rsid w:val="00FE073C"/>
    <w:rsid w:val="00FE423D"/>
    <w:rsid w:val="00FE7C46"/>
    <w:rsid w:val="01121E9E"/>
    <w:rsid w:val="018D4D81"/>
    <w:rsid w:val="01CB581F"/>
    <w:rsid w:val="022446BE"/>
    <w:rsid w:val="02432F93"/>
    <w:rsid w:val="0299134E"/>
    <w:rsid w:val="02A32365"/>
    <w:rsid w:val="02AD6F32"/>
    <w:rsid w:val="03660C37"/>
    <w:rsid w:val="03C92DD6"/>
    <w:rsid w:val="04137F25"/>
    <w:rsid w:val="047A50EB"/>
    <w:rsid w:val="048524A6"/>
    <w:rsid w:val="049B6C4B"/>
    <w:rsid w:val="04FC5676"/>
    <w:rsid w:val="05092BF4"/>
    <w:rsid w:val="052D3A9F"/>
    <w:rsid w:val="058141DD"/>
    <w:rsid w:val="05B37E16"/>
    <w:rsid w:val="05C82019"/>
    <w:rsid w:val="07094F23"/>
    <w:rsid w:val="077C3640"/>
    <w:rsid w:val="07EC672F"/>
    <w:rsid w:val="07F6594C"/>
    <w:rsid w:val="08055638"/>
    <w:rsid w:val="084C275F"/>
    <w:rsid w:val="0856406D"/>
    <w:rsid w:val="08B24EE6"/>
    <w:rsid w:val="09091533"/>
    <w:rsid w:val="091101BA"/>
    <w:rsid w:val="092139C9"/>
    <w:rsid w:val="09B0198F"/>
    <w:rsid w:val="09F04EF2"/>
    <w:rsid w:val="09FC5C8D"/>
    <w:rsid w:val="0ACC7A12"/>
    <w:rsid w:val="0AD45DC5"/>
    <w:rsid w:val="0B154DF6"/>
    <w:rsid w:val="0B3453D8"/>
    <w:rsid w:val="0CC679AE"/>
    <w:rsid w:val="0CE428E8"/>
    <w:rsid w:val="0D2925C7"/>
    <w:rsid w:val="0D315136"/>
    <w:rsid w:val="0D550B55"/>
    <w:rsid w:val="0DD33295"/>
    <w:rsid w:val="0E11636A"/>
    <w:rsid w:val="0E496A65"/>
    <w:rsid w:val="0ED1781C"/>
    <w:rsid w:val="0F790142"/>
    <w:rsid w:val="0FF76A40"/>
    <w:rsid w:val="10C938E7"/>
    <w:rsid w:val="1104517A"/>
    <w:rsid w:val="111E1C89"/>
    <w:rsid w:val="114C1687"/>
    <w:rsid w:val="119F3AD6"/>
    <w:rsid w:val="11A9742E"/>
    <w:rsid w:val="12701F1E"/>
    <w:rsid w:val="1296649E"/>
    <w:rsid w:val="1308190C"/>
    <w:rsid w:val="13273E20"/>
    <w:rsid w:val="13711AAB"/>
    <w:rsid w:val="13951040"/>
    <w:rsid w:val="14002991"/>
    <w:rsid w:val="140612DB"/>
    <w:rsid w:val="145F3995"/>
    <w:rsid w:val="156B0E14"/>
    <w:rsid w:val="15777A6A"/>
    <w:rsid w:val="157B0032"/>
    <w:rsid w:val="16001E39"/>
    <w:rsid w:val="165A4003"/>
    <w:rsid w:val="173421B1"/>
    <w:rsid w:val="175C698D"/>
    <w:rsid w:val="18BA51B2"/>
    <w:rsid w:val="18EA2CAE"/>
    <w:rsid w:val="1A112450"/>
    <w:rsid w:val="1A586515"/>
    <w:rsid w:val="1A5D0F93"/>
    <w:rsid w:val="1A8D1756"/>
    <w:rsid w:val="1AA3371B"/>
    <w:rsid w:val="1B0204C4"/>
    <w:rsid w:val="1B392371"/>
    <w:rsid w:val="1B835237"/>
    <w:rsid w:val="1C664838"/>
    <w:rsid w:val="1C69666E"/>
    <w:rsid w:val="1C705B7B"/>
    <w:rsid w:val="1C8E6F7B"/>
    <w:rsid w:val="1DDC3C23"/>
    <w:rsid w:val="1E6914AC"/>
    <w:rsid w:val="1ED17513"/>
    <w:rsid w:val="1F0C7014"/>
    <w:rsid w:val="1F521F25"/>
    <w:rsid w:val="200C77BC"/>
    <w:rsid w:val="201C5640"/>
    <w:rsid w:val="20B714BA"/>
    <w:rsid w:val="20DD3E82"/>
    <w:rsid w:val="20F26E04"/>
    <w:rsid w:val="21206DA3"/>
    <w:rsid w:val="2171657D"/>
    <w:rsid w:val="21765AEB"/>
    <w:rsid w:val="218B393C"/>
    <w:rsid w:val="21E43A2D"/>
    <w:rsid w:val="22141AE7"/>
    <w:rsid w:val="22AA69FF"/>
    <w:rsid w:val="22C55F4C"/>
    <w:rsid w:val="230558C1"/>
    <w:rsid w:val="23094173"/>
    <w:rsid w:val="2323332D"/>
    <w:rsid w:val="23A90DF7"/>
    <w:rsid w:val="23AC74A3"/>
    <w:rsid w:val="242C6C8E"/>
    <w:rsid w:val="247241CE"/>
    <w:rsid w:val="25A76066"/>
    <w:rsid w:val="25B014A8"/>
    <w:rsid w:val="260B3F53"/>
    <w:rsid w:val="265F5511"/>
    <w:rsid w:val="268D2BEF"/>
    <w:rsid w:val="26AF6914"/>
    <w:rsid w:val="272736EC"/>
    <w:rsid w:val="2768541A"/>
    <w:rsid w:val="29493340"/>
    <w:rsid w:val="29701C0A"/>
    <w:rsid w:val="297821C7"/>
    <w:rsid w:val="2992230D"/>
    <w:rsid w:val="2A291EE7"/>
    <w:rsid w:val="2A335D0C"/>
    <w:rsid w:val="2A744D48"/>
    <w:rsid w:val="2A7904F1"/>
    <w:rsid w:val="2A8808D8"/>
    <w:rsid w:val="2B072951"/>
    <w:rsid w:val="2B0B5B9B"/>
    <w:rsid w:val="2B3A2F40"/>
    <w:rsid w:val="2BAB73D6"/>
    <w:rsid w:val="2C0047E5"/>
    <w:rsid w:val="2C0055A7"/>
    <w:rsid w:val="2CD17969"/>
    <w:rsid w:val="2D0A259D"/>
    <w:rsid w:val="2DE9784A"/>
    <w:rsid w:val="2E7F0E11"/>
    <w:rsid w:val="2F752038"/>
    <w:rsid w:val="2FD71132"/>
    <w:rsid w:val="2FDA1CD3"/>
    <w:rsid w:val="30342744"/>
    <w:rsid w:val="30E21A3D"/>
    <w:rsid w:val="314C0980"/>
    <w:rsid w:val="316F27C4"/>
    <w:rsid w:val="31A9598E"/>
    <w:rsid w:val="31AE401F"/>
    <w:rsid w:val="31B87C0E"/>
    <w:rsid w:val="324B4041"/>
    <w:rsid w:val="32584270"/>
    <w:rsid w:val="325F4E34"/>
    <w:rsid w:val="326D0159"/>
    <w:rsid w:val="32A56D20"/>
    <w:rsid w:val="32F2454C"/>
    <w:rsid w:val="33185358"/>
    <w:rsid w:val="331975E6"/>
    <w:rsid w:val="336B2FA2"/>
    <w:rsid w:val="33E02D64"/>
    <w:rsid w:val="33EF29F9"/>
    <w:rsid w:val="33F7017D"/>
    <w:rsid w:val="34607B15"/>
    <w:rsid w:val="34D161FB"/>
    <w:rsid w:val="34F81F8F"/>
    <w:rsid w:val="3538011B"/>
    <w:rsid w:val="35464A82"/>
    <w:rsid w:val="354B307F"/>
    <w:rsid w:val="35C34A93"/>
    <w:rsid w:val="367142E9"/>
    <w:rsid w:val="36CE0237"/>
    <w:rsid w:val="36EE35CE"/>
    <w:rsid w:val="37051B1A"/>
    <w:rsid w:val="374B324C"/>
    <w:rsid w:val="377020C7"/>
    <w:rsid w:val="38112680"/>
    <w:rsid w:val="382A2347"/>
    <w:rsid w:val="3859395C"/>
    <w:rsid w:val="388D168F"/>
    <w:rsid w:val="38B75035"/>
    <w:rsid w:val="393B380B"/>
    <w:rsid w:val="394A7B18"/>
    <w:rsid w:val="397D4DAC"/>
    <w:rsid w:val="399E0508"/>
    <w:rsid w:val="39A93660"/>
    <w:rsid w:val="39F04251"/>
    <w:rsid w:val="3A517E9F"/>
    <w:rsid w:val="3A594DCB"/>
    <w:rsid w:val="3A613BE2"/>
    <w:rsid w:val="3A791EAF"/>
    <w:rsid w:val="3AAC03D9"/>
    <w:rsid w:val="3AB57C40"/>
    <w:rsid w:val="3B6C61A6"/>
    <w:rsid w:val="3B8B77E1"/>
    <w:rsid w:val="3BB30E71"/>
    <w:rsid w:val="3BB93327"/>
    <w:rsid w:val="3BD35E0F"/>
    <w:rsid w:val="3BDF7EF3"/>
    <w:rsid w:val="3BF04C8B"/>
    <w:rsid w:val="3C1E06B0"/>
    <w:rsid w:val="3C8D2AAA"/>
    <w:rsid w:val="3CEB65E0"/>
    <w:rsid w:val="3D711492"/>
    <w:rsid w:val="3D7172BF"/>
    <w:rsid w:val="3DC56FF9"/>
    <w:rsid w:val="3E2D19AC"/>
    <w:rsid w:val="3E965E43"/>
    <w:rsid w:val="3F30208A"/>
    <w:rsid w:val="3F33259F"/>
    <w:rsid w:val="3F847BED"/>
    <w:rsid w:val="3F9F71B0"/>
    <w:rsid w:val="3FD922F1"/>
    <w:rsid w:val="3FF91CB5"/>
    <w:rsid w:val="404A4962"/>
    <w:rsid w:val="40D66BB7"/>
    <w:rsid w:val="41117CE4"/>
    <w:rsid w:val="422E512C"/>
    <w:rsid w:val="429867B3"/>
    <w:rsid w:val="430717A5"/>
    <w:rsid w:val="436366BD"/>
    <w:rsid w:val="436A58B3"/>
    <w:rsid w:val="43985652"/>
    <w:rsid w:val="43AC7988"/>
    <w:rsid w:val="43BE34A4"/>
    <w:rsid w:val="43EE7378"/>
    <w:rsid w:val="44020ECA"/>
    <w:rsid w:val="44731C11"/>
    <w:rsid w:val="460309E3"/>
    <w:rsid w:val="463D3D86"/>
    <w:rsid w:val="48552DD2"/>
    <w:rsid w:val="489F1F4D"/>
    <w:rsid w:val="48C33AB0"/>
    <w:rsid w:val="49237635"/>
    <w:rsid w:val="496072B8"/>
    <w:rsid w:val="498151A4"/>
    <w:rsid w:val="49A06B31"/>
    <w:rsid w:val="49CB0815"/>
    <w:rsid w:val="4A734C7A"/>
    <w:rsid w:val="4AD76599"/>
    <w:rsid w:val="4B016A18"/>
    <w:rsid w:val="4B127B81"/>
    <w:rsid w:val="4C3A2C81"/>
    <w:rsid w:val="4CA7002E"/>
    <w:rsid w:val="4CF34CD7"/>
    <w:rsid w:val="4D6649FC"/>
    <w:rsid w:val="4DF25FC6"/>
    <w:rsid w:val="4F9E7228"/>
    <w:rsid w:val="4FC7017F"/>
    <w:rsid w:val="4FDE55DF"/>
    <w:rsid w:val="504322AD"/>
    <w:rsid w:val="51085040"/>
    <w:rsid w:val="529E6D81"/>
    <w:rsid w:val="52BC1A44"/>
    <w:rsid w:val="52DD0D80"/>
    <w:rsid w:val="534A012B"/>
    <w:rsid w:val="53613CD0"/>
    <w:rsid w:val="53790FCB"/>
    <w:rsid w:val="53EE791D"/>
    <w:rsid w:val="540A6942"/>
    <w:rsid w:val="54404247"/>
    <w:rsid w:val="549B0898"/>
    <w:rsid w:val="54D44477"/>
    <w:rsid w:val="55206159"/>
    <w:rsid w:val="55752EBB"/>
    <w:rsid w:val="56BA5012"/>
    <w:rsid w:val="57183F04"/>
    <w:rsid w:val="57260795"/>
    <w:rsid w:val="572F48A1"/>
    <w:rsid w:val="575B3609"/>
    <w:rsid w:val="57857467"/>
    <w:rsid w:val="57BC0CD0"/>
    <w:rsid w:val="57CF13DB"/>
    <w:rsid w:val="57D811FB"/>
    <w:rsid w:val="58182315"/>
    <w:rsid w:val="587163C3"/>
    <w:rsid w:val="588D6ACE"/>
    <w:rsid w:val="588F5FA6"/>
    <w:rsid w:val="58C12FA9"/>
    <w:rsid w:val="59304014"/>
    <w:rsid w:val="5A6554F7"/>
    <w:rsid w:val="5A6F40DC"/>
    <w:rsid w:val="5A8D16E4"/>
    <w:rsid w:val="5AB008A3"/>
    <w:rsid w:val="5AD03590"/>
    <w:rsid w:val="5AFA0A13"/>
    <w:rsid w:val="5B0A4E1F"/>
    <w:rsid w:val="5B431148"/>
    <w:rsid w:val="5B637EC3"/>
    <w:rsid w:val="5B862BE9"/>
    <w:rsid w:val="5C377D5F"/>
    <w:rsid w:val="5CB8622E"/>
    <w:rsid w:val="5CE70006"/>
    <w:rsid w:val="5CF354D5"/>
    <w:rsid w:val="5D0D594D"/>
    <w:rsid w:val="5D103F15"/>
    <w:rsid w:val="5D92605B"/>
    <w:rsid w:val="5DBF7F76"/>
    <w:rsid w:val="5DF423CA"/>
    <w:rsid w:val="5E1F08BD"/>
    <w:rsid w:val="5E8B777A"/>
    <w:rsid w:val="5EEC25B4"/>
    <w:rsid w:val="5EEE3C80"/>
    <w:rsid w:val="5F023D82"/>
    <w:rsid w:val="5F0F246A"/>
    <w:rsid w:val="5F232FD2"/>
    <w:rsid w:val="5F4141BC"/>
    <w:rsid w:val="5F993AEB"/>
    <w:rsid w:val="60194600"/>
    <w:rsid w:val="603D1740"/>
    <w:rsid w:val="605A4080"/>
    <w:rsid w:val="6092526C"/>
    <w:rsid w:val="609C7BB9"/>
    <w:rsid w:val="612A0097"/>
    <w:rsid w:val="61836D4A"/>
    <w:rsid w:val="624E08A8"/>
    <w:rsid w:val="62744C86"/>
    <w:rsid w:val="63495E28"/>
    <w:rsid w:val="63566A01"/>
    <w:rsid w:val="63EF2518"/>
    <w:rsid w:val="6537087B"/>
    <w:rsid w:val="65C61219"/>
    <w:rsid w:val="65E52DF6"/>
    <w:rsid w:val="66307EDA"/>
    <w:rsid w:val="66A03FD8"/>
    <w:rsid w:val="66BA06EA"/>
    <w:rsid w:val="66C3391C"/>
    <w:rsid w:val="66E90B22"/>
    <w:rsid w:val="66ED195E"/>
    <w:rsid w:val="68464A28"/>
    <w:rsid w:val="686D4AFB"/>
    <w:rsid w:val="68C33C40"/>
    <w:rsid w:val="68E20828"/>
    <w:rsid w:val="68F14765"/>
    <w:rsid w:val="69026EFB"/>
    <w:rsid w:val="69950964"/>
    <w:rsid w:val="69E53306"/>
    <w:rsid w:val="6A7B1188"/>
    <w:rsid w:val="6ACF47E7"/>
    <w:rsid w:val="6ADE7C91"/>
    <w:rsid w:val="6B0477E6"/>
    <w:rsid w:val="6B4160F8"/>
    <w:rsid w:val="6B696315"/>
    <w:rsid w:val="6BCD5B8B"/>
    <w:rsid w:val="6BE22FE9"/>
    <w:rsid w:val="6C103F74"/>
    <w:rsid w:val="6C255E38"/>
    <w:rsid w:val="6C934BB4"/>
    <w:rsid w:val="6CAA7A96"/>
    <w:rsid w:val="6CCC6F3D"/>
    <w:rsid w:val="6D094F21"/>
    <w:rsid w:val="6D544E0B"/>
    <w:rsid w:val="6D7B4D97"/>
    <w:rsid w:val="6D7F6E55"/>
    <w:rsid w:val="6D8A657A"/>
    <w:rsid w:val="6DE4104E"/>
    <w:rsid w:val="6DF07EFF"/>
    <w:rsid w:val="6E424A29"/>
    <w:rsid w:val="6E4D5782"/>
    <w:rsid w:val="6F8D323A"/>
    <w:rsid w:val="6FCD5FD2"/>
    <w:rsid w:val="702A0BD7"/>
    <w:rsid w:val="70820BBC"/>
    <w:rsid w:val="71587F17"/>
    <w:rsid w:val="71A15990"/>
    <w:rsid w:val="71B62B12"/>
    <w:rsid w:val="724079D3"/>
    <w:rsid w:val="729D39E5"/>
    <w:rsid w:val="732425C2"/>
    <w:rsid w:val="734C73DD"/>
    <w:rsid w:val="736D6F3C"/>
    <w:rsid w:val="73BA6F6A"/>
    <w:rsid w:val="74256C85"/>
    <w:rsid w:val="742C719C"/>
    <w:rsid w:val="742D3865"/>
    <w:rsid w:val="74446271"/>
    <w:rsid w:val="74447DC1"/>
    <w:rsid w:val="745001D8"/>
    <w:rsid w:val="747626B7"/>
    <w:rsid w:val="7486763D"/>
    <w:rsid w:val="74913733"/>
    <w:rsid w:val="74A36640"/>
    <w:rsid w:val="759618B5"/>
    <w:rsid w:val="759E76C5"/>
    <w:rsid w:val="75B1031D"/>
    <w:rsid w:val="7629148C"/>
    <w:rsid w:val="76916B73"/>
    <w:rsid w:val="77721033"/>
    <w:rsid w:val="7778278B"/>
    <w:rsid w:val="77845301"/>
    <w:rsid w:val="7791763A"/>
    <w:rsid w:val="77B57B7D"/>
    <w:rsid w:val="77ED5E8F"/>
    <w:rsid w:val="78584F25"/>
    <w:rsid w:val="78E21ACE"/>
    <w:rsid w:val="796D3C19"/>
    <w:rsid w:val="79713044"/>
    <w:rsid w:val="7A01320E"/>
    <w:rsid w:val="7A674351"/>
    <w:rsid w:val="7A9C5F61"/>
    <w:rsid w:val="7AA13FD6"/>
    <w:rsid w:val="7AB84E9D"/>
    <w:rsid w:val="7C832B58"/>
    <w:rsid w:val="7CE9571E"/>
    <w:rsid w:val="7D147D2E"/>
    <w:rsid w:val="7D343568"/>
    <w:rsid w:val="7D4559E6"/>
    <w:rsid w:val="7D91436E"/>
    <w:rsid w:val="7E475B77"/>
    <w:rsid w:val="7EBF17E3"/>
    <w:rsid w:val="7F251FD9"/>
    <w:rsid w:val="7F760293"/>
    <w:rsid w:val="7F7775FA"/>
    <w:rsid w:val="7F802D0B"/>
    <w:rsid w:val="7FF00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E64A012"/>
  <w15:docId w15:val="{73B82433-55BF-4C1D-BF3C-756EF28B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Default"/>
    <w:qFormat/>
    <w:pPr>
      <w:widowControl w:val="0"/>
      <w:jc w:val="both"/>
    </w:pPr>
    <w:rPr>
      <w:kern w:val="2"/>
      <w:sz w:val="21"/>
      <w:szCs w:val="24"/>
    </w:rPr>
  </w:style>
  <w:style w:type="paragraph" w:styleId="1">
    <w:name w:val="heading 1"/>
    <w:basedOn w:val="a0"/>
    <w:next w:val="a0"/>
    <w:link w:val="10"/>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Body Text Indent"/>
    <w:basedOn w:val="a0"/>
    <w:uiPriority w:val="99"/>
    <w:qFormat/>
    <w:pPr>
      <w:spacing w:after="120"/>
      <w:ind w:leftChars="200" w:left="420"/>
    </w:pPr>
  </w:style>
  <w:style w:type="paragraph" w:styleId="ac">
    <w:name w:val="Plain Text"/>
    <w:basedOn w:val="a0"/>
    <w:link w:val="ad"/>
    <w:uiPriority w:val="99"/>
    <w:qFormat/>
    <w:pPr>
      <w:jc w:val="left"/>
    </w:pPr>
    <w:rPr>
      <w:rFonts w:ascii="宋体" w:hAnsi="Courier New"/>
      <w:kern w:val="0"/>
      <w:sz w:val="20"/>
      <w:szCs w:val="21"/>
    </w:rPr>
  </w:style>
  <w:style w:type="paragraph" w:styleId="ae">
    <w:name w:val="Date"/>
    <w:basedOn w:val="a0"/>
    <w:next w:val="a0"/>
    <w:link w:val="af"/>
    <w:uiPriority w:val="99"/>
    <w:qFormat/>
    <w:pPr>
      <w:ind w:leftChars="2500" w:left="2500"/>
    </w:pPr>
    <w:rPr>
      <w:rFonts w:eastAsia="黑体"/>
      <w:kern w:val="0"/>
      <w:sz w:val="24"/>
      <w:szCs w:val="20"/>
    </w:rPr>
  </w:style>
  <w:style w:type="paragraph" w:styleId="af0">
    <w:name w:val="Balloon Text"/>
    <w:basedOn w:val="a0"/>
    <w:link w:val="af1"/>
    <w:qFormat/>
    <w:rPr>
      <w:sz w:val="18"/>
      <w:szCs w:val="20"/>
    </w:rPr>
  </w:style>
  <w:style w:type="paragraph" w:styleId="af2">
    <w:name w:val="footer"/>
    <w:basedOn w:val="a0"/>
    <w:link w:val="af3"/>
    <w:uiPriority w:val="99"/>
    <w:qFormat/>
    <w:pPr>
      <w:tabs>
        <w:tab w:val="center" w:pos="4153"/>
        <w:tab w:val="right" w:pos="8306"/>
      </w:tabs>
      <w:snapToGrid w:val="0"/>
      <w:jc w:val="left"/>
    </w:pPr>
    <w:rPr>
      <w:sz w:val="18"/>
      <w:szCs w:val="20"/>
    </w:rPr>
  </w:style>
  <w:style w:type="paragraph" w:styleId="af4">
    <w:name w:val="header"/>
    <w:basedOn w:val="a0"/>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6">
    <w:name w:val="Normal (Web)"/>
    <w:basedOn w:val="a0"/>
    <w:unhideWhenUsed/>
    <w:qFormat/>
    <w:pPr>
      <w:widowControl/>
      <w:spacing w:before="100" w:beforeAutospacing="1" w:after="100" w:afterAutospacing="1"/>
      <w:jc w:val="left"/>
    </w:pPr>
    <w:rPr>
      <w:rFonts w:ascii="宋体" w:hAnsi="宋体"/>
      <w:color w:val="000000"/>
      <w:kern w:val="0"/>
      <w:sz w:val="18"/>
      <w:szCs w:val="18"/>
    </w:rPr>
  </w:style>
  <w:style w:type="paragraph" w:styleId="af7">
    <w:name w:val="annotation subject"/>
    <w:basedOn w:val="a7"/>
    <w:next w:val="a7"/>
    <w:link w:val="af8"/>
    <w:uiPriority w:val="99"/>
    <w:semiHidden/>
    <w:unhideWhenUsed/>
    <w:qFormat/>
    <w:rPr>
      <w:b/>
      <w:bCs/>
    </w:rPr>
  </w:style>
  <w:style w:type="paragraph" w:styleId="21">
    <w:name w:val="Body Text First Indent 2"/>
    <w:basedOn w:val="ab"/>
    <w:uiPriority w:val="99"/>
    <w:qFormat/>
    <w:pPr>
      <w:ind w:firstLineChars="200" w:firstLine="420"/>
    </w:pPr>
  </w:style>
  <w:style w:type="table" w:styleId="af9">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basedOn w:val="a1"/>
    <w:uiPriority w:val="22"/>
    <w:qFormat/>
    <w:rPr>
      <w:b/>
      <w:bCs/>
    </w:rPr>
  </w:style>
  <w:style w:type="character" w:styleId="afb">
    <w:name w:val="page number"/>
    <w:basedOn w:val="a1"/>
    <w:uiPriority w:val="99"/>
    <w:qFormat/>
    <w:rPr>
      <w:rFonts w:cs="Times New Roman"/>
    </w:rPr>
  </w:style>
  <w:style w:type="character" w:styleId="afc">
    <w:name w:val="FollowedHyperlink"/>
    <w:uiPriority w:val="99"/>
    <w:qFormat/>
    <w:rPr>
      <w:rFonts w:cs="Times New Roman"/>
      <w:color w:val="800080"/>
      <w:u w:val="single"/>
    </w:rPr>
  </w:style>
  <w:style w:type="character" w:styleId="afd">
    <w:name w:val="Hyperlink"/>
    <w:uiPriority w:val="99"/>
    <w:qFormat/>
    <w:rPr>
      <w:rFonts w:cs="Times New Roman"/>
      <w:color w:val="0000FF"/>
      <w:u w:val="single"/>
    </w:rPr>
  </w:style>
  <w:style w:type="character" w:styleId="afe">
    <w:name w:val="annotation reference"/>
    <w:basedOn w:val="a1"/>
    <w:uiPriority w:val="99"/>
    <w:semiHidden/>
    <w:unhideWhenUsed/>
    <w:qFormat/>
    <w:rPr>
      <w:sz w:val="21"/>
      <w:szCs w:val="21"/>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f">
    <w:name w:val="日期 字符"/>
    <w:basedOn w:val="a1"/>
    <w:link w:val="ae"/>
    <w:uiPriority w:val="99"/>
    <w:qFormat/>
    <w:rPr>
      <w:rFonts w:ascii="Times New Roman" w:eastAsia="黑体" w:hAnsi="Times New Roman" w:cs="Times New Roman"/>
      <w:kern w:val="0"/>
      <w:sz w:val="24"/>
      <w:szCs w:val="20"/>
    </w:rPr>
  </w:style>
  <w:style w:type="character" w:customStyle="1" w:styleId="af5">
    <w:name w:val="页眉 字符"/>
    <w:basedOn w:val="a1"/>
    <w:link w:val="af4"/>
    <w:uiPriority w:val="99"/>
    <w:qFormat/>
    <w:rPr>
      <w:rFonts w:ascii="Times New Roman" w:eastAsia="宋体" w:hAnsi="Times New Roman" w:cs="Times New Roman"/>
      <w:sz w:val="18"/>
      <w:szCs w:val="20"/>
    </w:rPr>
  </w:style>
  <w:style w:type="character" w:customStyle="1" w:styleId="af3">
    <w:name w:val="页脚 字符"/>
    <w:basedOn w:val="a1"/>
    <w:link w:val="af2"/>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f">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d">
    <w:name w:val="纯文本 字符"/>
    <w:basedOn w:val="a1"/>
    <w:link w:val="ac"/>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1">
    <w:name w:val="批注框文本 字符"/>
    <w:basedOn w:val="a1"/>
    <w:link w:val="af0"/>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0">
    <w:name w:val="List Paragraph"/>
    <w:basedOn w:val="a0"/>
    <w:link w:val="aff1"/>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1">
    <w:name w:val="列表段落 字符"/>
    <w:link w:val="aff0"/>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2">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3">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8">
    <w:name w:val="批注主题 字符"/>
    <w:basedOn w:val="a8"/>
    <w:link w:val="af7"/>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2">
    <w:name w:val="未处理的提及2"/>
    <w:basedOn w:val="a1"/>
    <w:uiPriority w:val="99"/>
    <w:semiHidden/>
    <w:unhideWhenUsed/>
    <w:qFormat/>
    <w:rPr>
      <w:color w:val="605E5C"/>
      <w:shd w:val="clear" w:color="auto" w:fill="E1DFDD"/>
    </w:rPr>
  </w:style>
  <w:style w:type="paragraph" w:customStyle="1" w:styleId="aff4">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5">
    <w:name w:val="正文 A"/>
    <w:qFormat/>
    <w:pPr>
      <w:widowControl w:val="0"/>
      <w:jc w:val="both"/>
    </w:pPr>
    <w:rPr>
      <w:rFonts w:eastAsia="Arial Unicode MS"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B3C714-634F-44EF-BEC5-AA0287C7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3116</Words>
  <Characters>17766</Characters>
  <Application>Microsoft Office Word</Application>
  <DocSecurity>0</DocSecurity>
  <Lines>148</Lines>
  <Paragraphs>41</Paragraphs>
  <ScaleCrop>false</ScaleCrop>
  <Company>Microsoft</Company>
  <LinksUpToDate>false</LinksUpToDate>
  <CharactersWithSpaces>20841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沈伟</cp:lastModifiedBy>
  <cp:revision>4</cp:revision>
  <cp:lastPrinted>2021-07-01T03:06:00Z</cp:lastPrinted>
  <dcterms:created xsi:type="dcterms:W3CDTF">2021-07-01T06:25:00Z</dcterms:created>
  <dcterms:modified xsi:type="dcterms:W3CDTF">2021-07-01T06:28:00Z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