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0725D7">
        <w:rPr>
          <w:rFonts w:ascii="宋体" w:hAnsi="宋体" w:hint="eastAsia"/>
          <w:b/>
          <w:color w:val="000000" w:themeColor="text1"/>
          <w:sz w:val="32"/>
          <w:szCs w:val="32"/>
        </w:rPr>
        <w:t>120</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0725D7">
              <w:rPr>
                <w:rFonts w:ascii="宋体" w:hAnsi="宋体" w:hint="eastAsia"/>
                <w:b/>
                <w:color w:val="000000" w:themeColor="text1"/>
                <w:sz w:val="32"/>
                <w:szCs w:val="32"/>
              </w:rPr>
              <w:t>”智能+</w:t>
            </w:r>
            <w:proofErr w:type="gramStart"/>
            <w:r w:rsidR="000725D7">
              <w:rPr>
                <w:rFonts w:ascii="宋体" w:hAnsi="宋体" w:hint="eastAsia"/>
                <w:b/>
                <w:color w:val="000000" w:themeColor="text1"/>
                <w:sz w:val="32"/>
                <w:szCs w:val="32"/>
              </w:rPr>
              <w:t>”</w:t>
            </w:r>
            <w:proofErr w:type="gramEnd"/>
            <w:r w:rsidR="000725D7">
              <w:rPr>
                <w:rFonts w:ascii="宋体" w:hAnsi="宋体" w:hint="eastAsia"/>
                <w:b/>
                <w:color w:val="000000" w:themeColor="text1"/>
                <w:sz w:val="32"/>
                <w:szCs w:val="32"/>
              </w:rPr>
              <w:t>专业综合实训平台</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8744A4">
              <w:rPr>
                <w:rFonts w:ascii="宋体" w:hAnsi="宋体" w:hint="eastAsia"/>
                <w:b/>
                <w:color w:val="000000" w:themeColor="text1"/>
                <w:kern w:val="0"/>
                <w:sz w:val="32"/>
              </w:rPr>
              <w:t>8</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645034" w:rsidRDefault="00B312FF">
      <w:pPr>
        <w:pStyle w:val="TOC1"/>
        <w:tabs>
          <w:tab w:val="right" w:leader="dot" w:pos="8834"/>
        </w:tabs>
        <w:rPr>
          <w:rFonts w:asciiTheme="minorHAnsi" w:eastAsiaTheme="minorEastAsia" w:hAnsiTheme="minorHAnsi" w:cstheme="minorBidi"/>
          <w:noProof/>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43010185" w:history="1">
        <w:r w:rsidR="00645034" w:rsidRPr="00653038">
          <w:rPr>
            <w:rStyle w:val="af4"/>
            <w:noProof/>
          </w:rPr>
          <w:t>第一部分</w:t>
        </w:r>
        <w:r w:rsidR="00645034" w:rsidRPr="00653038">
          <w:rPr>
            <w:rStyle w:val="af4"/>
            <w:noProof/>
          </w:rPr>
          <w:t xml:space="preserve">  </w:t>
        </w:r>
        <w:r w:rsidR="00645034" w:rsidRPr="00653038">
          <w:rPr>
            <w:rStyle w:val="af4"/>
            <w:noProof/>
          </w:rPr>
          <w:t>采购公告</w:t>
        </w:r>
        <w:r w:rsidR="00645034">
          <w:rPr>
            <w:noProof/>
            <w:webHidden/>
          </w:rPr>
          <w:tab/>
        </w:r>
        <w:r w:rsidR="00645034">
          <w:rPr>
            <w:noProof/>
            <w:webHidden/>
          </w:rPr>
          <w:fldChar w:fldCharType="begin"/>
        </w:r>
        <w:r w:rsidR="00645034">
          <w:rPr>
            <w:noProof/>
            <w:webHidden/>
          </w:rPr>
          <w:instrText xml:space="preserve"> PAGEREF _Toc143010185 \h </w:instrText>
        </w:r>
        <w:r w:rsidR="00645034">
          <w:rPr>
            <w:noProof/>
            <w:webHidden/>
          </w:rPr>
        </w:r>
        <w:r w:rsidR="00645034">
          <w:rPr>
            <w:noProof/>
            <w:webHidden/>
          </w:rPr>
          <w:fldChar w:fldCharType="separate"/>
        </w:r>
        <w:r w:rsidR="00645034">
          <w:rPr>
            <w:noProof/>
            <w:webHidden/>
          </w:rPr>
          <w:t>2</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186" w:history="1">
        <w:r w:rsidR="00645034" w:rsidRPr="00653038">
          <w:rPr>
            <w:rStyle w:val="af4"/>
            <w:noProof/>
          </w:rPr>
          <w:t>第二部分</w:t>
        </w:r>
        <w:r w:rsidR="00645034" w:rsidRPr="00653038">
          <w:rPr>
            <w:rStyle w:val="af4"/>
            <w:noProof/>
          </w:rPr>
          <w:t xml:space="preserve">  </w:t>
        </w:r>
        <w:r w:rsidR="00645034" w:rsidRPr="00653038">
          <w:rPr>
            <w:rStyle w:val="af4"/>
            <w:noProof/>
          </w:rPr>
          <w:t>投标须知前附表</w:t>
        </w:r>
        <w:r w:rsidR="00645034">
          <w:rPr>
            <w:noProof/>
            <w:webHidden/>
          </w:rPr>
          <w:tab/>
        </w:r>
        <w:r w:rsidR="00645034">
          <w:rPr>
            <w:noProof/>
            <w:webHidden/>
          </w:rPr>
          <w:fldChar w:fldCharType="begin"/>
        </w:r>
        <w:r w:rsidR="00645034">
          <w:rPr>
            <w:noProof/>
            <w:webHidden/>
          </w:rPr>
          <w:instrText xml:space="preserve"> PAGEREF _Toc143010186 \h </w:instrText>
        </w:r>
        <w:r w:rsidR="00645034">
          <w:rPr>
            <w:noProof/>
            <w:webHidden/>
          </w:rPr>
        </w:r>
        <w:r w:rsidR="00645034">
          <w:rPr>
            <w:noProof/>
            <w:webHidden/>
          </w:rPr>
          <w:fldChar w:fldCharType="separate"/>
        </w:r>
        <w:r w:rsidR="00645034">
          <w:rPr>
            <w:noProof/>
            <w:webHidden/>
          </w:rPr>
          <w:t>4</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187" w:history="1">
        <w:r w:rsidR="00645034" w:rsidRPr="00653038">
          <w:rPr>
            <w:rStyle w:val="af4"/>
            <w:noProof/>
          </w:rPr>
          <w:t>第三部分</w:t>
        </w:r>
        <w:r w:rsidR="00645034" w:rsidRPr="00653038">
          <w:rPr>
            <w:rStyle w:val="af4"/>
            <w:noProof/>
          </w:rPr>
          <w:t xml:space="preserve">  </w:t>
        </w:r>
        <w:r w:rsidR="00645034" w:rsidRPr="00653038">
          <w:rPr>
            <w:rStyle w:val="af4"/>
            <w:noProof/>
          </w:rPr>
          <w:t>投标人须知</w:t>
        </w:r>
        <w:r w:rsidR="00645034">
          <w:rPr>
            <w:noProof/>
            <w:webHidden/>
          </w:rPr>
          <w:tab/>
        </w:r>
        <w:r w:rsidR="00645034">
          <w:rPr>
            <w:noProof/>
            <w:webHidden/>
          </w:rPr>
          <w:fldChar w:fldCharType="begin"/>
        </w:r>
        <w:r w:rsidR="00645034">
          <w:rPr>
            <w:noProof/>
            <w:webHidden/>
          </w:rPr>
          <w:instrText xml:space="preserve"> PAGEREF _Toc143010187 \h </w:instrText>
        </w:r>
        <w:r w:rsidR="00645034">
          <w:rPr>
            <w:noProof/>
            <w:webHidden/>
          </w:rPr>
        </w:r>
        <w:r w:rsidR="00645034">
          <w:rPr>
            <w:noProof/>
            <w:webHidden/>
          </w:rPr>
          <w:fldChar w:fldCharType="separate"/>
        </w:r>
        <w:r w:rsidR="00645034">
          <w:rPr>
            <w:noProof/>
            <w:webHidden/>
          </w:rPr>
          <w:t>5</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88" w:history="1">
        <w:r w:rsidR="00645034" w:rsidRPr="00653038">
          <w:rPr>
            <w:rStyle w:val="af4"/>
            <w:rFonts w:ascii="宋体" w:hAnsi="宋体"/>
            <w:noProof/>
          </w:rPr>
          <w:t>一、招标文件</w:t>
        </w:r>
        <w:r w:rsidR="00645034">
          <w:rPr>
            <w:noProof/>
            <w:webHidden/>
          </w:rPr>
          <w:tab/>
        </w:r>
        <w:r w:rsidR="00645034">
          <w:rPr>
            <w:noProof/>
            <w:webHidden/>
          </w:rPr>
          <w:fldChar w:fldCharType="begin"/>
        </w:r>
        <w:r w:rsidR="00645034">
          <w:rPr>
            <w:noProof/>
            <w:webHidden/>
          </w:rPr>
          <w:instrText xml:space="preserve"> PAGEREF _Toc143010188 \h </w:instrText>
        </w:r>
        <w:r w:rsidR="00645034">
          <w:rPr>
            <w:noProof/>
            <w:webHidden/>
          </w:rPr>
        </w:r>
        <w:r w:rsidR="00645034">
          <w:rPr>
            <w:noProof/>
            <w:webHidden/>
          </w:rPr>
          <w:fldChar w:fldCharType="separate"/>
        </w:r>
        <w:r w:rsidR="00645034">
          <w:rPr>
            <w:noProof/>
            <w:webHidden/>
          </w:rPr>
          <w:t>5</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89" w:history="1">
        <w:r w:rsidR="00645034" w:rsidRPr="00653038">
          <w:rPr>
            <w:rStyle w:val="af4"/>
            <w:rFonts w:ascii="宋体" w:hAnsi="宋体"/>
            <w:noProof/>
          </w:rPr>
          <w:t>二. 投标文件</w:t>
        </w:r>
        <w:r w:rsidR="00645034">
          <w:rPr>
            <w:noProof/>
            <w:webHidden/>
          </w:rPr>
          <w:tab/>
        </w:r>
        <w:r w:rsidR="00645034">
          <w:rPr>
            <w:noProof/>
            <w:webHidden/>
          </w:rPr>
          <w:fldChar w:fldCharType="begin"/>
        </w:r>
        <w:r w:rsidR="00645034">
          <w:rPr>
            <w:noProof/>
            <w:webHidden/>
          </w:rPr>
          <w:instrText xml:space="preserve"> PAGEREF _Toc143010189 \h </w:instrText>
        </w:r>
        <w:r w:rsidR="00645034">
          <w:rPr>
            <w:noProof/>
            <w:webHidden/>
          </w:rPr>
        </w:r>
        <w:r w:rsidR="00645034">
          <w:rPr>
            <w:noProof/>
            <w:webHidden/>
          </w:rPr>
          <w:fldChar w:fldCharType="separate"/>
        </w:r>
        <w:r w:rsidR="00645034">
          <w:rPr>
            <w:noProof/>
            <w:webHidden/>
          </w:rPr>
          <w:t>6</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0" w:history="1">
        <w:r w:rsidR="00645034" w:rsidRPr="00653038">
          <w:rPr>
            <w:rStyle w:val="af4"/>
            <w:rFonts w:ascii="宋体" w:hAnsi="宋体"/>
            <w:noProof/>
          </w:rPr>
          <w:t>三、投标细则</w:t>
        </w:r>
        <w:r w:rsidR="00645034">
          <w:rPr>
            <w:noProof/>
            <w:webHidden/>
          </w:rPr>
          <w:tab/>
        </w:r>
        <w:r w:rsidR="00645034">
          <w:rPr>
            <w:noProof/>
            <w:webHidden/>
          </w:rPr>
          <w:fldChar w:fldCharType="begin"/>
        </w:r>
        <w:r w:rsidR="00645034">
          <w:rPr>
            <w:noProof/>
            <w:webHidden/>
          </w:rPr>
          <w:instrText xml:space="preserve"> PAGEREF _Toc143010190 \h </w:instrText>
        </w:r>
        <w:r w:rsidR="00645034">
          <w:rPr>
            <w:noProof/>
            <w:webHidden/>
          </w:rPr>
        </w:r>
        <w:r w:rsidR="00645034">
          <w:rPr>
            <w:noProof/>
            <w:webHidden/>
          </w:rPr>
          <w:fldChar w:fldCharType="separate"/>
        </w:r>
        <w:r w:rsidR="00645034">
          <w:rPr>
            <w:noProof/>
            <w:webHidden/>
          </w:rPr>
          <w:t>7</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1" w:history="1">
        <w:r w:rsidR="00645034" w:rsidRPr="00653038">
          <w:rPr>
            <w:rStyle w:val="af4"/>
            <w:rFonts w:ascii="宋体" w:hAnsi="宋体"/>
            <w:noProof/>
          </w:rPr>
          <w:t>四、开标、评标</w:t>
        </w:r>
        <w:r w:rsidR="00645034">
          <w:rPr>
            <w:noProof/>
            <w:webHidden/>
          </w:rPr>
          <w:tab/>
        </w:r>
        <w:r w:rsidR="00645034">
          <w:rPr>
            <w:noProof/>
            <w:webHidden/>
          </w:rPr>
          <w:fldChar w:fldCharType="begin"/>
        </w:r>
        <w:r w:rsidR="00645034">
          <w:rPr>
            <w:noProof/>
            <w:webHidden/>
          </w:rPr>
          <w:instrText xml:space="preserve"> PAGEREF _Toc143010191 \h </w:instrText>
        </w:r>
        <w:r w:rsidR="00645034">
          <w:rPr>
            <w:noProof/>
            <w:webHidden/>
          </w:rPr>
        </w:r>
        <w:r w:rsidR="00645034">
          <w:rPr>
            <w:noProof/>
            <w:webHidden/>
          </w:rPr>
          <w:fldChar w:fldCharType="separate"/>
        </w:r>
        <w:r w:rsidR="00645034">
          <w:rPr>
            <w:noProof/>
            <w:webHidden/>
          </w:rPr>
          <w:t>8</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2" w:history="1">
        <w:r w:rsidR="00645034" w:rsidRPr="00653038">
          <w:rPr>
            <w:rStyle w:val="af4"/>
            <w:rFonts w:ascii="宋体" w:hAnsi="宋体"/>
            <w:noProof/>
          </w:rPr>
          <w:t>五、评标方法及评分标准</w:t>
        </w:r>
        <w:r w:rsidR="00645034">
          <w:rPr>
            <w:noProof/>
            <w:webHidden/>
          </w:rPr>
          <w:tab/>
        </w:r>
        <w:r w:rsidR="00645034">
          <w:rPr>
            <w:noProof/>
            <w:webHidden/>
          </w:rPr>
          <w:fldChar w:fldCharType="begin"/>
        </w:r>
        <w:r w:rsidR="00645034">
          <w:rPr>
            <w:noProof/>
            <w:webHidden/>
          </w:rPr>
          <w:instrText xml:space="preserve"> PAGEREF _Toc143010192 \h </w:instrText>
        </w:r>
        <w:r w:rsidR="00645034">
          <w:rPr>
            <w:noProof/>
            <w:webHidden/>
          </w:rPr>
        </w:r>
        <w:r w:rsidR="00645034">
          <w:rPr>
            <w:noProof/>
            <w:webHidden/>
          </w:rPr>
          <w:fldChar w:fldCharType="separate"/>
        </w:r>
        <w:r w:rsidR="00645034">
          <w:rPr>
            <w:noProof/>
            <w:webHidden/>
          </w:rPr>
          <w:t>10</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3" w:history="1">
        <w:r w:rsidR="00645034" w:rsidRPr="00653038">
          <w:rPr>
            <w:rStyle w:val="af4"/>
            <w:rFonts w:ascii="宋体" w:hAnsi="宋体"/>
            <w:noProof/>
          </w:rPr>
          <w:t>六、定标</w:t>
        </w:r>
        <w:r w:rsidR="00645034">
          <w:rPr>
            <w:noProof/>
            <w:webHidden/>
          </w:rPr>
          <w:tab/>
        </w:r>
        <w:r w:rsidR="00645034">
          <w:rPr>
            <w:noProof/>
            <w:webHidden/>
          </w:rPr>
          <w:fldChar w:fldCharType="begin"/>
        </w:r>
        <w:r w:rsidR="00645034">
          <w:rPr>
            <w:noProof/>
            <w:webHidden/>
          </w:rPr>
          <w:instrText xml:space="preserve"> PAGEREF _Toc143010193 \h </w:instrText>
        </w:r>
        <w:r w:rsidR="00645034">
          <w:rPr>
            <w:noProof/>
            <w:webHidden/>
          </w:rPr>
        </w:r>
        <w:r w:rsidR="00645034">
          <w:rPr>
            <w:noProof/>
            <w:webHidden/>
          </w:rPr>
          <w:fldChar w:fldCharType="separate"/>
        </w:r>
        <w:r w:rsidR="00645034">
          <w:rPr>
            <w:noProof/>
            <w:webHidden/>
          </w:rPr>
          <w:t>11</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4" w:history="1">
        <w:r w:rsidR="00645034" w:rsidRPr="00653038">
          <w:rPr>
            <w:rStyle w:val="af4"/>
            <w:rFonts w:ascii="宋体" w:hAnsi="宋体"/>
            <w:noProof/>
          </w:rPr>
          <w:t>七、中标通知书及合同的签订</w:t>
        </w:r>
        <w:r w:rsidR="00645034">
          <w:rPr>
            <w:noProof/>
            <w:webHidden/>
          </w:rPr>
          <w:tab/>
        </w:r>
        <w:r w:rsidR="00645034">
          <w:rPr>
            <w:noProof/>
            <w:webHidden/>
          </w:rPr>
          <w:fldChar w:fldCharType="begin"/>
        </w:r>
        <w:r w:rsidR="00645034">
          <w:rPr>
            <w:noProof/>
            <w:webHidden/>
          </w:rPr>
          <w:instrText xml:space="preserve"> PAGEREF _Toc143010194 \h </w:instrText>
        </w:r>
        <w:r w:rsidR="00645034">
          <w:rPr>
            <w:noProof/>
            <w:webHidden/>
          </w:rPr>
        </w:r>
        <w:r w:rsidR="00645034">
          <w:rPr>
            <w:noProof/>
            <w:webHidden/>
          </w:rPr>
          <w:fldChar w:fldCharType="separate"/>
        </w:r>
        <w:r w:rsidR="00645034">
          <w:rPr>
            <w:noProof/>
            <w:webHidden/>
          </w:rPr>
          <w:t>12</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5" w:history="1">
        <w:r w:rsidR="00645034" w:rsidRPr="00653038">
          <w:rPr>
            <w:rStyle w:val="af4"/>
            <w:rFonts w:ascii="宋体" w:hAnsi="宋体"/>
            <w:noProof/>
          </w:rPr>
          <w:t>八、其他</w:t>
        </w:r>
        <w:r w:rsidR="00645034">
          <w:rPr>
            <w:noProof/>
            <w:webHidden/>
          </w:rPr>
          <w:tab/>
        </w:r>
        <w:r w:rsidR="00645034">
          <w:rPr>
            <w:noProof/>
            <w:webHidden/>
          </w:rPr>
          <w:fldChar w:fldCharType="begin"/>
        </w:r>
        <w:r w:rsidR="00645034">
          <w:rPr>
            <w:noProof/>
            <w:webHidden/>
          </w:rPr>
          <w:instrText xml:space="preserve"> PAGEREF _Toc143010195 \h </w:instrText>
        </w:r>
        <w:r w:rsidR="00645034">
          <w:rPr>
            <w:noProof/>
            <w:webHidden/>
          </w:rPr>
        </w:r>
        <w:r w:rsidR="00645034">
          <w:rPr>
            <w:noProof/>
            <w:webHidden/>
          </w:rPr>
          <w:fldChar w:fldCharType="separate"/>
        </w:r>
        <w:r w:rsidR="00645034">
          <w:rPr>
            <w:noProof/>
            <w:webHidden/>
          </w:rPr>
          <w:t>12</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196" w:history="1">
        <w:r w:rsidR="00645034" w:rsidRPr="00653038">
          <w:rPr>
            <w:rStyle w:val="af4"/>
            <w:noProof/>
          </w:rPr>
          <w:t>第四部分</w:t>
        </w:r>
        <w:r w:rsidR="00645034" w:rsidRPr="00653038">
          <w:rPr>
            <w:rStyle w:val="af4"/>
            <w:noProof/>
          </w:rPr>
          <w:t xml:space="preserve">  </w:t>
        </w:r>
        <w:r w:rsidR="00645034" w:rsidRPr="00653038">
          <w:rPr>
            <w:rStyle w:val="af4"/>
            <w:noProof/>
          </w:rPr>
          <w:t>招标货物及有关说明</w:t>
        </w:r>
        <w:r w:rsidR="00645034">
          <w:rPr>
            <w:noProof/>
            <w:webHidden/>
          </w:rPr>
          <w:tab/>
        </w:r>
        <w:r w:rsidR="00645034">
          <w:rPr>
            <w:noProof/>
            <w:webHidden/>
          </w:rPr>
          <w:fldChar w:fldCharType="begin"/>
        </w:r>
        <w:r w:rsidR="00645034">
          <w:rPr>
            <w:noProof/>
            <w:webHidden/>
          </w:rPr>
          <w:instrText xml:space="preserve"> PAGEREF _Toc143010196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7" w:history="1">
        <w:r w:rsidR="00645034" w:rsidRPr="00653038">
          <w:rPr>
            <w:rStyle w:val="af4"/>
            <w:noProof/>
          </w:rPr>
          <w:t>一、货物需求一览表</w:t>
        </w:r>
        <w:r w:rsidR="00645034">
          <w:rPr>
            <w:noProof/>
            <w:webHidden/>
          </w:rPr>
          <w:tab/>
        </w:r>
        <w:r w:rsidR="00645034">
          <w:rPr>
            <w:noProof/>
            <w:webHidden/>
          </w:rPr>
          <w:fldChar w:fldCharType="begin"/>
        </w:r>
        <w:r w:rsidR="00645034">
          <w:rPr>
            <w:noProof/>
            <w:webHidden/>
          </w:rPr>
          <w:instrText xml:space="preserve"> PAGEREF _Toc143010197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198" w:history="1">
        <w:r w:rsidR="00645034" w:rsidRPr="00653038">
          <w:rPr>
            <w:rStyle w:val="af4"/>
            <w:rFonts w:ascii="宋体" w:hAnsi="宋体"/>
            <w:b/>
            <w:noProof/>
          </w:rPr>
          <w:t>基本要求：</w:t>
        </w:r>
        <w:r w:rsidR="00645034">
          <w:rPr>
            <w:noProof/>
            <w:webHidden/>
          </w:rPr>
          <w:tab/>
        </w:r>
        <w:r w:rsidR="00645034">
          <w:rPr>
            <w:noProof/>
            <w:webHidden/>
          </w:rPr>
          <w:fldChar w:fldCharType="begin"/>
        </w:r>
        <w:r w:rsidR="00645034">
          <w:rPr>
            <w:noProof/>
            <w:webHidden/>
          </w:rPr>
          <w:instrText xml:space="preserve"> PAGEREF _Toc143010198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199" w:history="1">
        <w:r w:rsidR="00645034" w:rsidRPr="00653038">
          <w:rPr>
            <w:rStyle w:val="af4"/>
            <w:noProof/>
          </w:rPr>
          <w:t>二、参数要求</w:t>
        </w:r>
        <w:r w:rsidR="00645034">
          <w:rPr>
            <w:noProof/>
            <w:webHidden/>
          </w:rPr>
          <w:tab/>
        </w:r>
        <w:r w:rsidR="00645034">
          <w:rPr>
            <w:noProof/>
            <w:webHidden/>
          </w:rPr>
          <w:fldChar w:fldCharType="begin"/>
        </w:r>
        <w:r w:rsidR="00645034">
          <w:rPr>
            <w:noProof/>
            <w:webHidden/>
          </w:rPr>
          <w:instrText xml:space="preserve"> PAGEREF _Toc143010199 \h </w:instrText>
        </w:r>
        <w:r w:rsidR="00645034">
          <w:rPr>
            <w:noProof/>
            <w:webHidden/>
          </w:rPr>
        </w:r>
        <w:r w:rsidR="00645034">
          <w:rPr>
            <w:noProof/>
            <w:webHidden/>
          </w:rPr>
          <w:fldChar w:fldCharType="separate"/>
        </w:r>
        <w:r w:rsidR="00645034">
          <w:rPr>
            <w:noProof/>
            <w:webHidden/>
          </w:rPr>
          <w:t>13</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200" w:history="1">
        <w:r w:rsidR="00645034" w:rsidRPr="00653038">
          <w:rPr>
            <w:rStyle w:val="af4"/>
            <w:rFonts w:ascii="宋体" w:hAnsi="宋体"/>
            <w:b/>
            <w:noProof/>
          </w:rPr>
          <w:t>三、实验项目要求</w:t>
        </w:r>
        <w:r w:rsidR="00645034">
          <w:rPr>
            <w:noProof/>
            <w:webHidden/>
          </w:rPr>
          <w:tab/>
        </w:r>
        <w:r w:rsidR="00645034">
          <w:rPr>
            <w:noProof/>
            <w:webHidden/>
          </w:rPr>
          <w:fldChar w:fldCharType="begin"/>
        </w:r>
        <w:r w:rsidR="00645034">
          <w:rPr>
            <w:noProof/>
            <w:webHidden/>
          </w:rPr>
          <w:instrText xml:space="preserve"> PAGEREF _Toc143010200 \h </w:instrText>
        </w:r>
        <w:r w:rsidR="00645034">
          <w:rPr>
            <w:noProof/>
            <w:webHidden/>
          </w:rPr>
        </w:r>
        <w:r w:rsidR="00645034">
          <w:rPr>
            <w:noProof/>
            <w:webHidden/>
          </w:rPr>
          <w:fldChar w:fldCharType="separate"/>
        </w:r>
        <w:r w:rsidR="00645034">
          <w:rPr>
            <w:noProof/>
            <w:webHidden/>
          </w:rPr>
          <w:t>16</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201" w:history="1">
        <w:r w:rsidR="00645034" w:rsidRPr="00653038">
          <w:rPr>
            <w:rStyle w:val="af4"/>
            <w:b/>
            <w:noProof/>
          </w:rPr>
          <w:t>四、质保服务要求</w:t>
        </w:r>
        <w:r w:rsidR="00645034">
          <w:rPr>
            <w:noProof/>
            <w:webHidden/>
          </w:rPr>
          <w:tab/>
        </w:r>
        <w:r w:rsidR="00645034">
          <w:rPr>
            <w:noProof/>
            <w:webHidden/>
          </w:rPr>
          <w:fldChar w:fldCharType="begin"/>
        </w:r>
        <w:r w:rsidR="00645034">
          <w:rPr>
            <w:noProof/>
            <w:webHidden/>
          </w:rPr>
          <w:instrText xml:space="preserve"> PAGEREF _Toc143010201 \h </w:instrText>
        </w:r>
        <w:r w:rsidR="00645034">
          <w:rPr>
            <w:noProof/>
            <w:webHidden/>
          </w:rPr>
        </w:r>
        <w:r w:rsidR="00645034">
          <w:rPr>
            <w:noProof/>
            <w:webHidden/>
          </w:rPr>
          <w:fldChar w:fldCharType="separate"/>
        </w:r>
        <w:r w:rsidR="00645034">
          <w:rPr>
            <w:noProof/>
            <w:webHidden/>
          </w:rPr>
          <w:t>17</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202" w:history="1">
        <w:r w:rsidR="00645034" w:rsidRPr="00653038">
          <w:rPr>
            <w:rStyle w:val="af4"/>
            <w:noProof/>
          </w:rPr>
          <w:t>第五部分</w:t>
        </w:r>
        <w:r w:rsidR="00645034" w:rsidRPr="00653038">
          <w:rPr>
            <w:rStyle w:val="af4"/>
            <w:noProof/>
          </w:rPr>
          <w:t xml:space="preserve">  </w:t>
        </w:r>
        <w:r w:rsidR="00645034" w:rsidRPr="00653038">
          <w:rPr>
            <w:rStyle w:val="af4"/>
            <w:noProof/>
          </w:rPr>
          <w:t>合同主要条款</w:t>
        </w:r>
        <w:r w:rsidR="00645034">
          <w:rPr>
            <w:noProof/>
            <w:webHidden/>
          </w:rPr>
          <w:tab/>
        </w:r>
        <w:r w:rsidR="00645034">
          <w:rPr>
            <w:noProof/>
            <w:webHidden/>
          </w:rPr>
          <w:fldChar w:fldCharType="begin"/>
        </w:r>
        <w:r w:rsidR="00645034">
          <w:rPr>
            <w:noProof/>
            <w:webHidden/>
          </w:rPr>
          <w:instrText xml:space="preserve"> PAGEREF _Toc143010202 \h </w:instrText>
        </w:r>
        <w:r w:rsidR="00645034">
          <w:rPr>
            <w:noProof/>
            <w:webHidden/>
          </w:rPr>
        </w:r>
        <w:r w:rsidR="00645034">
          <w:rPr>
            <w:noProof/>
            <w:webHidden/>
          </w:rPr>
          <w:fldChar w:fldCharType="separate"/>
        </w:r>
        <w:r w:rsidR="00645034">
          <w:rPr>
            <w:noProof/>
            <w:webHidden/>
          </w:rPr>
          <w:t>19</w:t>
        </w:r>
        <w:r w:rsidR="00645034">
          <w:rPr>
            <w:noProof/>
            <w:webHidden/>
          </w:rPr>
          <w:fldChar w:fldCharType="end"/>
        </w:r>
      </w:hyperlink>
    </w:p>
    <w:p w:rsidR="00645034" w:rsidRDefault="005013CB">
      <w:pPr>
        <w:pStyle w:val="TOC1"/>
        <w:tabs>
          <w:tab w:val="right" w:leader="dot" w:pos="8834"/>
        </w:tabs>
        <w:rPr>
          <w:rFonts w:asciiTheme="minorHAnsi" w:eastAsiaTheme="minorEastAsia" w:hAnsiTheme="minorHAnsi" w:cstheme="minorBidi"/>
          <w:noProof/>
          <w:kern w:val="2"/>
          <w:sz w:val="21"/>
        </w:rPr>
      </w:pPr>
      <w:hyperlink w:anchor="_Toc143010203" w:history="1">
        <w:r w:rsidR="00645034" w:rsidRPr="00653038">
          <w:rPr>
            <w:rStyle w:val="af4"/>
            <w:noProof/>
          </w:rPr>
          <w:t>第六部分</w:t>
        </w:r>
        <w:r w:rsidR="00645034" w:rsidRPr="00653038">
          <w:rPr>
            <w:rStyle w:val="af4"/>
            <w:noProof/>
          </w:rPr>
          <w:t xml:space="preserve">  </w:t>
        </w:r>
        <w:r w:rsidR="00645034" w:rsidRPr="00653038">
          <w:rPr>
            <w:rStyle w:val="af4"/>
            <w:noProof/>
          </w:rPr>
          <w:t>附</w:t>
        </w:r>
        <w:r w:rsidR="00645034" w:rsidRPr="00653038">
          <w:rPr>
            <w:rStyle w:val="af4"/>
            <w:noProof/>
          </w:rPr>
          <w:t xml:space="preserve"> </w:t>
        </w:r>
        <w:r w:rsidR="00645034" w:rsidRPr="00653038">
          <w:rPr>
            <w:rStyle w:val="af4"/>
            <w:noProof/>
          </w:rPr>
          <w:t>件</w:t>
        </w:r>
        <w:r w:rsidR="00645034">
          <w:rPr>
            <w:noProof/>
            <w:webHidden/>
          </w:rPr>
          <w:tab/>
        </w:r>
        <w:r w:rsidR="00645034">
          <w:rPr>
            <w:noProof/>
            <w:webHidden/>
          </w:rPr>
          <w:fldChar w:fldCharType="begin"/>
        </w:r>
        <w:r w:rsidR="00645034">
          <w:rPr>
            <w:noProof/>
            <w:webHidden/>
          </w:rPr>
          <w:instrText xml:space="preserve"> PAGEREF _Toc143010203 \h </w:instrText>
        </w:r>
        <w:r w:rsidR="00645034">
          <w:rPr>
            <w:noProof/>
            <w:webHidden/>
          </w:rPr>
        </w:r>
        <w:r w:rsidR="00645034">
          <w:rPr>
            <w:noProof/>
            <w:webHidden/>
          </w:rPr>
          <w:fldChar w:fldCharType="separate"/>
        </w:r>
        <w:r w:rsidR="00645034">
          <w:rPr>
            <w:noProof/>
            <w:webHidden/>
          </w:rPr>
          <w:t>20</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04" w:history="1">
        <w:r w:rsidR="00645034" w:rsidRPr="00653038">
          <w:rPr>
            <w:rStyle w:val="af4"/>
            <w:noProof/>
          </w:rPr>
          <w:t>附件</w:t>
        </w:r>
        <w:r w:rsidR="00645034" w:rsidRPr="00653038">
          <w:rPr>
            <w:rStyle w:val="af4"/>
            <w:noProof/>
          </w:rPr>
          <w:t>1</w:t>
        </w:r>
        <w:r w:rsidR="00645034" w:rsidRPr="00653038">
          <w:rPr>
            <w:rStyle w:val="af4"/>
            <w:noProof/>
          </w:rPr>
          <w:t>：投标承诺函</w:t>
        </w:r>
        <w:r w:rsidR="00645034">
          <w:rPr>
            <w:noProof/>
            <w:webHidden/>
          </w:rPr>
          <w:tab/>
        </w:r>
        <w:r w:rsidR="00645034">
          <w:rPr>
            <w:noProof/>
            <w:webHidden/>
          </w:rPr>
          <w:fldChar w:fldCharType="begin"/>
        </w:r>
        <w:r w:rsidR="00645034">
          <w:rPr>
            <w:noProof/>
            <w:webHidden/>
          </w:rPr>
          <w:instrText xml:space="preserve"> PAGEREF _Toc143010204 \h </w:instrText>
        </w:r>
        <w:r w:rsidR="00645034">
          <w:rPr>
            <w:noProof/>
            <w:webHidden/>
          </w:rPr>
        </w:r>
        <w:r w:rsidR="00645034">
          <w:rPr>
            <w:noProof/>
            <w:webHidden/>
          </w:rPr>
          <w:fldChar w:fldCharType="separate"/>
        </w:r>
        <w:r w:rsidR="00645034">
          <w:rPr>
            <w:noProof/>
            <w:webHidden/>
          </w:rPr>
          <w:t>21</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05" w:history="1">
        <w:r w:rsidR="00645034" w:rsidRPr="00653038">
          <w:rPr>
            <w:rStyle w:val="af4"/>
            <w:noProof/>
          </w:rPr>
          <w:t>附件</w:t>
        </w:r>
        <w:r w:rsidR="00645034" w:rsidRPr="00653038">
          <w:rPr>
            <w:rStyle w:val="af4"/>
            <w:noProof/>
          </w:rPr>
          <w:t>2</w:t>
        </w:r>
        <w:r w:rsidR="00645034" w:rsidRPr="00653038">
          <w:rPr>
            <w:rStyle w:val="af4"/>
            <w:noProof/>
          </w:rPr>
          <w:t>：投标货物配置清单</w:t>
        </w:r>
        <w:r w:rsidR="00645034">
          <w:rPr>
            <w:noProof/>
            <w:webHidden/>
          </w:rPr>
          <w:tab/>
        </w:r>
        <w:r w:rsidR="00645034">
          <w:rPr>
            <w:noProof/>
            <w:webHidden/>
          </w:rPr>
          <w:fldChar w:fldCharType="begin"/>
        </w:r>
        <w:r w:rsidR="00645034">
          <w:rPr>
            <w:noProof/>
            <w:webHidden/>
          </w:rPr>
          <w:instrText xml:space="preserve"> PAGEREF _Toc143010205 \h </w:instrText>
        </w:r>
        <w:r w:rsidR="00645034">
          <w:rPr>
            <w:noProof/>
            <w:webHidden/>
          </w:rPr>
        </w:r>
        <w:r w:rsidR="00645034">
          <w:rPr>
            <w:noProof/>
            <w:webHidden/>
          </w:rPr>
          <w:fldChar w:fldCharType="separate"/>
        </w:r>
        <w:r w:rsidR="00645034">
          <w:rPr>
            <w:noProof/>
            <w:webHidden/>
          </w:rPr>
          <w:t>22</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06" w:history="1">
        <w:r w:rsidR="00645034" w:rsidRPr="00653038">
          <w:rPr>
            <w:rStyle w:val="af4"/>
            <w:noProof/>
          </w:rPr>
          <w:t>附件</w:t>
        </w:r>
        <w:r w:rsidR="00645034" w:rsidRPr="00653038">
          <w:rPr>
            <w:rStyle w:val="af4"/>
            <w:noProof/>
          </w:rPr>
          <w:t>3</w:t>
        </w:r>
        <w:r w:rsidR="00645034" w:rsidRPr="00653038">
          <w:rPr>
            <w:rStyle w:val="af4"/>
            <w:noProof/>
          </w:rPr>
          <w:t>：技术规格响应</w:t>
        </w:r>
        <w:r w:rsidR="00645034" w:rsidRPr="00653038">
          <w:rPr>
            <w:rStyle w:val="af4"/>
            <w:noProof/>
          </w:rPr>
          <w:t>/</w:t>
        </w:r>
        <w:r w:rsidR="00645034" w:rsidRPr="00653038">
          <w:rPr>
            <w:rStyle w:val="af4"/>
            <w:noProof/>
          </w:rPr>
          <w:t>偏离表</w:t>
        </w:r>
        <w:r w:rsidR="00645034">
          <w:rPr>
            <w:noProof/>
            <w:webHidden/>
          </w:rPr>
          <w:tab/>
        </w:r>
        <w:r w:rsidR="00645034">
          <w:rPr>
            <w:noProof/>
            <w:webHidden/>
          </w:rPr>
          <w:fldChar w:fldCharType="begin"/>
        </w:r>
        <w:r w:rsidR="00645034">
          <w:rPr>
            <w:noProof/>
            <w:webHidden/>
          </w:rPr>
          <w:instrText xml:space="preserve"> PAGEREF _Toc143010206 \h </w:instrText>
        </w:r>
        <w:r w:rsidR="00645034">
          <w:rPr>
            <w:noProof/>
            <w:webHidden/>
          </w:rPr>
        </w:r>
        <w:r w:rsidR="00645034">
          <w:rPr>
            <w:noProof/>
            <w:webHidden/>
          </w:rPr>
          <w:fldChar w:fldCharType="separate"/>
        </w:r>
        <w:r w:rsidR="00645034">
          <w:rPr>
            <w:noProof/>
            <w:webHidden/>
          </w:rPr>
          <w:t>23</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07" w:history="1">
        <w:r w:rsidR="00645034" w:rsidRPr="00653038">
          <w:rPr>
            <w:rStyle w:val="af4"/>
            <w:noProof/>
          </w:rPr>
          <w:t>附件</w:t>
        </w:r>
        <w:r w:rsidR="00645034" w:rsidRPr="00653038">
          <w:rPr>
            <w:rStyle w:val="af4"/>
            <w:noProof/>
          </w:rPr>
          <w:t>4</w:t>
        </w:r>
        <w:r w:rsidR="00645034" w:rsidRPr="00653038">
          <w:rPr>
            <w:rStyle w:val="af4"/>
            <w:noProof/>
          </w:rPr>
          <w:t>：商务条款响应</w:t>
        </w:r>
        <w:r w:rsidR="00645034" w:rsidRPr="00653038">
          <w:rPr>
            <w:rStyle w:val="af4"/>
            <w:noProof/>
          </w:rPr>
          <w:t>/</w:t>
        </w:r>
        <w:r w:rsidR="00645034" w:rsidRPr="00653038">
          <w:rPr>
            <w:rStyle w:val="af4"/>
            <w:noProof/>
          </w:rPr>
          <w:t>偏离表</w:t>
        </w:r>
        <w:r w:rsidR="00645034">
          <w:rPr>
            <w:noProof/>
            <w:webHidden/>
          </w:rPr>
          <w:tab/>
        </w:r>
        <w:r w:rsidR="00645034">
          <w:rPr>
            <w:noProof/>
            <w:webHidden/>
          </w:rPr>
          <w:fldChar w:fldCharType="begin"/>
        </w:r>
        <w:r w:rsidR="00645034">
          <w:rPr>
            <w:noProof/>
            <w:webHidden/>
          </w:rPr>
          <w:instrText xml:space="preserve"> PAGEREF _Toc143010207 \h </w:instrText>
        </w:r>
        <w:r w:rsidR="00645034">
          <w:rPr>
            <w:noProof/>
            <w:webHidden/>
          </w:rPr>
        </w:r>
        <w:r w:rsidR="00645034">
          <w:rPr>
            <w:noProof/>
            <w:webHidden/>
          </w:rPr>
          <w:fldChar w:fldCharType="separate"/>
        </w:r>
        <w:r w:rsidR="00645034">
          <w:rPr>
            <w:noProof/>
            <w:webHidden/>
          </w:rPr>
          <w:t>24</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08" w:history="1">
        <w:r w:rsidR="00645034" w:rsidRPr="00653038">
          <w:rPr>
            <w:rStyle w:val="af4"/>
            <w:noProof/>
          </w:rPr>
          <w:t>附件</w:t>
        </w:r>
        <w:r w:rsidR="00645034" w:rsidRPr="00653038">
          <w:rPr>
            <w:rStyle w:val="af4"/>
            <w:noProof/>
          </w:rPr>
          <w:t>5</w:t>
        </w:r>
        <w:r w:rsidR="00645034" w:rsidRPr="00653038">
          <w:rPr>
            <w:rStyle w:val="af4"/>
            <w:noProof/>
          </w:rPr>
          <w:t>：法定代表人资格证明</w:t>
        </w:r>
        <w:r w:rsidR="00645034">
          <w:rPr>
            <w:noProof/>
            <w:webHidden/>
          </w:rPr>
          <w:tab/>
        </w:r>
        <w:r w:rsidR="00645034">
          <w:rPr>
            <w:noProof/>
            <w:webHidden/>
          </w:rPr>
          <w:fldChar w:fldCharType="begin"/>
        </w:r>
        <w:r w:rsidR="00645034">
          <w:rPr>
            <w:noProof/>
            <w:webHidden/>
          </w:rPr>
          <w:instrText xml:space="preserve"> PAGEREF _Toc143010208 \h </w:instrText>
        </w:r>
        <w:r w:rsidR="00645034">
          <w:rPr>
            <w:noProof/>
            <w:webHidden/>
          </w:rPr>
        </w:r>
        <w:r w:rsidR="00645034">
          <w:rPr>
            <w:noProof/>
            <w:webHidden/>
          </w:rPr>
          <w:fldChar w:fldCharType="separate"/>
        </w:r>
        <w:r w:rsidR="00645034">
          <w:rPr>
            <w:noProof/>
            <w:webHidden/>
          </w:rPr>
          <w:t>25</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09" w:history="1">
        <w:r w:rsidR="00645034" w:rsidRPr="00653038">
          <w:rPr>
            <w:rStyle w:val="af4"/>
            <w:noProof/>
          </w:rPr>
          <w:t>附件</w:t>
        </w:r>
        <w:r w:rsidR="00645034" w:rsidRPr="00653038">
          <w:rPr>
            <w:rStyle w:val="af4"/>
            <w:noProof/>
          </w:rPr>
          <w:t>6</w:t>
        </w:r>
        <w:r w:rsidR="00645034" w:rsidRPr="00653038">
          <w:rPr>
            <w:rStyle w:val="af4"/>
            <w:noProof/>
          </w:rPr>
          <w:t>：法定代表人委托书</w:t>
        </w:r>
        <w:r w:rsidR="00645034">
          <w:rPr>
            <w:noProof/>
            <w:webHidden/>
          </w:rPr>
          <w:tab/>
        </w:r>
        <w:r w:rsidR="00645034">
          <w:rPr>
            <w:noProof/>
            <w:webHidden/>
          </w:rPr>
          <w:fldChar w:fldCharType="begin"/>
        </w:r>
        <w:r w:rsidR="00645034">
          <w:rPr>
            <w:noProof/>
            <w:webHidden/>
          </w:rPr>
          <w:instrText xml:space="preserve"> PAGEREF _Toc143010209 \h </w:instrText>
        </w:r>
        <w:r w:rsidR="00645034">
          <w:rPr>
            <w:noProof/>
            <w:webHidden/>
          </w:rPr>
        </w:r>
        <w:r w:rsidR="00645034">
          <w:rPr>
            <w:noProof/>
            <w:webHidden/>
          </w:rPr>
          <w:fldChar w:fldCharType="separate"/>
        </w:r>
        <w:r w:rsidR="00645034">
          <w:rPr>
            <w:noProof/>
            <w:webHidden/>
          </w:rPr>
          <w:t>26</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10" w:history="1">
        <w:r w:rsidR="00645034" w:rsidRPr="00653038">
          <w:rPr>
            <w:rStyle w:val="af4"/>
            <w:noProof/>
          </w:rPr>
          <w:t>附件</w:t>
        </w:r>
        <w:r w:rsidR="00645034" w:rsidRPr="00653038">
          <w:rPr>
            <w:rStyle w:val="af4"/>
            <w:noProof/>
          </w:rPr>
          <w:t>7</w:t>
        </w:r>
        <w:r w:rsidR="00645034" w:rsidRPr="00653038">
          <w:rPr>
            <w:rStyle w:val="af4"/>
            <w:noProof/>
          </w:rPr>
          <w:t>：无重大违法记录声明</w:t>
        </w:r>
        <w:r w:rsidR="00645034">
          <w:rPr>
            <w:noProof/>
            <w:webHidden/>
          </w:rPr>
          <w:tab/>
        </w:r>
        <w:r w:rsidR="00645034">
          <w:rPr>
            <w:noProof/>
            <w:webHidden/>
          </w:rPr>
          <w:fldChar w:fldCharType="begin"/>
        </w:r>
        <w:r w:rsidR="00645034">
          <w:rPr>
            <w:noProof/>
            <w:webHidden/>
          </w:rPr>
          <w:instrText xml:space="preserve"> PAGEREF _Toc143010210 \h </w:instrText>
        </w:r>
        <w:r w:rsidR="00645034">
          <w:rPr>
            <w:noProof/>
            <w:webHidden/>
          </w:rPr>
        </w:r>
        <w:r w:rsidR="00645034">
          <w:rPr>
            <w:noProof/>
            <w:webHidden/>
          </w:rPr>
          <w:fldChar w:fldCharType="separate"/>
        </w:r>
        <w:r w:rsidR="00645034">
          <w:rPr>
            <w:noProof/>
            <w:webHidden/>
          </w:rPr>
          <w:t>27</w:t>
        </w:r>
        <w:r w:rsidR="00645034">
          <w:rPr>
            <w:noProof/>
            <w:webHidden/>
          </w:rPr>
          <w:fldChar w:fldCharType="end"/>
        </w:r>
      </w:hyperlink>
    </w:p>
    <w:p w:rsidR="00645034" w:rsidRDefault="005013CB">
      <w:pPr>
        <w:pStyle w:val="TOC2"/>
        <w:tabs>
          <w:tab w:val="right" w:leader="dot" w:pos="8834"/>
        </w:tabs>
        <w:rPr>
          <w:rFonts w:asciiTheme="minorHAnsi" w:eastAsiaTheme="minorEastAsia" w:hAnsiTheme="minorHAnsi" w:cstheme="minorBidi"/>
          <w:noProof/>
          <w:kern w:val="2"/>
          <w:sz w:val="21"/>
        </w:rPr>
      </w:pPr>
      <w:hyperlink w:anchor="_Toc143010211" w:history="1">
        <w:r w:rsidR="00645034" w:rsidRPr="00653038">
          <w:rPr>
            <w:rStyle w:val="af4"/>
            <w:noProof/>
          </w:rPr>
          <w:t>附件</w:t>
        </w:r>
        <w:r w:rsidR="00645034" w:rsidRPr="00653038">
          <w:rPr>
            <w:rStyle w:val="af4"/>
            <w:noProof/>
          </w:rPr>
          <w:t>8</w:t>
        </w:r>
        <w:r w:rsidR="00645034" w:rsidRPr="00653038">
          <w:rPr>
            <w:rStyle w:val="af4"/>
            <w:noProof/>
          </w:rPr>
          <w:t>：诚信承诺书</w:t>
        </w:r>
        <w:r w:rsidR="00645034">
          <w:rPr>
            <w:noProof/>
            <w:webHidden/>
          </w:rPr>
          <w:tab/>
        </w:r>
        <w:r w:rsidR="00645034">
          <w:rPr>
            <w:noProof/>
            <w:webHidden/>
          </w:rPr>
          <w:fldChar w:fldCharType="begin"/>
        </w:r>
        <w:r w:rsidR="00645034">
          <w:rPr>
            <w:noProof/>
            <w:webHidden/>
          </w:rPr>
          <w:instrText xml:space="preserve"> PAGEREF _Toc143010211 \h </w:instrText>
        </w:r>
        <w:r w:rsidR="00645034">
          <w:rPr>
            <w:noProof/>
            <w:webHidden/>
          </w:rPr>
        </w:r>
        <w:r w:rsidR="00645034">
          <w:rPr>
            <w:noProof/>
            <w:webHidden/>
          </w:rPr>
          <w:fldChar w:fldCharType="separate"/>
        </w:r>
        <w:r w:rsidR="00645034">
          <w:rPr>
            <w:noProof/>
            <w:webHidden/>
          </w:rPr>
          <w:t>28</w:t>
        </w:r>
        <w:r w:rsidR="00645034">
          <w:rPr>
            <w:noProof/>
            <w:webHidden/>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43010185"/>
      <w:r w:rsidRPr="00DD3FA2">
        <w:rPr>
          <w:rFonts w:hint="eastAsia"/>
          <w:color w:val="000000" w:themeColor="text1"/>
        </w:rPr>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proofErr w:type="gramStart"/>
      <w:r w:rsidR="000725D7">
        <w:rPr>
          <w:rFonts w:ascii="宋体" w:hAnsi="宋体" w:hint="eastAsia"/>
          <w:b/>
          <w:color w:val="000000" w:themeColor="text1"/>
          <w:spacing w:val="4"/>
          <w:sz w:val="24"/>
        </w:rPr>
        <w:t>”</w:t>
      </w:r>
      <w:proofErr w:type="gramEnd"/>
      <w:r w:rsidR="000725D7">
        <w:rPr>
          <w:rFonts w:ascii="宋体" w:hAnsi="宋体" w:hint="eastAsia"/>
          <w:b/>
          <w:color w:val="000000" w:themeColor="text1"/>
          <w:spacing w:val="4"/>
          <w:sz w:val="24"/>
        </w:rPr>
        <w:t>智能+”专业综合实训平台</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262FEF">
      <w:pPr>
        <w:spacing w:line="420" w:lineRule="exact"/>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262FEF">
      <w:pPr>
        <w:spacing w:line="420" w:lineRule="exact"/>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0725D7">
        <w:rPr>
          <w:rFonts w:ascii="宋体" w:hAnsi="宋体" w:hint="eastAsia"/>
          <w:b/>
          <w:color w:val="000000" w:themeColor="text1"/>
          <w:spacing w:val="4"/>
          <w:sz w:val="24"/>
        </w:rPr>
        <w:t>”智能+</w:t>
      </w:r>
      <w:proofErr w:type="gramStart"/>
      <w:r w:rsidR="000725D7">
        <w:rPr>
          <w:rFonts w:ascii="宋体" w:hAnsi="宋体" w:hint="eastAsia"/>
          <w:b/>
          <w:color w:val="000000" w:themeColor="text1"/>
          <w:spacing w:val="4"/>
          <w:sz w:val="24"/>
        </w:rPr>
        <w:t>”</w:t>
      </w:r>
      <w:proofErr w:type="gramEnd"/>
      <w:r w:rsidR="000725D7">
        <w:rPr>
          <w:rFonts w:ascii="宋体" w:hAnsi="宋体" w:hint="eastAsia"/>
          <w:b/>
          <w:color w:val="000000" w:themeColor="text1"/>
          <w:spacing w:val="4"/>
          <w:sz w:val="24"/>
        </w:rPr>
        <w:t>专业综合实训平台</w:t>
      </w:r>
    </w:p>
    <w:p w:rsidR="0013438A" w:rsidRPr="00DD3FA2" w:rsidRDefault="00B312FF" w:rsidP="00262FEF">
      <w:pPr>
        <w:spacing w:line="420" w:lineRule="exact"/>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0725D7">
        <w:rPr>
          <w:rFonts w:ascii="宋体" w:hAnsi="宋体" w:hint="eastAsia"/>
          <w:color w:val="000000" w:themeColor="text1"/>
          <w:spacing w:val="4"/>
          <w:sz w:val="24"/>
        </w:rPr>
        <w:t>120</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262FEF">
      <w:pPr>
        <w:spacing w:line="420" w:lineRule="exact"/>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C749A7">
        <w:rPr>
          <w:rFonts w:ascii="宋体" w:hAnsi="宋体"/>
          <w:b/>
          <w:color w:val="000000" w:themeColor="text1"/>
          <w:spacing w:val="4"/>
          <w:sz w:val="24"/>
        </w:rPr>
        <w:t>25</w:t>
      </w:r>
      <w:r w:rsidRPr="00DD3FA2">
        <w:rPr>
          <w:rFonts w:ascii="宋体" w:hAnsi="宋体" w:hint="eastAsia"/>
          <w:color w:val="000000" w:themeColor="text1"/>
          <w:spacing w:val="4"/>
          <w:sz w:val="24"/>
        </w:rPr>
        <w:t>万元</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262FEF">
      <w:pPr>
        <w:spacing w:line="420" w:lineRule="exact"/>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262FEF">
      <w:pPr>
        <w:spacing w:line="420" w:lineRule="exact"/>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262FEF">
      <w:pPr>
        <w:spacing w:line="420" w:lineRule="exact"/>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262FEF">
      <w:pPr>
        <w:spacing w:line="420" w:lineRule="exact"/>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262FEF">
      <w:pPr>
        <w:spacing w:line="420" w:lineRule="exact"/>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262FEF">
      <w:pPr>
        <w:spacing w:line="420" w:lineRule="exact"/>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00E67D05">
        <w:rPr>
          <w:rFonts w:ascii="宋体" w:hAnsi="宋体"/>
          <w:bCs/>
          <w:color w:val="000000" w:themeColor="text1"/>
          <w:sz w:val="24"/>
        </w:rPr>
        <w:t>3</w:t>
      </w:r>
      <w:bookmarkStart w:id="2" w:name="_GoBack"/>
      <w:bookmarkEnd w:id="2"/>
      <w:r w:rsidRPr="00DD3FA2">
        <w:rPr>
          <w:rFonts w:ascii="宋体" w:hAnsi="宋体" w:hint="eastAsia"/>
          <w:bCs/>
          <w:color w:val="000000" w:themeColor="text1"/>
          <w:sz w:val="24"/>
        </w:rPr>
        <w:t>00元人民币。</w:t>
      </w:r>
    </w:p>
    <w:p w:rsidR="0013438A" w:rsidRPr="00DD3FA2" w:rsidRDefault="00B312FF" w:rsidP="00262FEF">
      <w:pPr>
        <w:spacing w:line="420" w:lineRule="exact"/>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262FEF">
      <w:pPr>
        <w:spacing w:line="420" w:lineRule="exact"/>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262FEF">
      <w:pPr>
        <w:pStyle w:val="af"/>
        <w:shd w:val="clear" w:color="auto" w:fill="FFFFFF"/>
        <w:spacing w:before="0" w:beforeAutospacing="0" w:after="0" w:afterAutospacing="0" w:line="420" w:lineRule="exact"/>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r w:rsidR="006F5BCC">
        <w:rPr>
          <w:rFonts w:ascii="宋体" w:hAnsi="宋体" w:hint="eastAsia"/>
          <w:bCs/>
          <w:color w:val="000000" w:themeColor="text1"/>
          <w:sz w:val="24"/>
        </w:rPr>
        <w:t>9月19日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6F5BCC">
        <w:rPr>
          <w:rFonts w:ascii="宋体" w:hAnsi="宋体" w:hint="eastAsia"/>
          <w:bCs/>
          <w:color w:val="000000" w:themeColor="text1"/>
          <w:sz w:val="24"/>
        </w:rPr>
        <w:t>9月19日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262FEF">
      <w:pPr>
        <w:spacing w:line="420" w:lineRule="exact"/>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6F5BCC">
        <w:rPr>
          <w:rFonts w:ascii="宋体" w:hAnsi="宋体" w:hint="eastAsia"/>
          <w:bCs/>
          <w:color w:val="000000" w:themeColor="text1"/>
          <w:sz w:val="24"/>
        </w:rPr>
        <w:t>9月19日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262FEF">
      <w:pPr>
        <w:spacing w:line="420" w:lineRule="exact"/>
        <w:ind w:firstLineChars="200" w:firstLine="480"/>
        <w:rPr>
          <w:rFonts w:ascii="宋体" w:hAnsi="宋体" w:cs="宋体"/>
          <w:bCs/>
          <w:sz w:val="24"/>
          <w:u w:val="single"/>
        </w:rPr>
      </w:pPr>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262FEF">
      <w:pPr>
        <w:widowControl/>
        <w:spacing w:line="420" w:lineRule="exact"/>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262FEF">
      <w:pPr>
        <w:widowControl/>
        <w:spacing w:line="420" w:lineRule="exac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262FEF">
      <w:pPr>
        <w:spacing w:line="420" w:lineRule="exact"/>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牛老师（货物）0513-850</w:t>
      </w:r>
      <w:r w:rsidR="00ED295F">
        <w:rPr>
          <w:rFonts w:ascii="宋体" w:hAnsi="宋体" w:cs="宋体" w:hint="eastAsia"/>
          <w:color w:val="000000" w:themeColor="text1"/>
          <w:spacing w:val="4"/>
          <w:sz w:val="24"/>
        </w:rPr>
        <w:t>127</w:t>
      </w:r>
      <w:r>
        <w:rPr>
          <w:rFonts w:ascii="宋体" w:hAnsi="宋体" w:cs="宋体" w:hint="eastAsia"/>
          <w:color w:val="000000" w:themeColor="text1"/>
          <w:spacing w:val="4"/>
          <w:sz w:val="24"/>
        </w:rPr>
        <w:t>91</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沈老师（服务）0513-85012365</w:t>
      </w:r>
    </w:p>
    <w:p w:rsidR="00EB46EC" w:rsidRDefault="00EB46EC"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曹老师（工程）0513-85012720</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DF7330" w:rsidRDefault="00736F05" w:rsidP="00262FEF">
      <w:pPr>
        <w:spacing w:line="420" w:lineRule="exact"/>
        <w:ind w:firstLineChars="200" w:firstLine="498"/>
        <w:rPr>
          <w:rFonts w:ascii="微软雅黑" w:eastAsia="微软雅黑" w:hAnsi="微软雅黑"/>
          <w:color w:val="333333"/>
          <w:sz w:val="18"/>
          <w:szCs w:val="18"/>
        </w:rPr>
      </w:pPr>
      <w:r>
        <w:rPr>
          <w:rFonts w:ascii="宋体" w:hAnsi="宋体" w:cs="宋体" w:hint="eastAsia"/>
          <w:b/>
          <w:spacing w:val="4"/>
          <w:sz w:val="24"/>
        </w:rPr>
        <w:t>项目技术咨询</w:t>
      </w:r>
      <w:r>
        <w:rPr>
          <w:rFonts w:ascii="宋体" w:hAnsi="宋体" w:cs="宋体" w:hint="eastAsia"/>
          <w:spacing w:val="4"/>
          <w:sz w:val="24"/>
        </w:rPr>
        <w:t>：</w:t>
      </w:r>
      <w:r w:rsidR="00DF7330">
        <w:rPr>
          <w:rFonts w:ascii="宋体" w:hAnsi="宋体" w:cs="宋体" w:hint="eastAsia"/>
          <w:spacing w:val="4"/>
          <w:sz w:val="24"/>
        </w:rPr>
        <w:t>傅老</w:t>
      </w:r>
      <w:r w:rsidR="00DF7330" w:rsidRPr="00DF7330">
        <w:rPr>
          <w:rFonts w:ascii="宋体" w:hAnsi="宋体" w:cs="宋体" w:hint="eastAsia"/>
          <w:color w:val="000000" w:themeColor="text1"/>
          <w:spacing w:val="4"/>
          <w:sz w:val="24"/>
        </w:rPr>
        <w:t>师</w:t>
      </w:r>
      <w:r w:rsidR="004D5D6D">
        <w:rPr>
          <w:rFonts w:ascii="宋体" w:hAnsi="宋体" w:cs="宋体" w:hint="eastAsia"/>
          <w:color w:val="000000" w:themeColor="text1"/>
          <w:spacing w:val="4"/>
          <w:sz w:val="24"/>
        </w:rPr>
        <w:t xml:space="preserve"> </w:t>
      </w:r>
      <w:r w:rsidR="00DF7330" w:rsidRPr="00DF7330">
        <w:rPr>
          <w:rFonts w:ascii="宋体" w:hAnsi="宋体" w:cs="宋体" w:hint="eastAsia"/>
          <w:color w:val="000000" w:themeColor="text1"/>
          <w:spacing w:val="4"/>
          <w:sz w:val="24"/>
        </w:rPr>
        <w:t>13862959920</w:t>
      </w:r>
    </w:p>
    <w:p w:rsidR="00736F05" w:rsidRDefault="00736F05" w:rsidP="00262FEF">
      <w:pPr>
        <w:spacing w:line="420" w:lineRule="exact"/>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r w:rsidR="00F370BF">
        <w:rPr>
          <w:rFonts w:ascii="宋体" w:hAnsi="宋体" w:cs="宋体" w:hint="eastAsia"/>
          <w:b/>
          <w:bCs/>
          <w:color w:val="000000" w:themeColor="text1"/>
          <w:sz w:val="24"/>
          <w:u w:val="single"/>
        </w:rPr>
        <w:t>、张工18838985729、王工17717871064</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sidR="00F370BF">
        <w:rPr>
          <w:rFonts w:ascii="宋体" w:hAnsi="宋体" w:cs="宋体" w:hint="eastAsia"/>
          <w:b/>
          <w:bCs/>
          <w:color w:val="000000" w:themeColor="text1"/>
          <w:sz w:val="24"/>
          <w:u w:val="single"/>
        </w:rPr>
        <w:t>13298601997</w:t>
      </w:r>
      <w:r>
        <w:rPr>
          <w:rFonts w:ascii="宋体" w:hAnsi="宋体" w:cs="宋体" w:hint="eastAsia"/>
          <w:b/>
          <w:bCs/>
          <w:color w:val="000000" w:themeColor="text1"/>
          <w:sz w:val="24"/>
          <w:u w:val="single"/>
        </w:rPr>
        <w:t>。</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262FEF">
      <w:pPr>
        <w:spacing w:line="420" w:lineRule="exact"/>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262FEF">
      <w:pPr>
        <w:spacing w:line="420" w:lineRule="exact"/>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262FEF">
      <w:pPr>
        <w:spacing w:line="420" w:lineRule="exact"/>
        <w:rPr>
          <w:rFonts w:ascii="宋体" w:hAnsi="宋体" w:cs="宋体"/>
        </w:rPr>
      </w:pPr>
    </w:p>
    <w:p w:rsidR="0013438A" w:rsidRPr="00DD3FA2" w:rsidRDefault="00B312FF">
      <w:pPr>
        <w:pStyle w:val="1"/>
        <w:jc w:val="center"/>
        <w:rPr>
          <w:color w:val="000000" w:themeColor="text1"/>
        </w:rPr>
      </w:pPr>
      <w:bookmarkStart w:id="3" w:name="_Toc143010186"/>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262FEF">
        <w:trPr>
          <w:cantSplit/>
          <w:trHeight w:val="1805"/>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262FEF">
        <w:trPr>
          <w:cantSplit/>
          <w:trHeight w:val="399"/>
          <w:jc w:val="center"/>
        </w:trPr>
        <w:tc>
          <w:tcPr>
            <w:tcW w:w="2262" w:type="dxa"/>
            <w:tcBorders>
              <w:top w:val="double" w:sz="4" w:space="0" w:color="auto"/>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snapToGrid w:val="0"/>
                <w:color w:val="000000" w:themeColor="text1"/>
                <w:sz w:val="24"/>
              </w:rPr>
            </w:pPr>
            <w:r w:rsidRPr="00262FEF">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262FEF" w:rsidRDefault="000725D7"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“智能+”专业综合实训平台</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highlight w:val="yellow"/>
              </w:rPr>
            </w:pPr>
            <w:r w:rsidRPr="00262FEF">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262FEF" w:rsidRDefault="00B312FF" w:rsidP="00C562C3">
            <w:pPr>
              <w:spacing w:line="360" w:lineRule="auto"/>
              <w:jc w:val="left"/>
              <w:rPr>
                <w:rFonts w:ascii="仿宋" w:eastAsia="仿宋" w:hAnsi="仿宋"/>
                <w:snapToGrid w:val="0"/>
                <w:color w:val="000000" w:themeColor="text1"/>
                <w:sz w:val="24"/>
              </w:rPr>
            </w:pPr>
            <w:r w:rsidRPr="00262FEF">
              <w:rPr>
                <w:rFonts w:ascii="仿宋" w:eastAsia="仿宋" w:hAnsi="仿宋" w:hint="eastAsia"/>
                <w:snapToGrid w:val="0"/>
                <w:color w:val="000000" w:themeColor="text1"/>
                <w:sz w:val="24"/>
              </w:rPr>
              <w:t>TDHW(GK)</w:t>
            </w:r>
            <w:r w:rsidR="00A70BB7" w:rsidRPr="00262FEF">
              <w:rPr>
                <w:rFonts w:ascii="仿宋" w:eastAsia="仿宋" w:hAnsi="仿宋" w:hint="eastAsia"/>
                <w:snapToGrid w:val="0"/>
                <w:color w:val="000000" w:themeColor="text1"/>
                <w:sz w:val="24"/>
              </w:rPr>
              <w:t>2023-</w:t>
            </w:r>
            <w:r w:rsidR="000725D7">
              <w:rPr>
                <w:rFonts w:ascii="仿宋" w:eastAsia="仿宋" w:hAnsi="仿宋" w:hint="eastAsia"/>
                <w:color w:val="000000" w:themeColor="text1"/>
                <w:sz w:val="24"/>
              </w:rPr>
              <w:t>120</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proofErr w:type="gramStart"/>
            <w:r w:rsidRPr="00262FEF">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color w:val="000000" w:themeColor="text1"/>
                <w:sz w:val="24"/>
              </w:rPr>
              <w:t>0513-850</w:t>
            </w:r>
            <w:r w:rsidR="00ED295F">
              <w:rPr>
                <w:rFonts w:ascii="仿宋" w:eastAsia="仿宋" w:hAnsi="仿宋"/>
                <w:color w:val="000000" w:themeColor="text1"/>
                <w:sz w:val="24"/>
              </w:rPr>
              <w:t>127</w:t>
            </w:r>
            <w:r w:rsidRPr="00262FEF">
              <w:rPr>
                <w:rFonts w:ascii="仿宋" w:eastAsia="仿宋" w:hAnsi="仿宋"/>
                <w:color w:val="000000" w:themeColor="text1"/>
                <w:sz w:val="24"/>
              </w:rPr>
              <w:t>91</w:t>
            </w:r>
          </w:p>
        </w:tc>
      </w:tr>
      <w:tr w:rsidR="00DD3FA2" w:rsidRPr="00262FEF">
        <w:trPr>
          <w:cantSplit/>
          <w:trHeight w:val="558"/>
          <w:jc w:val="center"/>
        </w:trPr>
        <w:tc>
          <w:tcPr>
            <w:tcW w:w="2262" w:type="dxa"/>
            <w:tcBorders>
              <w:left w:val="double" w:sz="4" w:space="0" w:color="auto"/>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262FEF" w:rsidRDefault="00C749A7" w:rsidP="00262FEF">
            <w:pPr>
              <w:adjustRightInd w:val="0"/>
              <w:snapToGrid w:val="0"/>
              <w:spacing w:line="360" w:lineRule="auto"/>
              <w:rPr>
                <w:rFonts w:ascii="仿宋" w:eastAsia="仿宋" w:hAnsi="仿宋"/>
                <w:color w:val="000000" w:themeColor="text1"/>
                <w:sz w:val="24"/>
              </w:rPr>
            </w:pPr>
            <w:r>
              <w:rPr>
                <w:rFonts w:ascii="宋体" w:hAnsi="宋体" w:cs="宋体" w:hint="eastAsia"/>
                <w:spacing w:val="4"/>
                <w:sz w:val="24"/>
              </w:rPr>
              <w:t>傅老</w:t>
            </w:r>
            <w:r w:rsidRPr="00DF7330">
              <w:rPr>
                <w:rFonts w:ascii="宋体" w:hAnsi="宋体" w:cs="宋体" w:hint="eastAsia"/>
                <w:color w:val="000000" w:themeColor="text1"/>
                <w:spacing w:val="4"/>
                <w:sz w:val="24"/>
              </w:rPr>
              <w:t>师</w:t>
            </w:r>
          </w:p>
        </w:tc>
        <w:tc>
          <w:tcPr>
            <w:tcW w:w="2555" w:type="dxa"/>
            <w:tcBorders>
              <w:bottom w:val="single" w:sz="4" w:space="0" w:color="auto"/>
            </w:tcBorders>
            <w:vAlign w:val="center"/>
          </w:tcPr>
          <w:p w:rsidR="0013438A" w:rsidRPr="00262FEF" w:rsidRDefault="00B312FF" w:rsidP="00262FEF">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262FEF" w:rsidRDefault="00C749A7" w:rsidP="00262FEF">
            <w:pPr>
              <w:adjustRightInd w:val="0"/>
              <w:snapToGrid w:val="0"/>
              <w:spacing w:line="360" w:lineRule="auto"/>
              <w:rPr>
                <w:rFonts w:ascii="仿宋" w:eastAsia="仿宋" w:hAnsi="仿宋"/>
                <w:color w:val="000000" w:themeColor="text1"/>
                <w:sz w:val="24"/>
              </w:rPr>
            </w:pPr>
            <w:r w:rsidRPr="00DF7330">
              <w:rPr>
                <w:rFonts w:ascii="宋体" w:hAnsi="宋体" w:cs="宋体" w:hint="eastAsia"/>
                <w:color w:val="000000" w:themeColor="text1"/>
                <w:spacing w:val="4"/>
                <w:sz w:val="24"/>
              </w:rPr>
              <w:t>13862959920</w:t>
            </w:r>
          </w:p>
        </w:tc>
      </w:tr>
      <w:tr w:rsidR="00DD3FA2" w:rsidRPr="00262FEF">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262FEF" w:rsidRDefault="007B0AD3" w:rsidP="00C562C3">
            <w:pPr>
              <w:adjustRightInd w:val="0"/>
              <w:snapToGrid w:val="0"/>
              <w:spacing w:line="360" w:lineRule="auto"/>
              <w:rPr>
                <w:rFonts w:ascii="仿宋" w:eastAsia="仿宋" w:hAnsi="仿宋"/>
                <w:color w:val="000000" w:themeColor="text1"/>
                <w:sz w:val="24"/>
              </w:rPr>
            </w:pPr>
            <w:r>
              <w:rPr>
                <w:rFonts w:ascii="仿宋" w:eastAsia="仿宋" w:hAnsi="仿宋"/>
                <w:color w:val="000000" w:themeColor="text1"/>
                <w:sz w:val="24"/>
              </w:rPr>
              <w:t>3</w:t>
            </w:r>
            <w:r w:rsidR="00B312FF" w:rsidRPr="00262FEF">
              <w:rPr>
                <w:rFonts w:ascii="仿宋" w:eastAsia="仿宋" w:hAnsi="仿宋" w:hint="eastAsia"/>
                <w:color w:val="000000" w:themeColor="text1"/>
                <w:sz w:val="24"/>
              </w:rPr>
              <w:t>00元</w:t>
            </w:r>
          </w:p>
        </w:tc>
      </w:tr>
      <w:tr w:rsidR="00DD3FA2" w:rsidRPr="00262FEF">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b/>
                <w:color w:val="000000" w:themeColor="text1"/>
                <w:sz w:val="24"/>
              </w:rPr>
            </w:pPr>
            <w:r w:rsidRPr="00262FEF">
              <w:rPr>
                <w:rFonts w:ascii="仿宋" w:eastAsia="仿宋" w:hAnsi="仿宋" w:hint="eastAsia"/>
                <w:b/>
                <w:color w:val="000000" w:themeColor="text1"/>
                <w:sz w:val="24"/>
              </w:rPr>
              <w:t>项目预算</w:t>
            </w:r>
            <w:r w:rsidRPr="00262FEF">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262FEF" w:rsidRDefault="00C749A7"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25</w:t>
            </w:r>
            <w:r w:rsidR="00B312FF" w:rsidRPr="00262FEF">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无</w:t>
            </w:r>
          </w:p>
        </w:tc>
      </w:tr>
      <w:tr w:rsidR="00DD3FA2" w:rsidRPr="00262FEF">
        <w:trPr>
          <w:cantSplit/>
          <w:trHeight w:val="1576"/>
          <w:jc w:val="center"/>
        </w:trPr>
        <w:tc>
          <w:tcPr>
            <w:tcW w:w="2262" w:type="dxa"/>
            <w:tcBorders>
              <w:left w:val="double" w:sz="4" w:space="0" w:color="auto"/>
              <w:right w:val="sing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262FEF">
              <w:rPr>
                <w:rFonts w:ascii="仿宋" w:eastAsia="仿宋" w:hAnsi="仿宋"/>
                <w:color w:val="000000" w:themeColor="text1"/>
                <w:sz w:val="24"/>
              </w:rPr>
              <w:t>ztb</w:t>
            </w:r>
            <w:r w:rsidRPr="00262FEF">
              <w:rPr>
                <w:rFonts w:ascii="仿宋" w:eastAsia="仿宋" w:hAnsi="仿宋" w:hint="eastAsia"/>
                <w:color w:val="000000" w:themeColor="text1"/>
                <w:sz w:val="24"/>
              </w:rPr>
              <w:t>@ntu</w:t>
            </w:r>
            <w:r w:rsidRPr="00262FEF">
              <w:rPr>
                <w:rFonts w:ascii="仿宋" w:eastAsia="仿宋" w:hAnsi="仿宋"/>
                <w:color w:val="000000" w:themeColor="text1"/>
                <w:sz w:val="24"/>
              </w:rPr>
              <w:t>.edu.cn</w:t>
            </w:r>
            <w:r w:rsidRPr="00262FEF">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不组织。</w:t>
            </w:r>
          </w:p>
        </w:tc>
      </w:tr>
      <w:tr w:rsidR="00DD3FA2" w:rsidRPr="00262FEF">
        <w:trPr>
          <w:cantSplit/>
          <w:trHeight w:val="547"/>
          <w:jc w:val="center"/>
        </w:trPr>
        <w:tc>
          <w:tcPr>
            <w:tcW w:w="2262" w:type="dxa"/>
            <w:tcBorders>
              <w:left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“投标文件组成”详见第三部分“投标人须知”第2</w:t>
            </w:r>
            <w:r w:rsidRPr="00262FEF">
              <w:rPr>
                <w:rFonts w:ascii="仿宋" w:eastAsia="仿宋" w:hAnsi="仿宋"/>
                <w:color w:val="000000" w:themeColor="text1"/>
                <w:sz w:val="24"/>
              </w:rPr>
              <w:t>.2</w:t>
            </w:r>
            <w:r w:rsidRPr="00262FEF">
              <w:rPr>
                <w:rFonts w:ascii="仿宋" w:eastAsia="仿宋" w:hAnsi="仿宋" w:hint="eastAsia"/>
                <w:color w:val="000000" w:themeColor="text1"/>
                <w:sz w:val="24"/>
              </w:rPr>
              <w:t>条。</w:t>
            </w:r>
          </w:p>
        </w:tc>
      </w:tr>
      <w:tr w:rsidR="00DD3FA2" w:rsidRPr="00262FEF">
        <w:trPr>
          <w:cantSplit/>
          <w:trHeight w:val="413"/>
          <w:jc w:val="center"/>
        </w:trPr>
        <w:tc>
          <w:tcPr>
            <w:tcW w:w="2262" w:type="dxa"/>
            <w:tcBorders>
              <w:left w:val="double" w:sz="4" w:space="0" w:color="auto"/>
            </w:tcBorders>
            <w:vAlign w:val="center"/>
          </w:tcPr>
          <w:p w:rsidR="0013438A" w:rsidRPr="00262FEF" w:rsidRDefault="00B312FF" w:rsidP="00C562C3">
            <w:pPr>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262FEF" w:rsidRDefault="00B312FF" w:rsidP="00C562C3">
            <w:pPr>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投标截止日后</w:t>
            </w:r>
            <w:r w:rsidRPr="00262FEF">
              <w:rPr>
                <w:rFonts w:ascii="仿宋" w:eastAsia="仿宋" w:hAnsi="仿宋"/>
                <w:color w:val="000000" w:themeColor="text1"/>
                <w:sz w:val="24"/>
              </w:rPr>
              <w:t>90</w:t>
            </w:r>
            <w:r w:rsidRPr="00262FEF">
              <w:rPr>
                <w:rFonts w:ascii="仿宋" w:eastAsia="仿宋" w:hAnsi="仿宋" w:hint="eastAsia"/>
                <w:color w:val="000000" w:themeColor="text1"/>
                <w:sz w:val="24"/>
              </w:rPr>
              <w:t>日内有效</w:t>
            </w:r>
          </w:p>
        </w:tc>
      </w:tr>
      <w:tr w:rsidR="00DD3FA2" w:rsidRPr="00262FEF">
        <w:trPr>
          <w:cantSplit/>
          <w:trHeight w:val="1059"/>
          <w:jc w:val="center"/>
        </w:trPr>
        <w:tc>
          <w:tcPr>
            <w:tcW w:w="2262" w:type="dxa"/>
            <w:tcBorders>
              <w:left w:val="double" w:sz="4" w:space="0" w:color="auto"/>
              <w:bottom w:val="sing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投标文件</w:t>
            </w:r>
          </w:p>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投标文件递交截止时间：</w:t>
            </w:r>
            <w:r w:rsidR="00087F59" w:rsidRPr="00262FEF">
              <w:rPr>
                <w:rFonts w:ascii="仿宋" w:eastAsia="仿宋" w:hAnsi="仿宋" w:hint="eastAsia"/>
                <w:color w:val="000000" w:themeColor="text1"/>
                <w:sz w:val="24"/>
              </w:rPr>
              <w:t>2023年</w:t>
            </w:r>
            <w:r w:rsidR="006F5BCC">
              <w:rPr>
                <w:rFonts w:ascii="仿宋" w:eastAsia="仿宋" w:hAnsi="仿宋" w:hint="eastAsia"/>
                <w:color w:val="000000" w:themeColor="text1"/>
                <w:sz w:val="24"/>
              </w:rPr>
              <w:t>9月19日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w:t>
            </w:r>
            <w:r w:rsidRPr="00262FEF">
              <w:rPr>
                <w:rFonts w:ascii="仿宋" w:eastAsia="仿宋" w:hAnsi="仿宋" w:hint="eastAsia"/>
                <w:b/>
                <w:color w:val="000000" w:themeColor="text1"/>
                <w:sz w:val="24"/>
              </w:rPr>
              <w:t>本项目采用电子招投标方式对文件进行评审，投标人无需到开标现场，无需提交纸质文件；</w:t>
            </w:r>
            <w:r w:rsidRPr="00262FEF">
              <w:rPr>
                <w:rFonts w:ascii="仿宋" w:eastAsia="仿宋" w:hAnsi="仿宋" w:hint="eastAsia"/>
                <w:b/>
                <w:color w:val="000000" w:themeColor="text1"/>
                <w:sz w:val="24"/>
                <w:u w:val="single"/>
              </w:rPr>
              <w:t>投标人需在开标前一小时在线签到、开标后半小时内在系统中远程解密，</w:t>
            </w:r>
            <w:r w:rsidRPr="00262FEF">
              <w:rPr>
                <w:rFonts w:ascii="仿宋" w:eastAsia="仿宋" w:hAnsi="仿宋" w:hint="eastAsia"/>
                <w:b/>
                <w:color w:val="000000" w:themeColor="text1"/>
                <w:sz w:val="24"/>
              </w:rPr>
              <w:t>未按时操作视为自动放弃本项目投标。</w:t>
            </w:r>
          </w:p>
        </w:tc>
      </w:tr>
      <w:tr w:rsidR="00DD3FA2" w:rsidRPr="00262FEF">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262FEF" w:rsidRDefault="00B312FF" w:rsidP="00C562C3">
            <w:pPr>
              <w:adjustRightInd w:val="0"/>
              <w:snapToGrid w:val="0"/>
              <w:spacing w:line="360" w:lineRule="auto"/>
              <w:jc w:val="center"/>
              <w:rPr>
                <w:rFonts w:ascii="仿宋" w:eastAsia="仿宋" w:hAnsi="仿宋"/>
                <w:color w:val="000000" w:themeColor="text1"/>
                <w:sz w:val="24"/>
              </w:rPr>
            </w:pPr>
            <w:r w:rsidRPr="00262FEF">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262FEF" w:rsidRDefault="00B312FF" w:rsidP="00C562C3">
            <w:pPr>
              <w:adjustRightInd w:val="0"/>
              <w:snapToGrid w:val="0"/>
              <w:spacing w:line="360" w:lineRule="auto"/>
              <w:rPr>
                <w:rFonts w:ascii="仿宋" w:eastAsia="仿宋" w:hAnsi="仿宋"/>
                <w:color w:val="000000" w:themeColor="text1"/>
                <w:sz w:val="24"/>
              </w:rPr>
            </w:pPr>
            <w:r w:rsidRPr="00262FEF">
              <w:rPr>
                <w:rFonts w:ascii="仿宋" w:eastAsia="仿宋" w:hAnsi="仿宋" w:hint="eastAsia"/>
                <w:color w:val="000000" w:themeColor="text1"/>
                <w:sz w:val="24"/>
              </w:rPr>
              <w:t>开标时间：</w:t>
            </w:r>
            <w:r w:rsidR="00087F59" w:rsidRPr="00262FEF">
              <w:rPr>
                <w:rFonts w:ascii="仿宋" w:eastAsia="仿宋" w:hAnsi="仿宋" w:hint="eastAsia"/>
                <w:color w:val="000000" w:themeColor="text1"/>
                <w:sz w:val="24"/>
              </w:rPr>
              <w:t>2023年</w:t>
            </w:r>
            <w:r w:rsidR="006F5BCC">
              <w:rPr>
                <w:rFonts w:ascii="仿宋" w:eastAsia="仿宋" w:hAnsi="仿宋" w:hint="eastAsia"/>
                <w:color w:val="000000" w:themeColor="text1"/>
                <w:sz w:val="24"/>
              </w:rPr>
              <w:t>9月19日</w:t>
            </w:r>
            <w:r w:rsidRPr="00262FEF">
              <w:rPr>
                <w:rFonts w:ascii="仿宋" w:eastAsia="仿宋" w:hAnsi="仿宋" w:hint="eastAsia"/>
                <w:color w:val="000000" w:themeColor="text1"/>
                <w:sz w:val="24"/>
              </w:rPr>
              <w:t>14时</w:t>
            </w:r>
            <w:r w:rsidR="00CA6052" w:rsidRPr="00262FEF">
              <w:rPr>
                <w:rFonts w:ascii="仿宋" w:eastAsia="仿宋" w:hAnsi="仿宋"/>
                <w:color w:val="000000" w:themeColor="text1"/>
                <w:sz w:val="24"/>
              </w:rPr>
              <w:t>3</w:t>
            </w:r>
            <w:r w:rsidRPr="00262FEF">
              <w:rPr>
                <w:rFonts w:ascii="仿宋" w:eastAsia="仿宋" w:hAnsi="仿宋" w:hint="eastAsia"/>
                <w:color w:val="000000" w:themeColor="text1"/>
                <w:sz w:val="24"/>
              </w:rPr>
              <w:t>0分；开标地点：</w:t>
            </w:r>
            <w:r w:rsidRPr="00262FEF">
              <w:rPr>
                <w:rFonts w:ascii="仿宋" w:eastAsia="仿宋" w:hAnsi="仿宋" w:cs="宋体" w:hint="eastAsia"/>
                <w:color w:val="000000" w:themeColor="text1"/>
                <w:spacing w:val="4"/>
                <w:kern w:val="0"/>
                <w:sz w:val="24"/>
              </w:rPr>
              <w:t>南通大学</w:t>
            </w:r>
            <w:proofErr w:type="gramStart"/>
            <w:r w:rsidRPr="00262FEF">
              <w:rPr>
                <w:rFonts w:ascii="仿宋" w:eastAsia="仿宋" w:hAnsi="仿宋" w:cs="宋体" w:hint="eastAsia"/>
                <w:color w:val="000000" w:themeColor="text1"/>
                <w:spacing w:val="4"/>
                <w:kern w:val="0"/>
                <w:sz w:val="24"/>
              </w:rPr>
              <w:t>啬</w:t>
            </w:r>
            <w:proofErr w:type="gramEnd"/>
            <w:r w:rsidRPr="00262FEF">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4301018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4301018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4301018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4301019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4301019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4301019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8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2"/>
        <w:gridCol w:w="832"/>
        <w:gridCol w:w="7509"/>
      </w:tblGrid>
      <w:tr w:rsidR="00BA708A" w:rsidRPr="00DD3FA2" w:rsidTr="00ED295F">
        <w:trPr>
          <w:trHeight w:hRule="exact" w:val="682"/>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评审因素</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分值</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b/>
                <w:color w:val="000000" w:themeColor="text1"/>
                <w:szCs w:val="21"/>
              </w:rPr>
            </w:pPr>
            <w:r w:rsidRPr="00DD3FA2">
              <w:rPr>
                <w:rFonts w:asciiTheme="minorEastAsia" w:eastAsiaTheme="minorEastAsia" w:hAnsiTheme="minorEastAsia" w:hint="eastAsia"/>
                <w:b/>
                <w:color w:val="000000" w:themeColor="text1"/>
                <w:szCs w:val="21"/>
              </w:rPr>
              <w:t>评</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细</w:t>
            </w:r>
            <w:r w:rsidRPr="00DD3FA2">
              <w:rPr>
                <w:rFonts w:asciiTheme="minorEastAsia" w:eastAsiaTheme="minorEastAsia" w:hAnsiTheme="minorEastAsia"/>
                <w:b/>
                <w:color w:val="000000" w:themeColor="text1"/>
                <w:szCs w:val="21"/>
              </w:rPr>
              <w:t xml:space="preserve">   </w:t>
            </w:r>
            <w:r w:rsidRPr="00DD3FA2">
              <w:rPr>
                <w:rFonts w:asciiTheme="minorEastAsia" w:eastAsiaTheme="minorEastAsia" w:hAnsiTheme="minorEastAsia" w:hint="eastAsia"/>
                <w:b/>
                <w:color w:val="000000" w:themeColor="text1"/>
                <w:szCs w:val="21"/>
              </w:rPr>
              <w:t>则</w:t>
            </w:r>
          </w:p>
        </w:tc>
      </w:tr>
      <w:tr w:rsidR="00BA708A" w:rsidRPr="00DD3FA2" w:rsidTr="00ED295F">
        <w:trPr>
          <w:trHeight w:hRule="exact" w:val="1284"/>
          <w:jc w:val="center"/>
        </w:trPr>
        <w:tc>
          <w:tcPr>
            <w:tcW w:w="607"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报价</w:t>
            </w:r>
          </w:p>
        </w:tc>
        <w:tc>
          <w:tcPr>
            <w:tcW w:w="438"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BA708A" w:rsidRPr="00DD3FA2" w:rsidRDefault="00BA708A" w:rsidP="00ED295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满足招标文件要求且投标</w:t>
            </w:r>
            <w:r>
              <w:rPr>
                <w:rFonts w:asciiTheme="minorEastAsia" w:eastAsiaTheme="minorEastAsia" w:hAnsiTheme="minorEastAsia" w:hint="eastAsia"/>
                <w:color w:val="000000" w:themeColor="text1"/>
                <w:szCs w:val="21"/>
              </w:rPr>
              <w:t>总价</w:t>
            </w:r>
            <w:r w:rsidRPr="00DD3FA2">
              <w:rPr>
                <w:rFonts w:asciiTheme="minorEastAsia" w:eastAsiaTheme="minorEastAsia" w:hAnsiTheme="minorEastAsia" w:hint="eastAsia"/>
                <w:color w:val="000000" w:themeColor="text1"/>
                <w:szCs w:val="21"/>
              </w:rPr>
              <w:t>最低的投标报价为评标基准价，其价格分为满分，其他投标人的价格分按下列公式计算：</w:t>
            </w:r>
          </w:p>
          <w:p w:rsidR="00BA708A" w:rsidRPr="00DD3FA2" w:rsidRDefault="00BA708A" w:rsidP="00ED295F">
            <w:pPr>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投标报价得分＝（评标基准价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投标报价）</w:t>
            </w:r>
            <w:r w:rsidRPr="00DD3FA2">
              <w:rPr>
                <w:rFonts w:asciiTheme="minorEastAsia" w:eastAsiaTheme="minorEastAsia" w:hAnsiTheme="minorEastAsia"/>
                <w:color w:val="000000" w:themeColor="text1"/>
                <w:szCs w:val="21"/>
              </w:rPr>
              <w:t>×</w:t>
            </w:r>
            <w:r w:rsidRPr="00DD3FA2">
              <w:rPr>
                <w:rFonts w:asciiTheme="minorEastAsia" w:eastAsiaTheme="minorEastAsia" w:hAnsiTheme="minorEastAsia" w:hint="eastAsia"/>
                <w:color w:val="000000" w:themeColor="text1"/>
                <w:szCs w:val="21"/>
              </w:rPr>
              <w:t>40</w:t>
            </w:r>
          </w:p>
        </w:tc>
      </w:tr>
      <w:tr w:rsidR="00E04589" w:rsidRPr="00DD3FA2" w:rsidTr="00502C6A">
        <w:trPr>
          <w:trHeight w:hRule="exact" w:val="2835"/>
          <w:jc w:val="center"/>
        </w:trPr>
        <w:tc>
          <w:tcPr>
            <w:tcW w:w="607" w:type="pct"/>
            <w:tcBorders>
              <w:top w:val="single" w:sz="4" w:space="0" w:color="auto"/>
              <w:left w:val="single" w:sz="4" w:space="0" w:color="auto"/>
              <w:bottom w:val="single" w:sz="4" w:space="0" w:color="auto"/>
              <w:right w:val="single" w:sz="4" w:space="0" w:color="auto"/>
            </w:tcBorders>
            <w:vAlign w:val="center"/>
          </w:tcPr>
          <w:p w:rsidR="00E04589" w:rsidRPr="001669AF" w:rsidRDefault="00E04589" w:rsidP="00E04589">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38"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40</w:t>
            </w:r>
          </w:p>
        </w:tc>
        <w:tc>
          <w:tcPr>
            <w:tcW w:w="3955" w:type="pct"/>
            <w:tcBorders>
              <w:top w:val="single" w:sz="4" w:space="0" w:color="auto"/>
              <w:left w:val="single" w:sz="4" w:space="0" w:color="auto"/>
              <w:bottom w:val="single" w:sz="4" w:space="0" w:color="auto"/>
              <w:right w:val="single" w:sz="4" w:space="0" w:color="auto"/>
            </w:tcBorders>
            <w:vAlign w:val="center"/>
          </w:tcPr>
          <w:p w:rsidR="00E04589" w:rsidRDefault="00E04589" w:rsidP="00E04589">
            <w:pPr>
              <w:snapToGrid w:val="0"/>
              <w:spacing w:line="360" w:lineRule="auto"/>
              <w:textAlignment w:val="baseline"/>
              <w:rPr>
                <w:rFonts w:ascii="宋体" w:hAnsi="宋体" w:cs="宋体"/>
                <w:color w:val="000000" w:themeColor="text1"/>
                <w:lang w:eastAsia="zh-TW"/>
              </w:rPr>
            </w:pPr>
            <w:r>
              <w:rPr>
                <w:rFonts w:ascii="宋体" w:hAnsi="宋体" w:cs="宋体" w:hint="eastAsia"/>
                <w:color w:val="000000" w:themeColor="text1"/>
                <w:lang w:eastAsia="zh-TW"/>
              </w:rPr>
              <w:t>1、完全满足重要参数（加“★”）及视频演示要求得20分，针对加“★”项须提供真实环境下的演示视频，演示时间为10分钟左右，不得使用截图，否则演示无效。未提供演示视频、功能演示缺项或不满足重要参数（加“★”）不得分。</w:t>
            </w:r>
          </w:p>
          <w:p w:rsidR="00E04589" w:rsidRDefault="00E04589" w:rsidP="00E04589">
            <w:pPr>
              <w:snapToGrid w:val="0"/>
              <w:spacing w:line="360" w:lineRule="auto"/>
              <w:textAlignment w:val="baseline"/>
              <w:rPr>
                <w:rFonts w:ascii="宋体" w:eastAsia="PMingLiU" w:hAnsi="宋体" w:cs="宋体"/>
                <w:color w:val="000000" w:themeColor="text1"/>
                <w:lang w:eastAsia="zh-TW"/>
              </w:rPr>
            </w:pPr>
            <w:r>
              <w:rPr>
                <w:rFonts w:ascii="宋体" w:hAnsi="宋体" w:cs="宋体" w:hint="eastAsia"/>
                <w:color w:val="000000" w:themeColor="text1"/>
                <w:lang w:eastAsia="zh-TW"/>
              </w:rPr>
              <w:t>2、完全满足其它参数（非加“★”）得20分，根据供应商投标文件中《技术规格响应/偏离表》及相关证明材料评审，</w:t>
            </w:r>
            <w:r w:rsidR="00AC0CC2">
              <w:rPr>
                <w:rFonts w:ascii="宋体" w:hAnsi="宋体" w:cs="宋体" w:hint="eastAsia"/>
                <w:color w:val="000000"/>
                <w:lang w:val="zh-TW" w:eastAsia="zh-TW"/>
              </w:rPr>
              <w:t>“▲”号条款为重要条款，每有一项负偏离扣</w:t>
            </w:r>
            <w:r w:rsidR="00AC0CC2">
              <w:rPr>
                <w:rFonts w:ascii="宋体" w:hAnsi="宋体" w:cs="宋体" w:hint="eastAsia"/>
                <w:color w:val="000000"/>
                <w:lang w:val="zh-TW"/>
              </w:rPr>
              <w:t>2</w:t>
            </w:r>
            <w:r w:rsidR="00AC0CC2">
              <w:rPr>
                <w:rFonts w:ascii="宋体" w:hAnsi="宋体" w:cs="宋体" w:hint="eastAsia"/>
                <w:color w:val="000000"/>
                <w:lang w:val="zh-TW" w:eastAsia="zh-TW"/>
              </w:rPr>
              <w:t>分；其余非“▲”号条款为普通条款，每有一项条款负偏离扣1分，扣完为止。</w:t>
            </w:r>
          </w:p>
          <w:p w:rsidR="00E04589" w:rsidRPr="00E04589" w:rsidRDefault="00E04589" w:rsidP="00E04589">
            <w:pPr>
              <w:snapToGrid w:val="0"/>
              <w:spacing w:line="360" w:lineRule="auto"/>
              <w:textAlignment w:val="baseline"/>
              <w:rPr>
                <w:rFonts w:ascii="宋体" w:eastAsiaTheme="minorEastAsia" w:hAnsi="宋体" w:cs="宋体"/>
                <w:bCs/>
                <w:color w:val="000000" w:themeColor="text1"/>
                <w:szCs w:val="21"/>
              </w:rPr>
            </w:pPr>
          </w:p>
        </w:tc>
      </w:tr>
      <w:tr w:rsidR="00E04589" w:rsidRPr="00DD3FA2" w:rsidTr="00ED295F">
        <w:trPr>
          <w:trHeight w:hRule="exact" w:val="983"/>
          <w:jc w:val="center"/>
        </w:trPr>
        <w:tc>
          <w:tcPr>
            <w:tcW w:w="607" w:type="pct"/>
            <w:tcBorders>
              <w:top w:val="single" w:sz="4" w:space="0" w:color="auto"/>
              <w:left w:val="single" w:sz="4" w:space="0" w:color="auto"/>
              <w:bottom w:val="single" w:sz="4" w:space="0" w:color="auto"/>
              <w:right w:val="single" w:sz="4" w:space="0" w:color="auto"/>
            </w:tcBorders>
            <w:vAlign w:val="center"/>
          </w:tcPr>
          <w:p w:rsidR="00E04589" w:rsidRDefault="00E04589" w:rsidP="00E04589">
            <w:pPr>
              <w:spacing w:line="360" w:lineRule="auto"/>
              <w:jc w:val="center"/>
              <w:rPr>
                <w:rFonts w:ascii="宋体" w:hAnsi="宋体" w:cs="宋体"/>
                <w:color w:val="000000" w:themeColor="text1"/>
                <w:lang w:val="zh-TW" w:eastAsia="zh-TW"/>
              </w:rPr>
            </w:pPr>
            <w:r>
              <w:rPr>
                <w:rFonts w:ascii="宋体" w:hAnsi="宋体" w:cs="宋体" w:hint="eastAsia"/>
                <w:color w:val="000000" w:themeColor="text1"/>
                <w:lang w:val="zh-TW" w:eastAsia="zh-TW"/>
              </w:rPr>
              <w:t>培训方案</w:t>
            </w:r>
          </w:p>
        </w:tc>
        <w:tc>
          <w:tcPr>
            <w:tcW w:w="438" w:type="pct"/>
            <w:tcBorders>
              <w:top w:val="single" w:sz="4" w:space="0" w:color="auto"/>
              <w:left w:val="single" w:sz="4" w:space="0" w:color="auto"/>
              <w:bottom w:val="single" w:sz="4" w:space="0" w:color="auto"/>
              <w:right w:val="single" w:sz="4" w:space="0" w:color="auto"/>
            </w:tcBorders>
            <w:vAlign w:val="center"/>
          </w:tcPr>
          <w:p w:rsidR="00E04589" w:rsidRDefault="00E04589" w:rsidP="00E04589">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E04589" w:rsidRPr="00C51C1F" w:rsidRDefault="00E04589" w:rsidP="00E04589">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根据投标人提供的培训方案、培训时间、培训内容进行评分，</w:t>
            </w:r>
            <w:proofErr w:type="gramStart"/>
            <w:r w:rsidRPr="00C51C1F">
              <w:rPr>
                <w:rFonts w:ascii="宋体" w:hAnsi="宋体" w:cs="宋体" w:hint="eastAsia"/>
                <w:bCs/>
                <w:color w:val="000000" w:themeColor="text1"/>
                <w:szCs w:val="21"/>
              </w:rPr>
              <w:t>优得</w:t>
            </w:r>
            <w:r w:rsidRPr="00C51C1F">
              <w:rPr>
                <w:rFonts w:ascii="宋体" w:hAnsi="宋体" w:cs="宋体"/>
                <w:bCs/>
                <w:color w:val="000000" w:themeColor="text1"/>
                <w:szCs w:val="21"/>
              </w:rPr>
              <w:t>2</w:t>
            </w:r>
            <w:r w:rsidRPr="00C51C1F">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sidRPr="00C51C1F">
              <w:rPr>
                <w:rFonts w:ascii="宋体" w:hAnsi="宋体" w:cs="宋体" w:hint="eastAsia"/>
                <w:bCs/>
                <w:color w:val="000000" w:themeColor="text1"/>
                <w:szCs w:val="21"/>
              </w:rPr>
              <w:t>良得</w:t>
            </w:r>
            <w:r w:rsidRPr="00C51C1F">
              <w:rPr>
                <w:rFonts w:ascii="宋体" w:hAnsi="宋体" w:cs="宋体"/>
                <w:bCs/>
                <w:color w:val="000000" w:themeColor="text1"/>
                <w:szCs w:val="21"/>
              </w:rPr>
              <w:t>1</w:t>
            </w:r>
            <w:proofErr w:type="gramEnd"/>
            <w:r w:rsidRPr="00C51C1F">
              <w:rPr>
                <w:rFonts w:ascii="宋体" w:hAnsi="宋体" w:cs="宋体" w:hint="eastAsia"/>
                <w:bCs/>
                <w:color w:val="000000" w:themeColor="text1"/>
                <w:szCs w:val="21"/>
              </w:rPr>
              <w:t>分</w:t>
            </w:r>
            <w:r>
              <w:rPr>
                <w:rFonts w:ascii="宋体" w:hAnsi="宋体" w:cs="宋体" w:hint="eastAsia"/>
                <w:bCs/>
                <w:color w:val="000000" w:themeColor="text1"/>
                <w:szCs w:val="21"/>
              </w:rPr>
              <w:t>，</w:t>
            </w:r>
            <w:r w:rsidRPr="00C51C1F">
              <w:rPr>
                <w:rFonts w:ascii="宋体" w:hAnsi="宋体" w:cs="宋体" w:hint="eastAsia"/>
                <w:bCs/>
                <w:color w:val="000000" w:themeColor="text1"/>
                <w:szCs w:val="21"/>
              </w:rPr>
              <w:t>一般得</w:t>
            </w:r>
            <w:r w:rsidRPr="00C51C1F">
              <w:rPr>
                <w:rFonts w:ascii="宋体" w:hAnsi="宋体" w:cs="宋体"/>
                <w:bCs/>
                <w:color w:val="000000" w:themeColor="text1"/>
                <w:szCs w:val="21"/>
              </w:rPr>
              <w:t>0.5</w:t>
            </w:r>
            <w:r w:rsidRPr="00C51C1F">
              <w:rPr>
                <w:rFonts w:ascii="宋体" w:hAnsi="宋体" w:cs="宋体" w:hint="eastAsia"/>
                <w:bCs/>
                <w:color w:val="000000" w:themeColor="text1"/>
                <w:szCs w:val="21"/>
              </w:rPr>
              <w:t>分，未提供不得分。</w:t>
            </w:r>
            <w:r w:rsidRPr="00C51C1F">
              <w:rPr>
                <w:rFonts w:ascii="宋体" w:hAnsi="宋体" w:cs="宋体"/>
                <w:bCs/>
                <w:color w:val="000000" w:themeColor="text1"/>
                <w:szCs w:val="21"/>
              </w:rPr>
              <w:t xml:space="preserve"> </w:t>
            </w:r>
          </w:p>
        </w:tc>
      </w:tr>
      <w:tr w:rsidR="00E04589" w:rsidRPr="00DD3FA2" w:rsidTr="00ED295F">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jc w:val="center"/>
              <w:rPr>
                <w:color w:val="000000" w:themeColor="text1"/>
              </w:rPr>
            </w:pPr>
            <w:r w:rsidRPr="00DD3FA2">
              <w:rPr>
                <w:rFonts w:ascii="宋体" w:hAnsi="宋体" w:cs="宋体"/>
                <w:color w:val="000000" w:themeColor="text1"/>
                <w:lang w:val="zh-TW" w:eastAsia="zh-TW"/>
              </w:rPr>
              <w:t>服务承诺</w:t>
            </w:r>
          </w:p>
        </w:tc>
        <w:tc>
          <w:tcPr>
            <w:tcW w:w="438"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ind w:firstLineChars="100" w:firstLine="210"/>
              <w:rPr>
                <w:rFonts w:asciiTheme="minorEastAsia" w:eastAsiaTheme="minorEastAsia" w:hAnsiTheme="minorEastAsia"/>
                <w:color w:val="000000" w:themeColor="text1"/>
                <w:szCs w:val="21"/>
              </w:rPr>
            </w:pPr>
            <w:r w:rsidRPr="00DD3FA2">
              <w:rPr>
                <w:rFonts w:asciiTheme="minorEastAsia" w:eastAsiaTheme="minorEastAsia" w:hAnsiTheme="minor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E04589" w:rsidRPr="00C51C1F" w:rsidRDefault="00E04589" w:rsidP="00E04589">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根据投标人提供的产品故障报修的响应时间、处理速度、定期巡检以及技术支持、软件升级、技术培训等服务</w:t>
            </w:r>
            <w:r w:rsidRPr="00C51C1F">
              <w:rPr>
                <w:rFonts w:ascii="宋体" w:hAnsi="宋体" w:cs="宋体" w:hint="eastAsia"/>
                <w:bCs/>
                <w:color w:val="000000" w:themeColor="text1"/>
                <w:szCs w:val="21"/>
              </w:rPr>
              <w:t>评分</w:t>
            </w:r>
            <w:r w:rsidRPr="00C51C1F">
              <w:rPr>
                <w:rFonts w:ascii="宋体" w:hAnsi="宋体" w:cs="宋体"/>
                <w:bCs/>
                <w:color w:val="000000" w:themeColor="text1"/>
                <w:szCs w:val="21"/>
              </w:rPr>
              <w:t>，</w:t>
            </w:r>
            <w:proofErr w:type="gramStart"/>
            <w:r w:rsidRPr="00C51C1F">
              <w:rPr>
                <w:rFonts w:ascii="宋体" w:hAnsi="宋体" w:cs="宋体"/>
                <w:bCs/>
                <w:color w:val="000000" w:themeColor="text1"/>
                <w:szCs w:val="21"/>
              </w:rPr>
              <w:t>优得5分</w:t>
            </w:r>
            <w:proofErr w:type="gramEnd"/>
            <w:r>
              <w:rPr>
                <w:rFonts w:ascii="宋体" w:hAnsi="宋体" w:cs="宋体" w:hint="eastAsia"/>
                <w:bCs/>
                <w:color w:val="000000" w:themeColor="text1"/>
                <w:szCs w:val="21"/>
              </w:rPr>
              <w:t>，</w:t>
            </w:r>
            <w:proofErr w:type="gramStart"/>
            <w:r w:rsidRPr="00C51C1F">
              <w:rPr>
                <w:rFonts w:ascii="宋体" w:hAnsi="宋体" w:cs="宋体"/>
                <w:bCs/>
                <w:color w:val="000000" w:themeColor="text1"/>
                <w:szCs w:val="21"/>
              </w:rPr>
              <w:t>良得3</w:t>
            </w:r>
            <w:proofErr w:type="gramEnd"/>
            <w:r w:rsidRPr="00C51C1F">
              <w:rPr>
                <w:rFonts w:ascii="宋体" w:hAnsi="宋体" w:cs="宋体"/>
                <w:bCs/>
                <w:color w:val="000000" w:themeColor="text1"/>
                <w:szCs w:val="21"/>
              </w:rPr>
              <w:t>分</w:t>
            </w:r>
            <w:r>
              <w:rPr>
                <w:rFonts w:ascii="宋体" w:hAnsi="宋体" w:cs="宋体" w:hint="eastAsia"/>
                <w:bCs/>
                <w:color w:val="000000" w:themeColor="text1"/>
                <w:szCs w:val="21"/>
              </w:rPr>
              <w:t>，</w:t>
            </w:r>
            <w:r w:rsidRPr="00C51C1F">
              <w:rPr>
                <w:rFonts w:ascii="宋体" w:hAnsi="宋体" w:cs="宋体"/>
                <w:bCs/>
                <w:color w:val="000000" w:themeColor="text1"/>
                <w:szCs w:val="21"/>
              </w:rPr>
              <w:t>一般得1分</w:t>
            </w:r>
            <w:r w:rsidRPr="00C51C1F">
              <w:rPr>
                <w:rFonts w:ascii="宋体" w:hAnsi="宋体" w:cs="宋体" w:hint="eastAsia"/>
                <w:bCs/>
                <w:color w:val="000000" w:themeColor="text1"/>
                <w:szCs w:val="21"/>
              </w:rPr>
              <w:t>，</w:t>
            </w:r>
            <w:r>
              <w:rPr>
                <w:rFonts w:ascii="宋体" w:hAnsi="宋体" w:cs="宋体" w:hint="eastAsia"/>
                <w:bCs/>
                <w:color w:val="000000" w:themeColor="text1"/>
                <w:szCs w:val="21"/>
              </w:rPr>
              <w:t>未</w:t>
            </w:r>
            <w:r w:rsidRPr="00C51C1F">
              <w:rPr>
                <w:rFonts w:ascii="宋体" w:hAnsi="宋体" w:cs="宋体" w:hint="eastAsia"/>
                <w:bCs/>
                <w:color w:val="000000" w:themeColor="text1"/>
                <w:szCs w:val="21"/>
              </w:rPr>
              <w:t>提供不得分</w:t>
            </w:r>
            <w:r w:rsidRPr="00C51C1F">
              <w:rPr>
                <w:rFonts w:ascii="宋体" w:hAnsi="宋体" w:cs="宋体"/>
                <w:bCs/>
                <w:color w:val="000000" w:themeColor="text1"/>
                <w:szCs w:val="21"/>
              </w:rPr>
              <w:t>。</w:t>
            </w:r>
          </w:p>
        </w:tc>
      </w:tr>
      <w:tr w:rsidR="00E04589" w:rsidRPr="00DD3FA2" w:rsidTr="00ED295F">
        <w:trPr>
          <w:trHeight w:hRule="exact" w:val="1279"/>
          <w:jc w:val="center"/>
        </w:trPr>
        <w:tc>
          <w:tcPr>
            <w:tcW w:w="607" w:type="pct"/>
            <w:tcBorders>
              <w:top w:val="single" w:sz="4" w:space="0" w:color="auto"/>
              <w:left w:val="single" w:sz="4" w:space="0" w:color="auto"/>
              <w:bottom w:val="single" w:sz="4" w:space="0" w:color="auto"/>
              <w:right w:val="single" w:sz="4" w:space="0" w:color="auto"/>
            </w:tcBorders>
            <w:vAlign w:val="center"/>
          </w:tcPr>
          <w:p w:rsidR="00E04589" w:rsidRPr="00AD68E6" w:rsidRDefault="00E04589" w:rsidP="00E04589">
            <w:pPr>
              <w:spacing w:line="360" w:lineRule="auto"/>
              <w:jc w:val="center"/>
              <w:rPr>
                <w:rFonts w:ascii="宋体" w:eastAsia="PMingLiU" w:hAnsi="宋体" w:cs="宋体"/>
                <w:color w:val="000000" w:themeColor="text1"/>
                <w:lang w:val="zh-TW" w:eastAsia="zh-TW"/>
              </w:rPr>
            </w:pPr>
            <w:r>
              <w:rPr>
                <w:rFonts w:asciiTheme="minorEastAsia" w:eastAsiaTheme="minorEastAsia" w:hAnsiTheme="minorEastAsia" w:cs="宋体" w:hint="eastAsia"/>
                <w:color w:val="000000" w:themeColor="text1"/>
                <w:lang w:val="zh-TW" w:eastAsia="zh-TW"/>
              </w:rPr>
              <w:t>备品备件</w:t>
            </w:r>
          </w:p>
        </w:tc>
        <w:tc>
          <w:tcPr>
            <w:tcW w:w="438" w:type="pct"/>
            <w:tcBorders>
              <w:top w:val="single" w:sz="4" w:space="0" w:color="auto"/>
              <w:left w:val="single" w:sz="4" w:space="0" w:color="auto"/>
              <w:bottom w:val="single" w:sz="4" w:space="0" w:color="auto"/>
              <w:right w:val="single" w:sz="4" w:space="0" w:color="auto"/>
            </w:tcBorders>
            <w:vAlign w:val="center"/>
          </w:tcPr>
          <w:p w:rsidR="00E04589" w:rsidRPr="00DD3FA2" w:rsidRDefault="00502C6A" w:rsidP="00E0458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2</w:t>
            </w:r>
          </w:p>
        </w:tc>
        <w:tc>
          <w:tcPr>
            <w:tcW w:w="3955" w:type="pct"/>
            <w:tcBorders>
              <w:top w:val="single" w:sz="4" w:space="0" w:color="auto"/>
              <w:left w:val="single" w:sz="4" w:space="0" w:color="auto"/>
              <w:bottom w:val="single" w:sz="4" w:space="0" w:color="auto"/>
              <w:right w:val="single" w:sz="4" w:space="0" w:color="auto"/>
            </w:tcBorders>
            <w:vAlign w:val="center"/>
          </w:tcPr>
          <w:p w:rsidR="00E04589" w:rsidRPr="00C51C1F" w:rsidRDefault="00E04589" w:rsidP="00E04589">
            <w:pPr>
              <w:snapToGrid w:val="0"/>
              <w:spacing w:line="360" w:lineRule="auto"/>
              <w:textAlignment w:val="baseline"/>
              <w:rPr>
                <w:rFonts w:ascii="宋体" w:hAnsi="宋体" w:cs="宋体"/>
                <w:bCs/>
                <w:color w:val="000000" w:themeColor="text1"/>
                <w:szCs w:val="21"/>
              </w:rPr>
            </w:pPr>
            <w:r w:rsidRPr="00C51C1F">
              <w:rPr>
                <w:rFonts w:ascii="宋体" w:hAnsi="宋体" w:cs="宋体" w:hint="eastAsia"/>
                <w:bCs/>
                <w:color w:val="000000" w:themeColor="text1"/>
                <w:szCs w:val="21"/>
              </w:rPr>
              <w:t>根据投标人在质保期内可免费提供的备件与耗材数量以及质保期外备品备件的耐用度、价格或折扣等因素进行评分，</w:t>
            </w:r>
            <w:r w:rsidR="00502C6A" w:rsidRPr="00C51C1F">
              <w:rPr>
                <w:rFonts w:ascii="宋体" w:hAnsi="宋体" w:cs="宋体" w:hint="eastAsia"/>
                <w:bCs/>
                <w:color w:val="000000" w:themeColor="text1"/>
                <w:szCs w:val="21"/>
              </w:rPr>
              <w:t>优得</w:t>
            </w:r>
            <w:r w:rsidR="00502C6A" w:rsidRPr="00C51C1F">
              <w:rPr>
                <w:rFonts w:ascii="宋体" w:hAnsi="宋体" w:cs="宋体"/>
                <w:bCs/>
                <w:color w:val="000000" w:themeColor="text1"/>
                <w:szCs w:val="21"/>
              </w:rPr>
              <w:t>2</w:t>
            </w:r>
            <w:r w:rsidR="00502C6A" w:rsidRPr="00C51C1F">
              <w:rPr>
                <w:rFonts w:ascii="宋体" w:hAnsi="宋体" w:cs="宋体" w:hint="eastAsia"/>
                <w:bCs/>
                <w:color w:val="000000" w:themeColor="text1"/>
                <w:szCs w:val="21"/>
              </w:rPr>
              <w:t>分</w:t>
            </w:r>
            <w:r w:rsidR="00502C6A">
              <w:rPr>
                <w:rFonts w:ascii="宋体" w:hAnsi="宋体" w:cs="宋体" w:hint="eastAsia"/>
                <w:bCs/>
                <w:color w:val="000000" w:themeColor="text1"/>
                <w:szCs w:val="21"/>
              </w:rPr>
              <w:t>，</w:t>
            </w:r>
            <w:r w:rsidR="00502C6A" w:rsidRPr="00C51C1F">
              <w:rPr>
                <w:rFonts w:ascii="宋体" w:hAnsi="宋体" w:cs="宋体" w:hint="eastAsia"/>
                <w:bCs/>
                <w:color w:val="000000" w:themeColor="text1"/>
                <w:szCs w:val="21"/>
              </w:rPr>
              <w:t>良得</w:t>
            </w:r>
            <w:r w:rsidR="00502C6A" w:rsidRPr="00C51C1F">
              <w:rPr>
                <w:rFonts w:ascii="宋体" w:hAnsi="宋体" w:cs="宋体"/>
                <w:bCs/>
                <w:color w:val="000000" w:themeColor="text1"/>
                <w:szCs w:val="21"/>
              </w:rPr>
              <w:t>1</w:t>
            </w:r>
            <w:r w:rsidR="00502C6A" w:rsidRPr="00C51C1F">
              <w:rPr>
                <w:rFonts w:ascii="宋体" w:hAnsi="宋体" w:cs="宋体" w:hint="eastAsia"/>
                <w:bCs/>
                <w:color w:val="000000" w:themeColor="text1"/>
                <w:szCs w:val="21"/>
              </w:rPr>
              <w:t>分</w:t>
            </w:r>
            <w:r w:rsidR="00502C6A">
              <w:rPr>
                <w:rFonts w:ascii="宋体" w:hAnsi="宋体" w:cs="宋体" w:hint="eastAsia"/>
                <w:bCs/>
                <w:color w:val="000000" w:themeColor="text1"/>
                <w:szCs w:val="21"/>
              </w:rPr>
              <w:t>，</w:t>
            </w:r>
            <w:r w:rsidR="00502C6A" w:rsidRPr="00C51C1F">
              <w:rPr>
                <w:rFonts w:ascii="宋体" w:hAnsi="宋体" w:cs="宋体" w:hint="eastAsia"/>
                <w:bCs/>
                <w:color w:val="000000" w:themeColor="text1"/>
                <w:szCs w:val="21"/>
              </w:rPr>
              <w:t>一般得</w:t>
            </w:r>
            <w:r w:rsidR="00502C6A" w:rsidRPr="00C51C1F">
              <w:rPr>
                <w:rFonts w:ascii="宋体" w:hAnsi="宋体" w:cs="宋体"/>
                <w:bCs/>
                <w:color w:val="000000" w:themeColor="text1"/>
                <w:szCs w:val="21"/>
              </w:rPr>
              <w:t>0.5</w:t>
            </w:r>
            <w:r w:rsidR="00502C6A" w:rsidRPr="00C51C1F">
              <w:rPr>
                <w:rFonts w:ascii="宋体" w:hAnsi="宋体" w:cs="宋体" w:hint="eastAsia"/>
                <w:bCs/>
                <w:color w:val="000000" w:themeColor="text1"/>
                <w:szCs w:val="21"/>
              </w:rPr>
              <w:t>分，未提供不得分。</w:t>
            </w:r>
            <w:r w:rsidR="00502C6A" w:rsidRPr="00C51C1F">
              <w:rPr>
                <w:rFonts w:ascii="宋体" w:hAnsi="宋体" w:cs="宋体"/>
                <w:bCs/>
                <w:color w:val="000000" w:themeColor="text1"/>
                <w:szCs w:val="21"/>
              </w:rPr>
              <w:t xml:space="preserve"> </w:t>
            </w:r>
          </w:p>
        </w:tc>
      </w:tr>
      <w:tr w:rsidR="00E04589" w:rsidRPr="00DD3FA2" w:rsidTr="00ED295F">
        <w:trPr>
          <w:trHeight w:hRule="exact" w:val="1425"/>
          <w:jc w:val="center"/>
        </w:trPr>
        <w:tc>
          <w:tcPr>
            <w:tcW w:w="607"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业绩</w:t>
            </w:r>
          </w:p>
        </w:tc>
        <w:tc>
          <w:tcPr>
            <w:tcW w:w="438"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955" w:type="pct"/>
            <w:tcBorders>
              <w:top w:val="single" w:sz="4" w:space="0" w:color="auto"/>
              <w:left w:val="single" w:sz="4" w:space="0" w:color="auto"/>
              <w:bottom w:val="single" w:sz="4" w:space="0" w:color="auto"/>
              <w:right w:val="single" w:sz="4" w:space="0" w:color="auto"/>
            </w:tcBorders>
            <w:vAlign w:val="center"/>
          </w:tcPr>
          <w:p w:rsidR="00E04589" w:rsidRPr="00C51C1F" w:rsidRDefault="00E04589" w:rsidP="00E04589">
            <w:pPr>
              <w:snapToGrid w:val="0"/>
              <w:spacing w:line="360" w:lineRule="auto"/>
              <w:textAlignment w:val="baseline"/>
              <w:rPr>
                <w:rFonts w:ascii="宋体" w:hAnsi="宋体" w:cs="宋体"/>
                <w:bCs/>
                <w:color w:val="000000" w:themeColor="text1"/>
                <w:szCs w:val="21"/>
              </w:rPr>
            </w:pPr>
            <w:r w:rsidRPr="00C51C1F">
              <w:rPr>
                <w:rFonts w:ascii="宋体" w:hAnsi="宋体" w:cs="宋体"/>
                <w:bCs/>
                <w:color w:val="000000" w:themeColor="text1"/>
                <w:szCs w:val="21"/>
              </w:rPr>
              <w:t>根据投标人2020年</w:t>
            </w:r>
            <w:r>
              <w:rPr>
                <w:rFonts w:ascii="宋体" w:hAnsi="宋体" w:cs="宋体"/>
                <w:bCs/>
                <w:color w:val="000000" w:themeColor="text1"/>
                <w:szCs w:val="21"/>
              </w:rPr>
              <w:t>8</w:t>
            </w:r>
            <w:r w:rsidRPr="00C51C1F">
              <w:rPr>
                <w:rFonts w:ascii="宋体" w:hAnsi="宋体" w:cs="宋体"/>
                <w:bCs/>
                <w:color w:val="000000" w:themeColor="text1"/>
                <w:szCs w:val="21"/>
              </w:rPr>
              <w:t>月</w:t>
            </w:r>
            <w:r w:rsidRPr="00C51C1F">
              <w:rPr>
                <w:rFonts w:ascii="宋体" w:hAnsi="宋体" w:cs="宋体" w:hint="eastAsia"/>
                <w:bCs/>
                <w:color w:val="000000" w:themeColor="text1"/>
                <w:szCs w:val="21"/>
              </w:rPr>
              <w:t>1</w:t>
            </w:r>
            <w:r>
              <w:rPr>
                <w:rFonts w:ascii="宋体" w:hAnsi="宋体" w:cs="宋体" w:hint="eastAsia"/>
                <w:bCs/>
                <w:color w:val="000000" w:themeColor="text1"/>
                <w:szCs w:val="21"/>
              </w:rPr>
              <w:t>日</w:t>
            </w:r>
            <w:r w:rsidRPr="00C51C1F">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w:t>
            </w:r>
            <w:r w:rsidRPr="00C51C1F">
              <w:rPr>
                <w:rFonts w:ascii="宋体" w:hAnsi="宋体" w:cs="宋体" w:hint="eastAsia"/>
                <w:bCs/>
                <w:color w:val="000000" w:themeColor="text1"/>
                <w:szCs w:val="21"/>
              </w:rPr>
              <w:t>6</w:t>
            </w:r>
            <w:r w:rsidRPr="00C51C1F">
              <w:rPr>
                <w:rFonts w:ascii="宋体" w:hAnsi="宋体" w:cs="宋体"/>
                <w:bCs/>
                <w:color w:val="000000" w:themeColor="text1"/>
                <w:szCs w:val="21"/>
              </w:rPr>
              <w:t>分）。</w:t>
            </w:r>
          </w:p>
        </w:tc>
      </w:tr>
      <w:tr w:rsidR="00E04589" w:rsidRPr="00DD3FA2" w:rsidTr="00ED295F">
        <w:trPr>
          <w:trHeight w:hRule="exact" w:val="825"/>
          <w:jc w:val="center"/>
        </w:trPr>
        <w:tc>
          <w:tcPr>
            <w:tcW w:w="607"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jc w:val="center"/>
              <w:rPr>
                <w:color w:val="000000" w:themeColor="text1"/>
              </w:rPr>
            </w:pPr>
            <w:r w:rsidRPr="00DD3FA2">
              <w:rPr>
                <w:rFonts w:ascii="宋体" w:hAnsi="宋体" w:cs="宋体"/>
                <w:color w:val="000000" w:themeColor="text1"/>
                <w:lang w:val="zh-TW" w:eastAsia="zh-TW"/>
              </w:rPr>
              <w:t>保修期</w:t>
            </w:r>
          </w:p>
        </w:tc>
        <w:tc>
          <w:tcPr>
            <w:tcW w:w="438"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3955"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spacing w:line="360" w:lineRule="auto"/>
              <w:rPr>
                <w:rFonts w:asciiTheme="minorEastAsia" w:eastAsiaTheme="minorEastAsia" w:hAnsiTheme="minorEastAsia"/>
                <w:color w:val="000000" w:themeColor="text1"/>
                <w:szCs w:val="21"/>
              </w:rPr>
            </w:pPr>
            <w:r w:rsidRPr="00DD3FA2">
              <w:rPr>
                <w:rFonts w:ascii="宋体" w:hAnsi="宋体" w:cs="宋体"/>
                <w:color w:val="000000" w:themeColor="text1"/>
                <w:lang w:val="zh-TW" w:eastAsia="zh-TW"/>
              </w:rPr>
              <w:t>满足招标文件要求得</w:t>
            </w:r>
            <w:r w:rsidRPr="00DD3FA2">
              <w:rPr>
                <w:rFonts w:hint="eastAsia"/>
                <w:color w:val="000000" w:themeColor="text1"/>
                <w:lang w:val="zh-CN"/>
              </w:rPr>
              <w:t>3</w:t>
            </w:r>
            <w:r w:rsidRPr="00DD3FA2">
              <w:rPr>
                <w:rFonts w:ascii="宋体" w:hAnsi="宋体" w:cs="宋体"/>
                <w:color w:val="000000" w:themeColor="text1"/>
                <w:lang w:val="zh-TW" w:eastAsia="zh-TW"/>
              </w:rPr>
              <w:t>分；每延长一年加</w:t>
            </w:r>
            <w:r w:rsidRPr="00DD3FA2">
              <w:rPr>
                <w:rFonts w:hint="eastAsia"/>
                <w:color w:val="000000" w:themeColor="text1"/>
                <w:lang w:val="zh-CN"/>
              </w:rPr>
              <w:t>1</w:t>
            </w:r>
            <w:r w:rsidRPr="00DD3FA2">
              <w:rPr>
                <w:rFonts w:ascii="宋体" w:hAnsi="宋体" w:cs="宋体"/>
                <w:color w:val="000000" w:themeColor="text1"/>
                <w:lang w:val="zh-TW" w:eastAsia="zh-TW"/>
              </w:rPr>
              <w:t>分，最多加</w:t>
            </w:r>
            <w:r>
              <w:rPr>
                <w:color w:val="000000" w:themeColor="text1"/>
                <w:lang w:val="zh-CN"/>
              </w:rPr>
              <w:t>2</w:t>
            </w:r>
            <w:r w:rsidRPr="00DD3FA2">
              <w:rPr>
                <w:rFonts w:ascii="宋体" w:hAnsi="宋体" w:cs="宋体"/>
                <w:color w:val="000000" w:themeColor="text1"/>
                <w:lang w:val="zh-TW" w:eastAsia="zh-TW"/>
              </w:rPr>
              <w:t>分。</w:t>
            </w:r>
          </w:p>
        </w:tc>
      </w:tr>
      <w:tr w:rsidR="00E04589" w:rsidRPr="00DD3FA2" w:rsidTr="00ED295F">
        <w:trPr>
          <w:trHeight w:hRule="exact" w:val="583"/>
          <w:jc w:val="center"/>
        </w:trPr>
        <w:tc>
          <w:tcPr>
            <w:tcW w:w="607"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合计</w:t>
            </w:r>
          </w:p>
        </w:tc>
        <w:tc>
          <w:tcPr>
            <w:tcW w:w="438"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tabs>
                <w:tab w:val="left" w:pos="945"/>
              </w:tabs>
              <w:spacing w:line="360" w:lineRule="auto"/>
              <w:jc w:val="center"/>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1</w:t>
            </w:r>
            <w:r w:rsidRPr="00DD3FA2">
              <w:rPr>
                <w:rFonts w:asciiTheme="minorEastAsia" w:eastAsiaTheme="minorEastAsia" w:hAnsiTheme="minorEastAsia"/>
                <w:color w:val="000000" w:themeColor="text1"/>
                <w:szCs w:val="21"/>
              </w:rPr>
              <w:t>00</w:t>
            </w:r>
          </w:p>
        </w:tc>
        <w:tc>
          <w:tcPr>
            <w:tcW w:w="3955" w:type="pct"/>
            <w:tcBorders>
              <w:top w:val="single" w:sz="4" w:space="0" w:color="auto"/>
              <w:left w:val="single" w:sz="4" w:space="0" w:color="auto"/>
              <w:bottom w:val="single" w:sz="4" w:space="0" w:color="auto"/>
              <w:right w:val="single" w:sz="4" w:space="0" w:color="auto"/>
            </w:tcBorders>
            <w:vAlign w:val="center"/>
          </w:tcPr>
          <w:p w:rsidR="00E04589" w:rsidRPr="00DD3FA2" w:rsidRDefault="00E04589" w:rsidP="00E04589">
            <w:pPr>
              <w:tabs>
                <w:tab w:val="left" w:pos="945"/>
              </w:tabs>
              <w:spacing w:line="360" w:lineRule="auto"/>
              <w:jc w:val="left"/>
              <w:rPr>
                <w:rFonts w:asciiTheme="minorEastAsia" w:eastAsiaTheme="minorEastAsia" w:hAnsiTheme="minorEastAsia"/>
                <w:color w:val="000000" w:themeColor="text1"/>
                <w:szCs w:val="21"/>
              </w:rPr>
            </w:pPr>
            <w:r w:rsidRPr="00DD3FA2">
              <w:rPr>
                <w:rFonts w:asciiTheme="minorEastAsia" w:eastAsiaTheme="minorEastAsia" w:hAnsiTheme="minorEastAsia" w:hint="eastAsia"/>
                <w:color w:val="000000" w:themeColor="text1"/>
                <w:szCs w:val="21"/>
              </w:rPr>
              <w:t>投标人最后得分保留两位小数</w:t>
            </w:r>
          </w:p>
        </w:tc>
      </w:tr>
    </w:tbl>
    <w:p w:rsidR="00060EB6" w:rsidRDefault="00060EB6">
      <w:pPr>
        <w:spacing w:line="360" w:lineRule="auto"/>
        <w:rPr>
          <w:b/>
          <w:color w:val="000000" w:themeColor="text1"/>
          <w:sz w:val="24"/>
        </w:rPr>
      </w:pPr>
    </w:p>
    <w:p w:rsidR="00EB455D" w:rsidRDefault="00EB455D">
      <w:pPr>
        <w:spacing w:line="360" w:lineRule="auto"/>
        <w:rPr>
          <w:b/>
          <w:color w:val="000000" w:themeColor="text1"/>
          <w:sz w:val="24"/>
        </w:rPr>
      </w:pPr>
    </w:p>
    <w:p w:rsidR="00EB455D" w:rsidRPr="00EB455D" w:rsidRDefault="00EB455D">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43010193"/>
      <w:r w:rsidRPr="00DD3FA2">
        <w:rPr>
          <w:rFonts w:ascii="宋体" w:hAnsi="宋体" w:hint="eastAsia"/>
          <w:color w:val="000000" w:themeColor="text1"/>
        </w:rPr>
        <w:lastRenderedPageBreak/>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4301019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4301019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4301019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9D1183" w:rsidRPr="0007696B" w:rsidRDefault="00B312FF" w:rsidP="0007696B">
      <w:pPr>
        <w:pStyle w:val="2"/>
        <w:rPr>
          <w:color w:val="000000" w:themeColor="text1"/>
        </w:rPr>
      </w:pPr>
      <w:bookmarkStart w:id="14" w:name="_Toc143010197"/>
      <w:r w:rsidRPr="00DD3FA2">
        <w:rPr>
          <w:rFonts w:hint="eastAsia"/>
          <w:color w:val="000000" w:themeColor="text1"/>
        </w:rPr>
        <w:t>一、</w:t>
      </w:r>
      <w:r w:rsidRPr="00DD3FA2">
        <w:rPr>
          <w:color w:val="000000" w:themeColor="text1"/>
        </w:rPr>
        <w:t>货物需求一览表</w:t>
      </w:r>
      <w:bookmarkEnd w:id="14"/>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1128"/>
        <w:gridCol w:w="8646"/>
      </w:tblGrid>
      <w:tr w:rsidR="0007696B" w:rsidRPr="0007696B" w:rsidTr="0007696B">
        <w:tc>
          <w:tcPr>
            <w:tcW w:w="427"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spacing w:after="100" w:afterAutospacing="1" w:line="360" w:lineRule="auto"/>
              <w:jc w:val="center"/>
              <w:rPr>
                <w:rFonts w:ascii="宋体" w:hAnsi="宋体"/>
                <w:b/>
                <w:color w:val="000000" w:themeColor="text1"/>
                <w:szCs w:val="21"/>
              </w:rPr>
            </w:pPr>
            <w:r w:rsidRPr="0007696B">
              <w:rPr>
                <w:rFonts w:ascii="宋体" w:hAnsi="宋体" w:hint="eastAsia"/>
                <w:b/>
                <w:color w:val="000000" w:themeColor="text1"/>
                <w:szCs w:val="21"/>
              </w:rPr>
              <w:t>序号</w:t>
            </w:r>
          </w:p>
        </w:tc>
        <w:tc>
          <w:tcPr>
            <w:tcW w:w="1128"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spacing w:after="100" w:afterAutospacing="1" w:line="360" w:lineRule="auto"/>
              <w:jc w:val="center"/>
              <w:rPr>
                <w:rFonts w:ascii="宋体" w:hAnsi="宋体"/>
                <w:b/>
                <w:color w:val="000000" w:themeColor="text1"/>
                <w:szCs w:val="21"/>
              </w:rPr>
            </w:pPr>
            <w:r w:rsidRPr="0007696B">
              <w:rPr>
                <w:rFonts w:ascii="宋体" w:hAnsi="宋体" w:hint="eastAsia"/>
                <w:b/>
                <w:color w:val="000000" w:themeColor="text1"/>
                <w:szCs w:val="21"/>
              </w:rPr>
              <w:t>名称</w:t>
            </w:r>
          </w:p>
        </w:tc>
        <w:tc>
          <w:tcPr>
            <w:tcW w:w="8646"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spacing w:after="100" w:afterAutospacing="1" w:line="360" w:lineRule="auto"/>
              <w:jc w:val="center"/>
              <w:rPr>
                <w:rFonts w:ascii="宋体" w:hAnsi="宋体"/>
                <w:b/>
                <w:color w:val="000000" w:themeColor="text1"/>
                <w:szCs w:val="21"/>
              </w:rPr>
            </w:pPr>
            <w:r w:rsidRPr="0007696B">
              <w:rPr>
                <w:rFonts w:ascii="宋体" w:hAnsi="宋体" w:hint="eastAsia"/>
                <w:b/>
                <w:color w:val="000000" w:themeColor="text1"/>
                <w:szCs w:val="21"/>
              </w:rPr>
              <w:t>技术指标</w:t>
            </w:r>
          </w:p>
        </w:tc>
      </w:tr>
      <w:tr w:rsidR="0007696B" w:rsidRPr="0007696B" w:rsidTr="0007696B">
        <w:tc>
          <w:tcPr>
            <w:tcW w:w="427"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spacing w:after="100" w:afterAutospacing="1" w:line="360" w:lineRule="auto"/>
              <w:jc w:val="center"/>
              <w:rPr>
                <w:rFonts w:ascii="宋体" w:hAnsi="宋体"/>
                <w:color w:val="000000" w:themeColor="text1"/>
                <w:szCs w:val="21"/>
              </w:rPr>
            </w:pPr>
            <w:r w:rsidRPr="0007696B">
              <w:rPr>
                <w:rFonts w:ascii="宋体" w:hAnsi="宋体" w:hint="eastAsia"/>
                <w:color w:val="000000" w:themeColor="text1"/>
                <w:szCs w:val="21"/>
              </w:rPr>
              <w:t>1</w:t>
            </w:r>
          </w:p>
        </w:tc>
        <w:tc>
          <w:tcPr>
            <w:tcW w:w="1128"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spacing w:after="100" w:afterAutospacing="1" w:line="360" w:lineRule="auto"/>
              <w:jc w:val="center"/>
              <w:rPr>
                <w:rFonts w:ascii="宋体" w:hAnsi="宋体"/>
                <w:color w:val="000000" w:themeColor="text1"/>
                <w:szCs w:val="21"/>
              </w:rPr>
            </w:pPr>
            <w:r w:rsidRPr="0007696B">
              <w:rPr>
                <w:rFonts w:ascii="宋体" w:hAnsi="宋体" w:hint="eastAsia"/>
                <w:color w:val="000000" w:themeColor="text1"/>
                <w:szCs w:val="21"/>
              </w:rPr>
              <w:t>人工智能实验平台（5套）</w:t>
            </w:r>
          </w:p>
        </w:tc>
        <w:tc>
          <w:tcPr>
            <w:tcW w:w="8646"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pStyle w:val="af"/>
              <w:numPr>
                <w:ilvl w:val="0"/>
                <w:numId w:val="7"/>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人工智能实验平台功能要求：</w:t>
            </w:r>
          </w:p>
          <w:p w:rsidR="002D1DCD" w:rsidRPr="0007696B" w:rsidRDefault="002D1DCD" w:rsidP="0007696B">
            <w:pPr>
              <w:pStyle w:val="af"/>
              <w:numPr>
                <w:ilvl w:val="0"/>
                <w:numId w:val="8"/>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实验平台为一体化教学实验平台，是以认知教学、技术教学、应用教学来展开学生多维</w:t>
            </w:r>
            <w:proofErr w:type="gramStart"/>
            <w:r w:rsidRPr="0007696B">
              <w:rPr>
                <w:rFonts w:cs="Times New Roman" w:hint="eastAsia"/>
                <w:color w:val="000000" w:themeColor="text1"/>
                <w:sz w:val="21"/>
                <w:szCs w:val="21"/>
              </w:rPr>
              <w:t>度能力</w:t>
            </w:r>
            <w:proofErr w:type="gramEnd"/>
            <w:r w:rsidRPr="0007696B">
              <w:rPr>
                <w:rFonts w:cs="Times New Roman" w:hint="eastAsia"/>
                <w:color w:val="000000" w:themeColor="text1"/>
                <w:sz w:val="21"/>
                <w:szCs w:val="21"/>
              </w:rPr>
              <w:t>层次培养的教学解决方案。满足人工智能认知、基础应用开发等课程的实验教学。</w:t>
            </w:r>
          </w:p>
          <w:p w:rsidR="002D1DCD" w:rsidRPr="0007696B" w:rsidRDefault="002D1DCD" w:rsidP="0007696B">
            <w:pPr>
              <w:pStyle w:val="af"/>
              <w:numPr>
                <w:ilvl w:val="0"/>
                <w:numId w:val="8"/>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w:t>
            </w:r>
            <w:r w:rsidRPr="0007696B">
              <w:rPr>
                <w:rFonts w:hint="eastAsia"/>
                <w:color w:val="000000" w:themeColor="text1"/>
                <w:sz w:val="21"/>
                <w:szCs w:val="21"/>
              </w:rPr>
              <w:t>验平台基于边缘计算框架设计，须具有单独AI计算加速能力，支持多sensor输入，具有POE受电的千兆网络。集成丰富的硬件接口，</w:t>
            </w:r>
            <w:proofErr w:type="gramStart"/>
            <w:r w:rsidRPr="0007696B">
              <w:rPr>
                <w:rFonts w:hint="eastAsia"/>
                <w:color w:val="000000" w:themeColor="text1"/>
                <w:sz w:val="21"/>
                <w:szCs w:val="21"/>
              </w:rPr>
              <w:t>包括蓝牙</w:t>
            </w:r>
            <w:proofErr w:type="gramEnd"/>
            <w:r w:rsidRPr="0007696B">
              <w:rPr>
                <w:rFonts w:hint="eastAsia"/>
                <w:color w:val="000000" w:themeColor="text1"/>
                <w:sz w:val="21"/>
                <w:szCs w:val="21"/>
              </w:rPr>
              <w:t>/WIFI、5G、PCIE、扩展GPIO等接口，且须内置多种算法API（目标检测、人脸识别、人脸属性分析、车牌识别等）。</w:t>
            </w:r>
          </w:p>
          <w:p w:rsidR="002D1DCD" w:rsidRPr="0007696B" w:rsidRDefault="002D1DCD" w:rsidP="0007696B">
            <w:pPr>
              <w:pStyle w:val="af"/>
              <w:numPr>
                <w:ilvl w:val="0"/>
                <w:numId w:val="7"/>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平台硬件资源</w:t>
            </w:r>
          </w:p>
          <w:p w:rsidR="002D1DCD" w:rsidRPr="0007696B" w:rsidRDefault="002D1DCD" w:rsidP="0007696B">
            <w:pPr>
              <w:pStyle w:val="af"/>
              <w:numPr>
                <w:ilvl w:val="0"/>
                <w:numId w:val="9"/>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w:t>
            </w:r>
          </w:p>
          <w:p w:rsidR="002D1DCD" w:rsidRPr="0007696B" w:rsidRDefault="002D1DCD" w:rsidP="0007696B">
            <w:pPr>
              <w:pStyle w:val="af"/>
              <w:numPr>
                <w:ilvl w:val="0"/>
                <w:numId w:val="10"/>
              </w:numPr>
              <w:spacing w:before="0" w:beforeAutospacing="0" w:line="360" w:lineRule="auto"/>
              <w:ind w:left="0" w:firstLine="0"/>
              <w:rPr>
                <w:color w:val="000000" w:themeColor="text1"/>
                <w:sz w:val="21"/>
                <w:szCs w:val="21"/>
              </w:rPr>
            </w:pPr>
            <w:r w:rsidRPr="0007696B">
              <w:rPr>
                <w:rFonts w:hint="eastAsia"/>
                <w:color w:val="000000" w:themeColor="text1"/>
                <w:sz w:val="21"/>
                <w:szCs w:val="21"/>
              </w:rPr>
              <w:t>★终端内置高性能处理器，处理器不</w:t>
            </w:r>
            <w:proofErr w:type="gramStart"/>
            <w:r w:rsidRPr="0007696B">
              <w:rPr>
                <w:rFonts w:hint="eastAsia"/>
                <w:color w:val="000000" w:themeColor="text1"/>
                <w:sz w:val="21"/>
                <w:szCs w:val="21"/>
              </w:rPr>
              <w:t>少于五核</w:t>
            </w:r>
            <w:proofErr w:type="gramEnd"/>
            <w:r w:rsidRPr="0007696B">
              <w:rPr>
                <w:rFonts w:hint="eastAsia"/>
                <w:color w:val="000000" w:themeColor="text1"/>
                <w:sz w:val="21"/>
                <w:szCs w:val="21"/>
              </w:rPr>
              <w:t>,其中须包含不低于双核ARM CortexA72芯片，GPU处理器数量不少于双核。</w:t>
            </w:r>
            <w:r w:rsidRPr="0007696B">
              <w:rPr>
                <w:rFonts w:cs="Times New Roman" w:hint="eastAsia"/>
                <w:color w:val="000000" w:themeColor="text1"/>
                <w:sz w:val="21"/>
                <w:szCs w:val="21"/>
              </w:rPr>
              <w:t>（请提供佐证图片）</w:t>
            </w:r>
          </w:p>
          <w:p w:rsidR="002D1DCD" w:rsidRPr="0007696B" w:rsidRDefault="002D1DCD" w:rsidP="0007696B">
            <w:pPr>
              <w:pStyle w:val="af"/>
              <w:numPr>
                <w:ilvl w:val="0"/>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终端须内置AI加速处理单元，主频不低于840MHz,运算能力不低于3.0TFLOPS。</w:t>
            </w:r>
          </w:p>
          <w:p w:rsidR="002D1DCD" w:rsidRPr="0007696B" w:rsidRDefault="002D1DCD" w:rsidP="0007696B">
            <w:pPr>
              <w:pStyle w:val="af"/>
              <w:numPr>
                <w:ilvl w:val="0"/>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终端搭载内存≥4GB DDR4。</w:t>
            </w:r>
          </w:p>
          <w:p w:rsidR="002D1DCD" w:rsidRPr="0007696B" w:rsidRDefault="002D1DCD" w:rsidP="0007696B">
            <w:pPr>
              <w:pStyle w:val="af"/>
              <w:numPr>
                <w:ilvl w:val="0"/>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终端搭载Emmc5.1存储器，存储≥32GB。</w:t>
            </w:r>
          </w:p>
          <w:p w:rsidR="002D1DCD" w:rsidRPr="0007696B" w:rsidRDefault="002D1DCD" w:rsidP="0007696B">
            <w:pPr>
              <w:pStyle w:val="af"/>
              <w:numPr>
                <w:ilvl w:val="0"/>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无线单元：</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内置单频2.4G Wi-Fi模组，BLE4.2模组，支持Wi-Fi、BLE</w:t>
            </w:r>
            <w:proofErr w:type="gramStart"/>
            <w:r w:rsidRPr="0007696B">
              <w:rPr>
                <w:rFonts w:cs="Times New Roman" w:hint="eastAsia"/>
                <w:color w:val="000000" w:themeColor="text1"/>
                <w:sz w:val="21"/>
                <w:szCs w:val="21"/>
              </w:rPr>
              <w:t>传感网</w:t>
            </w:r>
            <w:proofErr w:type="gramEnd"/>
            <w:r w:rsidRPr="0007696B">
              <w:rPr>
                <w:rFonts w:cs="Times New Roman" w:hint="eastAsia"/>
                <w:color w:val="000000" w:themeColor="text1"/>
                <w:sz w:val="21"/>
                <w:szCs w:val="21"/>
              </w:rPr>
              <w:t>设备接入。</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可扩展配置全网通4G模组，支持LTE-FDD,LTE-TDD, DC-HSDPA,HSPA+, HSDPA,HSUPA,WCDMA,TD-SCDMA,CDMA,EDGE和 GPRS等多种网络制式，支持LTE</w:t>
            </w:r>
            <w:proofErr w:type="gramStart"/>
            <w:r w:rsidRPr="0007696B">
              <w:rPr>
                <w:rFonts w:cs="Times New Roman" w:hint="eastAsia"/>
                <w:color w:val="000000" w:themeColor="text1"/>
                <w:sz w:val="21"/>
                <w:szCs w:val="21"/>
              </w:rPr>
              <w:t>传感网</w:t>
            </w:r>
            <w:proofErr w:type="gramEnd"/>
            <w:r w:rsidRPr="0007696B">
              <w:rPr>
                <w:rFonts w:cs="Times New Roman" w:hint="eastAsia"/>
                <w:color w:val="000000" w:themeColor="text1"/>
                <w:sz w:val="21"/>
                <w:szCs w:val="21"/>
              </w:rPr>
              <w:t>设备接入。</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内置PCIE2.0接口。</w:t>
            </w:r>
          </w:p>
          <w:p w:rsidR="002D1DCD" w:rsidRPr="0007696B" w:rsidRDefault="002D1DCD" w:rsidP="0007696B">
            <w:pPr>
              <w:pStyle w:val="af"/>
              <w:numPr>
                <w:ilvl w:val="0"/>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外设接口：</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千兆以太网口，</w:t>
            </w:r>
            <w:proofErr w:type="gramStart"/>
            <w:r w:rsidRPr="0007696B">
              <w:rPr>
                <w:rFonts w:cs="Times New Roman" w:hint="eastAsia"/>
                <w:color w:val="000000" w:themeColor="text1"/>
                <w:sz w:val="21"/>
                <w:szCs w:val="21"/>
              </w:rPr>
              <w:t>须支持</w:t>
            </w:r>
            <w:proofErr w:type="gramEnd"/>
            <w:r w:rsidRPr="0007696B">
              <w:rPr>
                <w:rFonts w:cs="Times New Roman" w:hint="eastAsia"/>
                <w:color w:val="000000" w:themeColor="text1"/>
                <w:sz w:val="21"/>
                <w:szCs w:val="21"/>
              </w:rPr>
              <w:t>POE受电。</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微软雅黑" w:hint="eastAsia"/>
                <w:color w:val="000000" w:themeColor="text1"/>
                <w:sz w:val="21"/>
                <w:szCs w:val="21"/>
              </w:rPr>
              <w:t>不少于3个的USB 3.0 HOST的TYPE-A接口。</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提供3.5mm音频输入输出接口。</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lastRenderedPageBreak/>
              <w:t>提供至少支持1路MIPI CSI接口，至少支持8路视频接入。</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提供HDMI2.0视频输出接口，输出最大支持4K@60fps。</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提供串行接口：支持RS232和RS485接入方式,</w:t>
            </w:r>
            <w:r w:rsidRPr="0007696B">
              <w:rPr>
                <w:rFonts w:cs="微软雅黑" w:hint="eastAsia"/>
                <w:color w:val="000000" w:themeColor="text1"/>
                <w:sz w:val="21"/>
                <w:szCs w:val="21"/>
              </w:rPr>
              <w:t xml:space="preserve"> 支持Micro USB的U转调试串口</w:t>
            </w:r>
            <w:r w:rsidRPr="0007696B">
              <w:rPr>
                <w:rFonts w:cs="Times New Roman" w:hint="eastAsia"/>
                <w:color w:val="000000" w:themeColor="text1"/>
                <w:sz w:val="21"/>
                <w:szCs w:val="21"/>
              </w:rPr>
              <w:t>。</w:t>
            </w:r>
          </w:p>
          <w:p w:rsidR="002D1DCD" w:rsidRPr="0007696B" w:rsidRDefault="002D1DCD" w:rsidP="0007696B">
            <w:pPr>
              <w:pStyle w:val="af"/>
              <w:numPr>
                <w:ilvl w:val="1"/>
                <w:numId w:val="10"/>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提供40PIN</w:t>
            </w:r>
            <w:proofErr w:type="gramStart"/>
            <w:r w:rsidRPr="0007696B">
              <w:rPr>
                <w:rFonts w:cs="Times New Roman" w:hint="eastAsia"/>
                <w:color w:val="000000" w:themeColor="text1"/>
                <w:sz w:val="21"/>
                <w:szCs w:val="21"/>
              </w:rPr>
              <w:t>板载扩展</w:t>
            </w:r>
            <w:proofErr w:type="gramEnd"/>
            <w:r w:rsidRPr="0007696B">
              <w:rPr>
                <w:rFonts w:cs="Times New Roman" w:hint="eastAsia"/>
                <w:color w:val="000000" w:themeColor="text1"/>
                <w:sz w:val="21"/>
                <w:szCs w:val="21"/>
              </w:rPr>
              <w:t>，</w:t>
            </w:r>
            <w:r w:rsidRPr="0007696B">
              <w:rPr>
                <w:rFonts w:cs="微软雅黑" w:hint="eastAsia"/>
                <w:color w:val="000000" w:themeColor="text1"/>
                <w:sz w:val="21"/>
                <w:szCs w:val="21"/>
              </w:rPr>
              <w:t>可接不少于1*I2S、2*I2C、ADC1_CHO、ADC1_CH1、1*PWM、2*SPI，支持中断编程。</w:t>
            </w:r>
          </w:p>
          <w:p w:rsidR="002D1DCD" w:rsidRPr="0007696B" w:rsidRDefault="002D1DCD" w:rsidP="0007696B">
            <w:pPr>
              <w:pStyle w:val="af"/>
              <w:numPr>
                <w:ilvl w:val="0"/>
                <w:numId w:val="9"/>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触摸显示屏：</w:t>
            </w:r>
          </w:p>
          <w:p w:rsidR="002D1DCD" w:rsidRPr="0007696B" w:rsidRDefault="002D1DCD" w:rsidP="0007696B">
            <w:pPr>
              <w:pStyle w:val="af"/>
              <w:numPr>
                <w:ilvl w:val="0"/>
                <w:numId w:val="11"/>
              </w:numPr>
              <w:spacing w:before="0" w:beforeAutospacing="0" w:line="360" w:lineRule="auto"/>
              <w:ind w:left="0" w:firstLine="0"/>
              <w:rPr>
                <w:rFonts w:cs="Times New Roman"/>
                <w:color w:val="000000" w:themeColor="text1"/>
                <w:sz w:val="21"/>
                <w:szCs w:val="21"/>
              </w:rPr>
            </w:pPr>
            <w:r w:rsidRPr="0007696B">
              <w:rPr>
                <w:rFonts w:hint="eastAsia"/>
                <w:color w:val="000000" w:themeColor="text1"/>
                <w:sz w:val="21"/>
                <w:szCs w:val="21"/>
              </w:rPr>
              <w:t>搭载不低于10寸IPS屏，支持多点触控电容屏。</w:t>
            </w:r>
          </w:p>
          <w:p w:rsidR="002D1DCD" w:rsidRPr="0007696B" w:rsidRDefault="002D1DCD" w:rsidP="0007696B">
            <w:pPr>
              <w:pStyle w:val="af"/>
              <w:numPr>
                <w:ilvl w:val="0"/>
                <w:numId w:val="11"/>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提供178°水平可视角度。</w:t>
            </w:r>
          </w:p>
          <w:p w:rsidR="002D1DCD" w:rsidRPr="0007696B" w:rsidRDefault="002D1DCD" w:rsidP="0007696B">
            <w:pPr>
              <w:pStyle w:val="af"/>
              <w:numPr>
                <w:ilvl w:val="0"/>
                <w:numId w:val="11"/>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提供350cd/㎡显示亮度。</w:t>
            </w:r>
          </w:p>
          <w:p w:rsidR="002D1DCD" w:rsidRPr="0007696B" w:rsidRDefault="002D1DCD" w:rsidP="0007696B">
            <w:pPr>
              <w:pStyle w:val="af"/>
              <w:numPr>
                <w:ilvl w:val="0"/>
                <w:numId w:val="11"/>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提供800：1（动态）的对比度。</w:t>
            </w:r>
          </w:p>
          <w:p w:rsidR="002D1DCD" w:rsidRPr="0007696B" w:rsidRDefault="002D1DCD" w:rsidP="0007696B">
            <w:pPr>
              <w:pStyle w:val="af"/>
              <w:numPr>
                <w:ilvl w:val="0"/>
                <w:numId w:val="11"/>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内置音箱HDR。</w:t>
            </w:r>
          </w:p>
          <w:p w:rsidR="002D1DCD" w:rsidRPr="0007696B" w:rsidRDefault="002D1DCD" w:rsidP="0007696B">
            <w:pPr>
              <w:pStyle w:val="af"/>
              <w:numPr>
                <w:ilvl w:val="0"/>
                <w:numId w:val="11"/>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工业级铝合金</w:t>
            </w:r>
            <w:r w:rsidRPr="0007696B">
              <w:rPr>
                <w:rFonts w:hint="eastAsia"/>
                <w:color w:val="000000" w:themeColor="text1"/>
                <w:sz w:val="21"/>
                <w:szCs w:val="21"/>
              </w:rPr>
              <w:t>屏外壳。</w:t>
            </w:r>
          </w:p>
          <w:p w:rsidR="002D1DCD" w:rsidRPr="0007696B" w:rsidRDefault="002D1DCD" w:rsidP="0007696B">
            <w:pPr>
              <w:pStyle w:val="af"/>
              <w:numPr>
                <w:ilvl w:val="0"/>
                <w:numId w:val="9"/>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扩展模块：</w:t>
            </w:r>
          </w:p>
          <w:p w:rsidR="002D1DCD" w:rsidRPr="0007696B" w:rsidRDefault="002D1DCD" w:rsidP="0007696B">
            <w:pPr>
              <w:pStyle w:val="af"/>
              <w:numPr>
                <w:ilvl w:val="0"/>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高清摄像头模块：</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hint="eastAsia"/>
                <w:color w:val="000000" w:themeColor="text1"/>
                <w:sz w:val="21"/>
                <w:szCs w:val="21"/>
              </w:rPr>
              <w:t>模块须搭载不低于800</w:t>
            </w:r>
            <w:proofErr w:type="gramStart"/>
            <w:r w:rsidRPr="0007696B">
              <w:rPr>
                <w:rFonts w:hint="eastAsia"/>
                <w:color w:val="000000" w:themeColor="text1"/>
                <w:sz w:val="21"/>
                <w:szCs w:val="21"/>
              </w:rPr>
              <w:t>万像素工</w:t>
            </w:r>
            <w:proofErr w:type="gramEnd"/>
            <w:r w:rsidRPr="0007696B">
              <w:rPr>
                <w:rFonts w:hint="eastAsia"/>
                <w:color w:val="000000" w:themeColor="text1"/>
                <w:sz w:val="21"/>
                <w:szCs w:val="21"/>
              </w:rPr>
              <w:t>业级无畸变摄像头</w:t>
            </w:r>
            <w:r w:rsidRPr="0007696B">
              <w:rPr>
                <w:rFonts w:cs="Times New Roman" w:hint="eastAsia"/>
                <w:color w:val="000000" w:themeColor="text1"/>
                <w:sz w:val="21"/>
                <w:szCs w:val="21"/>
              </w:rPr>
              <w:t>。</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模块支持自动曝光控制AEC，支持自动增益控制AGC，支持自动白平衡。</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支持自动对焦功能。</w:t>
            </w:r>
          </w:p>
          <w:p w:rsidR="002D1DCD" w:rsidRPr="0007696B" w:rsidRDefault="002D1DCD" w:rsidP="0007696B">
            <w:pPr>
              <w:pStyle w:val="af"/>
              <w:numPr>
                <w:ilvl w:val="0"/>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图像识别实验模块</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模块须配备不低于2个人</w:t>
            </w:r>
            <w:proofErr w:type="gramStart"/>
            <w:r w:rsidRPr="0007696B">
              <w:rPr>
                <w:rFonts w:cs="Times New Roman" w:hint="eastAsia"/>
                <w:color w:val="000000" w:themeColor="text1"/>
                <w:sz w:val="21"/>
                <w:szCs w:val="21"/>
              </w:rPr>
              <w:t>偶</w:t>
            </w:r>
            <w:proofErr w:type="gramEnd"/>
            <w:r w:rsidRPr="0007696B">
              <w:rPr>
                <w:rFonts w:cs="Times New Roman" w:hint="eastAsia"/>
                <w:color w:val="000000" w:themeColor="text1"/>
                <w:sz w:val="21"/>
                <w:szCs w:val="21"/>
              </w:rPr>
              <w:t>模型。</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模块须配备不低于3种动物种类模型，至少包括猫、奶牛、狗动物。</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模块须配备不低于2种水果模型，至少包括苹果和香蕉。</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模块须配备不低于2种交通工具模型，至少包括汽车和摩托车。</w:t>
            </w:r>
          </w:p>
          <w:p w:rsidR="002D1DCD" w:rsidRPr="0007696B" w:rsidRDefault="002D1DCD" w:rsidP="0007696B">
            <w:pPr>
              <w:pStyle w:val="af"/>
              <w:numPr>
                <w:ilvl w:val="0"/>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IOT实验模块</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实验模块须配备工业</w:t>
            </w:r>
            <w:proofErr w:type="gramStart"/>
            <w:r w:rsidRPr="0007696B">
              <w:rPr>
                <w:rFonts w:cs="Times New Roman" w:hint="eastAsia"/>
                <w:color w:val="000000" w:themeColor="text1"/>
                <w:sz w:val="21"/>
                <w:szCs w:val="21"/>
              </w:rPr>
              <w:t>级数字量</w:t>
            </w:r>
            <w:proofErr w:type="gramEnd"/>
            <w:r w:rsidRPr="0007696B">
              <w:rPr>
                <w:rFonts w:cs="Times New Roman" w:hint="eastAsia"/>
                <w:color w:val="000000" w:themeColor="text1"/>
                <w:sz w:val="21"/>
                <w:szCs w:val="21"/>
              </w:rPr>
              <w:t>I/O模块，支持不低于7个通道采集输入和不低于8个通道控制输出。</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实验模块须配置工业级485型光照度采集模块，测量响应时间不高于1秒/每次，测量精准度不高于±3％FS。</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实验模块须配置带轰鸣器的警示灯，支持红、黄、绿三色单独开关控制，闪光频率不低于63times/min不高于65 times/min 。</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实验模块须配置被动式红外热释放的人体红外传感器。</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lastRenderedPageBreak/>
              <w:t>实验模块须配置可长时间通电的门锁模块，锁舌行程7mm，锁舌吸力不高于0.5N（50g）。</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实验模块须配置可长时间通电的</w:t>
            </w:r>
            <w:proofErr w:type="gramStart"/>
            <w:r w:rsidRPr="0007696B">
              <w:rPr>
                <w:rFonts w:cs="Times New Roman" w:hint="eastAsia"/>
                <w:color w:val="000000" w:themeColor="text1"/>
                <w:sz w:val="21"/>
                <w:szCs w:val="21"/>
              </w:rPr>
              <w:t>带气氛灯</w:t>
            </w:r>
            <w:proofErr w:type="gramEnd"/>
            <w:r w:rsidRPr="0007696B">
              <w:rPr>
                <w:rFonts w:cs="Times New Roman" w:hint="eastAsia"/>
                <w:color w:val="000000" w:themeColor="text1"/>
                <w:sz w:val="21"/>
                <w:szCs w:val="21"/>
              </w:rPr>
              <w:t>的小风扇模块。</w:t>
            </w:r>
          </w:p>
          <w:p w:rsidR="002D1DCD" w:rsidRPr="0007696B" w:rsidRDefault="002D1DCD" w:rsidP="0007696B">
            <w:pPr>
              <w:pStyle w:val="af"/>
              <w:numPr>
                <w:ilvl w:val="1"/>
                <w:numId w:val="12"/>
              </w:numPr>
              <w:spacing w:before="0" w:beforeAutospacing="0" w:line="360" w:lineRule="auto"/>
              <w:ind w:left="0" w:firstLine="0"/>
              <w:rPr>
                <w:rFonts w:cs="Times New Roman"/>
                <w:color w:val="000000" w:themeColor="text1"/>
                <w:sz w:val="21"/>
                <w:szCs w:val="21"/>
              </w:rPr>
            </w:pPr>
            <w:proofErr w:type="gramStart"/>
            <w:r w:rsidRPr="0007696B">
              <w:rPr>
                <w:rFonts w:cs="Times New Roman" w:hint="eastAsia"/>
                <w:color w:val="000000" w:themeColor="text1"/>
                <w:sz w:val="21"/>
                <w:szCs w:val="21"/>
              </w:rPr>
              <w:t>实验模须配置</w:t>
            </w:r>
            <w:proofErr w:type="gramEnd"/>
            <w:r w:rsidRPr="0007696B">
              <w:rPr>
                <w:rFonts w:cs="Times New Roman" w:hint="eastAsia"/>
                <w:color w:val="000000" w:themeColor="text1"/>
                <w:sz w:val="21"/>
                <w:szCs w:val="21"/>
              </w:rPr>
              <w:t>不低于2组的4路继电器，支持高/底电平触发。</w:t>
            </w:r>
          </w:p>
          <w:p w:rsidR="002D1DCD" w:rsidRPr="0007696B" w:rsidRDefault="002D1DCD" w:rsidP="0007696B">
            <w:pPr>
              <w:pStyle w:val="af"/>
              <w:numPr>
                <w:ilvl w:val="0"/>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语音采集播放设备</w:t>
            </w:r>
          </w:p>
          <w:p w:rsidR="002D1DCD" w:rsidRPr="0007696B" w:rsidRDefault="002D1DCD" w:rsidP="0007696B">
            <w:pPr>
              <w:pStyle w:val="af"/>
              <w:numPr>
                <w:ilvl w:val="0"/>
                <w:numId w:val="13"/>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LED指示灯：</w:t>
            </w:r>
            <w:proofErr w:type="gramStart"/>
            <w:r w:rsidRPr="0007696B">
              <w:rPr>
                <w:rFonts w:cs="Times New Roman" w:hint="eastAsia"/>
                <w:color w:val="000000" w:themeColor="text1"/>
                <w:sz w:val="21"/>
                <w:szCs w:val="21"/>
              </w:rPr>
              <w:t>须支持</w:t>
            </w:r>
            <w:proofErr w:type="gramEnd"/>
            <w:r w:rsidRPr="0007696B">
              <w:rPr>
                <w:rFonts w:cs="Times New Roman" w:hint="eastAsia"/>
                <w:color w:val="000000" w:themeColor="text1"/>
                <w:sz w:val="21"/>
                <w:szCs w:val="21"/>
              </w:rPr>
              <w:t>无亮待机及通话模式；</w:t>
            </w:r>
          </w:p>
          <w:p w:rsidR="002D1DCD" w:rsidRPr="0007696B" w:rsidRDefault="002D1DCD" w:rsidP="0007696B">
            <w:pPr>
              <w:pStyle w:val="af"/>
              <w:numPr>
                <w:ilvl w:val="0"/>
                <w:numId w:val="13"/>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绿灯</w:t>
            </w:r>
            <w:proofErr w:type="gramStart"/>
            <w:r w:rsidRPr="0007696B">
              <w:rPr>
                <w:rFonts w:cs="Times New Roman" w:hint="eastAsia"/>
                <w:color w:val="000000" w:themeColor="text1"/>
                <w:sz w:val="21"/>
                <w:szCs w:val="21"/>
              </w:rPr>
              <w:t>须表示静</w:t>
            </w:r>
            <w:proofErr w:type="gramEnd"/>
            <w:r w:rsidRPr="0007696B">
              <w:rPr>
                <w:rFonts w:cs="Times New Roman" w:hint="eastAsia"/>
                <w:color w:val="000000" w:themeColor="text1"/>
                <w:sz w:val="21"/>
                <w:szCs w:val="21"/>
              </w:rPr>
              <w:t>音模式；</w:t>
            </w:r>
          </w:p>
          <w:p w:rsidR="002D1DCD" w:rsidRPr="0007696B" w:rsidRDefault="002D1DCD" w:rsidP="0007696B">
            <w:pPr>
              <w:pStyle w:val="af"/>
              <w:numPr>
                <w:ilvl w:val="0"/>
                <w:numId w:val="13"/>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声音功能 ：声音取样频率不低于32KHz；</w:t>
            </w:r>
          </w:p>
          <w:p w:rsidR="002D1DCD" w:rsidRPr="0007696B" w:rsidRDefault="002D1DCD" w:rsidP="0007696B">
            <w:pPr>
              <w:pStyle w:val="af"/>
              <w:numPr>
                <w:ilvl w:val="0"/>
                <w:numId w:val="13"/>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通讯模式：</w:t>
            </w:r>
            <w:proofErr w:type="gramStart"/>
            <w:r w:rsidRPr="0007696B">
              <w:rPr>
                <w:rFonts w:cs="Times New Roman" w:hint="eastAsia"/>
                <w:color w:val="000000" w:themeColor="text1"/>
                <w:sz w:val="21"/>
                <w:szCs w:val="21"/>
              </w:rPr>
              <w:t>须支持</w:t>
            </w:r>
            <w:proofErr w:type="gramEnd"/>
            <w:r w:rsidRPr="0007696B">
              <w:rPr>
                <w:rFonts w:cs="Times New Roman" w:hint="eastAsia"/>
                <w:color w:val="000000" w:themeColor="text1"/>
                <w:sz w:val="21"/>
                <w:szCs w:val="21"/>
              </w:rPr>
              <w:t>全双工同时对谈；</w:t>
            </w:r>
          </w:p>
          <w:p w:rsidR="002D1DCD" w:rsidRPr="0007696B" w:rsidRDefault="002D1DCD" w:rsidP="0007696B">
            <w:pPr>
              <w:pStyle w:val="af"/>
              <w:numPr>
                <w:ilvl w:val="0"/>
                <w:numId w:val="13"/>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回音消除：不低于58dB；</w:t>
            </w:r>
          </w:p>
          <w:p w:rsidR="002D1DCD" w:rsidRPr="0007696B" w:rsidRDefault="002D1DCD" w:rsidP="0007696B">
            <w:pPr>
              <w:pStyle w:val="af"/>
              <w:numPr>
                <w:ilvl w:val="0"/>
                <w:numId w:val="13"/>
              </w:numPr>
              <w:spacing w:before="0" w:beforeAutospacing="0" w:line="360" w:lineRule="auto"/>
              <w:ind w:left="0" w:firstLine="0"/>
              <w:rPr>
                <w:rFonts w:cs="Times New Roman"/>
                <w:color w:val="000000" w:themeColor="text1"/>
                <w:sz w:val="21"/>
                <w:szCs w:val="21"/>
              </w:rPr>
            </w:pPr>
            <w:proofErr w:type="gramStart"/>
            <w:r w:rsidRPr="0007696B">
              <w:rPr>
                <w:rFonts w:cs="Times New Roman" w:hint="eastAsia"/>
                <w:color w:val="000000" w:themeColor="text1"/>
                <w:sz w:val="21"/>
                <w:szCs w:val="21"/>
              </w:rPr>
              <w:t>须支持</w:t>
            </w:r>
            <w:proofErr w:type="gramEnd"/>
            <w:r w:rsidRPr="0007696B">
              <w:rPr>
                <w:rFonts w:cs="Times New Roman" w:hint="eastAsia"/>
                <w:color w:val="000000" w:themeColor="text1"/>
                <w:sz w:val="21"/>
                <w:szCs w:val="21"/>
              </w:rPr>
              <w:t>AGC(音频自动增益控制）功能；</w:t>
            </w:r>
          </w:p>
          <w:p w:rsidR="002D1DCD" w:rsidRPr="0007696B" w:rsidRDefault="002D1DCD" w:rsidP="0007696B">
            <w:pPr>
              <w:pStyle w:val="af"/>
              <w:numPr>
                <w:ilvl w:val="0"/>
                <w:numId w:val="13"/>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麦克风</w:t>
            </w:r>
            <w:proofErr w:type="gramStart"/>
            <w:r w:rsidRPr="0007696B">
              <w:rPr>
                <w:rFonts w:cs="Times New Roman" w:hint="eastAsia"/>
                <w:color w:val="000000" w:themeColor="text1"/>
                <w:sz w:val="21"/>
                <w:szCs w:val="21"/>
              </w:rPr>
              <w:t>须支持</w:t>
            </w:r>
            <w:proofErr w:type="gramEnd"/>
            <w:r w:rsidRPr="0007696B">
              <w:rPr>
                <w:rFonts w:cs="Times New Roman" w:hint="eastAsia"/>
                <w:color w:val="000000" w:themeColor="text1"/>
                <w:sz w:val="21"/>
                <w:szCs w:val="21"/>
              </w:rPr>
              <w:t>全指向；</w:t>
            </w:r>
          </w:p>
          <w:p w:rsidR="002D1DCD" w:rsidRPr="0007696B" w:rsidRDefault="002D1DCD" w:rsidP="0007696B">
            <w:pPr>
              <w:pStyle w:val="af"/>
              <w:numPr>
                <w:ilvl w:val="0"/>
                <w:numId w:val="12"/>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实验器材收纳模块</w:t>
            </w:r>
          </w:p>
          <w:p w:rsidR="002D1DCD" w:rsidRPr="0007696B" w:rsidRDefault="002D1DCD" w:rsidP="0007696B">
            <w:pPr>
              <w:spacing w:after="100" w:afterAutospacing="1" w:line="360" w:lineRule="auto"/>
              <w:rPr>
                <w:rFonts w:ascii="宋体" w:hAnsi="宋体"/>
                <w:color w:val="000000" w:themeColor="text1"/>
                <w:szCs w:val="21"/>
              </w:rPr>
            </w:pPr>
            <w:r w:rsidRPr="0007696B">
              <w:rPr>
                <w:rFonts w:ascii="宋体" w:hAnsi="宋体" w:hint="eastAsia"/>
                <w:color w:val="000000" w:themeColor="text1"/>
                <w:szCs w:val="21"/>
              </w:rPr>
              <w:t>模块须配置具有防震、防摔、收纳功能的收纳箱，支持IP67防水防尘，支持耐温最低到-10℃最高到80℃。</w:t>
            </w:r>
          </w:p>
          <w:p w:rsidR="002D1DCD" w:rsidRPr="0007696B" w:rsidRDefault="002D1DCD" w:rsidP="0007696B">
            <w:pPr>
              <w:pStyle w:val="af"/>
              <w:numPr>
                <w:ilvl w:val="0"/>
                <w:numId w:val="7"/>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平台软件资源：</w:t>
            </w:r>
          </w:p>
          <w:p w:rsidR="002D1DCD" w:rsidRPr="0007696B" w:rsidRDefault="002D1DCD" w:rsidP="0007696B">
            <w:pPr>
              <w:pStyle w:val="af"/>
              <w:numPr>
                <w:ilvl w:val="0"/>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操作系统：</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w:t>
            </w:r>
            <w:proofErr w:type="gramStart"/>
            <w:r w:rsidRPr="0007696B">
              <w:rPr>
                <w:rFonts w:cs="Times New Roman" w:hint="eastAsia"/>
                <w:color w:val="000000" w:themeColor="text1"/>
                <w:sz w:val="21"/>
                <w:szCs w:val="21"/>
              </w:rPr>
              <w:t>须</w:t>
            </w:r>
            <w:r w:rsidRPr="0007696B">
              <w:rPr>
                <w:rFonts w:hint="eastAsia"/>
                <w:color w:val="000000" w:themeColor="text1"/>
                <w:sz w:val="21"/>
                <w:szCs w:val="21"/>
              </w:rPr>
              <w:t>支持</w:t>
            </w:r>
            <w:proofErr w:type="spellStart"/>
            <w:proofErr w:type="gramEnd"/>
            <w:r w:rsidRPr="0007696B">
              <w:rPr>
                <w:rFonts w:hint="eastAsia"/>
                <w:color w:val="000000" w:themeColor="text1"/>
                <w:sz w:val="21"/>
                <w:szCs w:val="21"/>
              </w:rPr>
              <w:t>linux</w:t>
            </w:r>
            <w:proofErr w:type="spellEnd"/>
            <w:r w:rsidRPr="0007696B">
              <w:rPr>
                <w:rFonts w:hint="eastAsia"/>
                <w:color w:val="000000" w:themeColor="text1"/>
                <w:sz w:val="21"/>
                <w:szCs w:val="21"/>
              </w:rPr>
              <w:t>嵌入式操作系统，满足嵌入式操作系统教学。</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w:t>
            </w:r>
            <w:proofErr w:type="gramStart"/>
            <w:r w:rsidRPr="0007696B">
              <w:rPr>
                <w:rFonts w:cs="Times New Roman" w:hint="eastAsia"/>
                <w:color w:val="000000" w:themeColor="text1"/>
                <w:sz w:val="21"/>
                <w:szCs w:val="21"/>
              </w:rPr>
              <w:t>须</w:t>
            </w:r>
            <w:r w:rsidRPr="0007696B">
              <w:rPr>
                <w:rFonts w:hint="eastAsia"/>
                <w:color w:val="000000" w:themeColor="text1"/>
                <w:sz w:val="21"/>
                <w:szCs w:val="21"/>
              </w:rPr>
              <w:t>支持</w:t>
            </w:r>
            <w:proofErr w:type="gramEnd"/>
            <w:r w:rsidRPr="0007696B">
              <w:rPr>
                <w:rFonts w:hint="eastAsia"/>
                <w:color w:val="000000" w:themeColor="text1"/>
                <w:sz w:val="21"/>
                <w:szCs w:val="21"/>
              </w:rPr>
              <w:t>ROS系统，满足柔性仿真机械手、机器车系统教学。</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边缘计算终端须</w:t>
            </w:r>
            <w:r w:rsidRPr="0007696B">
              <w:rPr>
                <w:rFonts w:hint="eastAsia"/>
                <w:color w:val="000000" w:themeColor="text1"/>
                <w:sz w:val="21"/>
                <w:szCs w:val="21"/>
              </w:rPr>
              <w:t>内置Python3.5以上板本的运行环境，满足Python  的AI教学。</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边缘计算终端须内置QT、PYQT5的运行环境，满足AI的可视化教学。</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边缘计算终端须内置语音识别、语音合成、语音播报的离线SDK，满足AI的语音技术应用教学。</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hint="eastAsia"/>
                <w:color w:val="000000" w:themeColor="text1"/>
                <w:sz w:val="21"/>
                <w:szCs w:val="21"/>
              </w:rPr>
              <w:t>★</w:t>
            </w:r>
            <w:r w:rsidRPr="0007696B">
              <w:rPr>
                <w:rFonts w:cs="Times New Roman" w:hint="eastAsia"/>
                <w:color w:val="000000" w:themeColor="text1"/>
                <w:sz w:val="21"/>
                <w:szCs w:val="21"/>
              </w:rPr>
              <w:t>边缘计算终端内置的AI算法至少包括目标检测、人脸识别、车牌识别、车位检测、人脸多属性分析、人体骨骼关键点检测，满足AI的基础应用与开发教学。</w:t>
            </w:r>
            <w:r w:rsidRPr="0007696B">
              <w:rPr>
                <w:rFonts w:hint="eastAsia"/>
                <w:color w:val="000000" w:themeColor="text1"/>
                <w:sz w:val="21"/>
                <w:szCs w:val="21"/>
              </w:rPr>
              <w:t>（提供操作演示视频）</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★边缘计算终端须内置人脸多属性分析算法，具有不少于2个维度的分析结果，比如（表情、是否佩戴眼镜、是否佩戴口罩、年龄、性别）；</w:t>
            </w:r>
            <w:r w:rsidRPr="0007696B">
              <w:rPr>
                <w:rFonts w:hint="eastAsia"/>
                <w:color w:val="000000" w:themeColor="text1"/>
                <w:sz w:val="21"/>
                <w:szCs w:val="21"/>
              </w:rPr>
              <w:t>（提供操作演示视频）</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★边缘计算终端须内置人体骨骼关键点检测算法，具有不少于16个关键点的检测。</w:t>
            </w:r>
            <w:r w:rsidRPr="0007696B">
              <w:rPr>
                <w:rFonts w:hint="eastAsia"/>
                <w:color w:val="000000" w:themeColor="text1"/>
                <w:sz w:val="21"/>
                <w:szCs w:val="21"/>
              </w:rPr>
              <w:t>（提供操作演示视频）</w:t>
            </w:r>
          </w:p>
          <w:p w:rsidR="002D1DCD" w:rsidRPr="0007696B" w:rsidRDefault="002D1DCD" w:rsidP="0007696B">
            <w:pPr>
              <w:pStyle w:val="af"/>
              <w:numPr>
                <w:ilvl w:val="0"/>
                <w:numId w:val="14"/>
              </w:numPr>
              <w:spacing w:before="0" w:beforeAutospacing="0" w:line="360" w:lineRule="auto"/>
              <w:ind w:left="0" w:firstLine="0"/>
              <w:rPr>
                <w:rFonts w:cs="Times New Roman"/>
                <w:color w:val="000000" w:themeColor="text1"/>
                <w:sz w:val="21"/>
                <w:szCs w:val="21"/>
              </w:rPr>
            </w:pPr>
            <w:proofErr w:type="gramStart"/>
            <w:r w:rsidRPr="0007696B">
              <w:rPr>
                <w:rFonts w:cs="Times New Roman" w:hint="eastAsia"/>
                <w:color w:val="000000" w:themeColor="text1"/>
                <w:sz w:val="21"/>
                <w:szCs w:val="21"/>
              </w:rPr>
              <w:lastRenderedPageBreak/>
              <w:t>端侧应用软件</w:t>
            </w:r>
            <w:proofErr w:type="gramEnd"/>
            <w:r w:rsidRPr="0007696B">
              <w:rPr>
                <w:rFonts w:cs="Times New Roman" w:hint="eastAsia"/>
                <w:color w:val="000000" w:themeColor="text1"/>
                <w:sz w:val="21"/>
                <w:szCs w:val="21"/>
              </w:rPr>
              <w:t>：</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hint="eastAsia"/>
                <w:color w:val="000000" w:themeColor="text1"/>
                <w:sz w:val="21"/>
                <w:szCs w:val="21"/>
              </w:rPr>
              <w:t>★</w:t>
            </w:r>
            <w:r w:rsidRPr="0007696B">
              <w:rPr>
                <w:rFonts w:cs="Times New Roman" w:hint="eastAsia"/>
                <w:color w:val="000000" w:themeColor="text1"/>
                <w:sz w:val="21"/>
                <w:szCs w:val="21"/>
              </w:rPr>
              <w:t>应用软件具有不少于5个内置AI算法应用，程序界面应包括摄像头调用、图像采集、算法调用、结果呈现等功能与代码对照教学演示，可展开关键技术分解教学。在认知和关键步骤上进行实际操作，满足AI的通识教学</w:t>
            </w:r>
            <w:r w:rsidRPr="0007696B">
              <w:rPr>
                <w:rFonts w:hint="eastAsia"/>
                <w:color w:val="000000" w:themeColor="text1"/>
                <w:sz w:val="21"/>
                <w:szCs w:val="21"/>
              </w:rPr>
              <w:t>（提供操作演示视频）</w:t>
            </w:r>
            <w:r w:rsidRPr="0007696B">
              <w:rPr>
                <w:rFonts w:cs="Times New Roman" w:hint="eastAsia"/>
                <w:color w:val="000000" w:themeColor="text1"/>
                <w:sz w:val="21"/>
                <w:szCs w:val="21"/>
              </w:rPr>
              <w:t>。展开的内置AI算法应用至包括物品分类识别、物品目标检测、人脸识别、</w:t>
            </w:r>
            <w:proofErr w:type="gramStart"/>
            <w:r w:rsidRPr="0007696B">
              <w:rPr>
                <w:rFonts w:cs="Times New Roman" w:hint="eastAsia"/>
                <w:color w:val="000000" w:themeColor="text1"/>
                <w:sz w:val="21"/>
                <w:szCs w:val="21"/>
              </w:rPr>
              <w:t>车牌车别和</w:t>
            </w:r>
            <w:proofErr w:type="gramEnd"/>
            <w:r w:rsidRPr="0007696B">
              <w:rPr>
                <w:rFonts w:cs="Times New Roman" w:hint="eastAsia"/>
                <w:color w:val="000000" w:themeColor="text1"/>
                <w:sz w:val="21"/>
                <w:szCs w:val="21"/>
              </w:rPr>
              <w:t>人脸属性识别。</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应用系统应不少于3个人工智能综合项目案例，满足AI行业应用实验教学。</w:t>
            </w:r>
          </w:p>
          <w:p w:rsidR="002D1DCD" w:rsidRPr="0007696B" w:rsidRDefault="002D1DCD" w:rsidP="0007696B">
            <w:pPr>
              <w:pStyle w:val="af"/>
              <w:numPr>
                <w:ilvl w:val="1"/>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应用系统满足通过语音识别、语音合成实现智能语音控制与播报。</w:t>
            </w:r>
          </w:p>
          <w:p w:rsidR="002D1DCD" w:rsidRPr="0007696B" w:rsidRDefault="002D1DCD" w:rsidP="0007696B">
            <w:pPr>
              <w:pStyle w:val="af"/>
              <w:numPr>
                <w:ilvl w:val="0"/>
                <w:numId w:val="14"/>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AIOT云平台</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1） ★实现家居情景模式设定管理，灯光照明系统智能控制，家庭环境智能控制，智能化安防报警等功能；（提供操作演示视频）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2） ★可在广域网中通过PC、移动智能终端、智能网关等设备登录此云平台；（提供操作演示视频）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3）★ 具备项目管理功能，提供定制化的项目中心集中管理； （提供操作演示视频）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4） ★支持智联网SAAS项目的新建并支持授权API的自动生成功能；（提供操作演示视频）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5）★支持智联网云网关的配置，支持云网关的设备管理、编辑等功能；（提供操作演示视频）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6）★云平台与智联网项目云网关之间的心跳轮询时间可在3-15S之间灵活设置；（提供操作演示视频）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7）★须能提供多种的项目案例配置默认地址，至少提供智能家居安居、养殖案例等默认地址配置；（提供操作演示视频）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8）★兼容行业中常见的智联网功能节点，至少支持数字量Modbus、模拟量Modbus及Zigbee无线传输类型的节点管理； （提供操作演示视频）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9）★支持至少15种以上常用传感器节点，支持温度、湿度、水温、二氧化碳、光照、风速、大气压力、空气质量、可燃气体、火焰、红外对射传感器等；（提供操作演示视频）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lastRenderedPageBreak/>
              <w:t>10）★同时支持</w:t>
            </w:r>
            <w:proofErr w:type="gramStart"/>
            <w:r w:rsidRPr="0007696B">
              <w:rPr>
                <w:rFonts w:hint="eastAsia"/>
                <w:color w:val="000000" w:themeColor="text1"/>
                <w:sz w:val="21"/>
                <w:szCs w:val="21"/>
              </w:rPr>
              <w:t>手动与</w:t>
            </w:r>
            <w:proofErr w:type="gramEnd"/>
            <w:r w:rsidRPr="0007696B">
              <w:rPr>
                <w:rFonts w:hint="eastAsia"/>
                <w:color w:val="000000" w:themeColor="text1"/>
                <w:sz w:val="21"/>
                <w:szCs w:val="21"/>
              </w:rPr>
              <w:t>默认的智联网节点配置方案，提供至少一种默认节点配置方案；（提供操作演示视频）</w:t>
            </w:r>
          </w:p>
          <w:p w:rsidR="002D1DCD" w:rsidRPr="0007696B" w:rsidRDefault="002D1DCD" w:rsidP="0007696B">
            <w:pPr>
              <w:pStyle w:val="af"/>
              <w:spacing w:before="0" w:beforeAutospacing="0" w:line="360" w:lineRule="auto"/>
              <w:rPr>
                <w:color w:val="000000" w:themeColor="text1"/>
                <w:sz w:val="21"/>
                <w:szCs w:val="21"/>
              </w:rPr>
            </w:pPr>
            <w:r w:rsidRPr="0007696B">
              <w:rPr>
                <w:rFonts w:hint="eastAsia"/>
                <w:color w:val="000000" w:themeColor="text1"/>
                <w:sz w:val="21"/>
                <w:szCs w:val="21"/>
              </w:rPr>
              <w:t>11）★支持智联网节点的状态查询并按需控制；</w:t>
            </w:r>
            <w:r w:rsidRPr="0007696B">
              <w:rPr>
                <w:rFonts w:cs="Times New Roman" w:hint="eastAsia"/>
                <w:color w:val="000000" w:themeColor="text1"/>
                <w:sz w:val="21"/>
                <w:szCs w:val="21"/>
              </w:rPr>
              <w:t xml:space="preserve"> </w:t>
            </w:r>
            <w:r w:rsidRPr="0007696B">
              <w:rPr>
                <w:rFonts w:hint="eastAsia"/>
                <w:color w:val="000000" w:themeColor="text1"/>
                <w:sz w:val="21"/>
                <w:szCs w:val="21"/>
              </w:rPr>
              <w:t>（提供操作演示视频）</w:t>
            </w:r>
          </w:p>
          <w:p w:rsidR="002D1DCD" w:rsidRPr="0007696B" w:rsidRDefault="002D1DCD" w:rsidP="0007696B">
            <w:pPr>
              <w:spacing w:after="100" w:afterAutospacing="1" w:line="360" w:lineRule="auto"/>
              <w:rPr>
                <w:rFonts w:ascii="宋体" w:hAnsi="宋体"/>
                <w:color w:val="000000" w:themeColor="text1"/>
                <w:szCs w:val="21"/>
              </w:rPr>
            </w:pPr>
            <w:r w:rsidRPr="0007696B">
              <w:rPr>
                <w:rFonts w:ascii="宋体" w:hAnsi="宋体" w:hint="eastAsia"/>
                <w:color w:val="000000" w:themeColor="text1"/>
                <w:szCs w:val="21"/>
              </w:rPr>
              <w:t>4、算法模型训练工具</w:t>
            </w:r>
          </w:p>
          <w:p w:rsidR="002D1DCD" w:rsidRPr="0007696B" w:rsidRDefault="002D1DCD" w:rsidP="0007696B">
            <w:pPr>
              <w:spacing w:after="100" w:afterAutospacing="1" w:line="360" w:lineRule="auto"/>
              <w:rPr>
                <w:rFonts w:ascii="宋体" w:hAnsi="宋体" w:cs="宋体"/>
                <w:color w:val="000000" w:themeColor="text1"/>
                <w:szCs w:val="21"/>
              </w:rPr>
            </w:pPr>
            <w:r w:rsidRPr="0007696B">
              <w:rPr>
                <w:rFonts w:ascii="宋体" w:hAnsi="宋体" w:hint="eastAsia"/>
                <w:color w:val="000000" w:themeColor="text1"/>
                <w:szCs w:val="21"/>
              </w:rPr>
              <w:t xml:space="preserve"> </w:t>
            </w:r>
            <w:r w:rsidRPr="0007696B">
              <w:rPr>
                <w:rFonts w:ascii="宋体" w:hAnsi="宋体" w:cs="宋体" w:hint="eastAsia"/>
                <w:color w:val="000000" w:themeColor="text1"/>
                <w:szCs w:val="21"/>
              </w:rPr>
              <w:t>★</w:t>
            </w:r>
            <w:r w:rsidRPr="0007696B">
              <w:rPr>
                <w:rFonts w:ascii="宋体" w:hAnsi="宋体" w:hint="eastAsia"/>
                <w:color w:val="000000" w:themeColor="text1"/>
                <w:szCs w:val="21"/>
              </w:rPr>
              <w:t>提供可视化模型训练工具，支持学生零代码构建高精度模型,支持分类/检测</w:t>
            </w:r>
            <w:proofErr w:type="gramStart"/>
            <w:r w:rsidRPr="0007696B">
              <w:rPr>
                <w:rFonts w:ascii="宋体" w:hAnsi="宋体" w:hint="eastAsia"/>
                <w:color w:val="000000" w:themeColor="text1"/>
                <w:szCs w:val="21"/>
              </w:rPr>
              <w:t>预训练</w:t>
            </w:r>
            <w:proofErr w:type="gramEnd"/>
            <w:r w:rsidRPr="0007696B">
              <w:rPr>
                <w:rFonts w:ascii="宋体" w:hAnsi="宋体" w:hint="eastAsia"/>
                <w:color w:val="000000" w:themeColor="text1"/>
                <w:szCs w:val="21"/>
              </w:rPr>
              <w:t>模型，载入标注后的数据后，工具提供“数据预处理”、“数据生产”、“训练参数配置”、“模型训练”和“模型验证”功能（提供操作演示视频）。训练好的模型无需交叉编译可直接部署到边缘计算终端</w:t>
            </w:r>
            <w:proofErr w:type="gramStart"/>
            <w:r w:rsidRPr="0007696B">
              <w:rPr>
                <w:rFonts w:ascii="宋体" w:hAnsi="宋体" w:hint="eastAsia"/>
                <w:color w:val="000000" w:themeColor="text1"/>
                <w:szCs w:val="21"/>
              </w:rPr>
              <w:t>进行端侧推理</w:t>
            </w:r>
            <w:proofErr w:type="gramEnd"/>
            <w:r w:rsidRPr="0007696B">
              <w:rPr>
                <w:rFonts w:ascii="宋体" w:hAnsi="宋体" w:hint="eastAsia"/>
                <w:color w:val="000000" w:themeColor="text1"/>
                <w:szCs w:val="21"/>
              </w:rPr>
              <w:t>验证。</w:t>
            </w:r>
          </w:p>
          <w:p w:rsidR="002D1DCD" w:rsidRPr="0007696B" w:rsidRDefault="002D1DCD" w:rsidP="0007696B">
            <w:pPr>
              <w:pStyle w:val="af"/>
              <w:numPr>
                <w:ilvl w:val="0"/>
                <w:numId w:val="7"/>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平台课程资源</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1、《嵌入式人工智能技术应用》</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教学资源须配套《嵌入式人工智能技术应用》课程实</w:t>
            </w:r>
            <w:proofErr w:type="gramStart"/>
            <w:r w:rsidRPr="0007696B">
              <w:rPr>
                <w:rFonts w:cs="Times New Roman" w:hint="eastAsia"/>
                <w:color w:val="000000" w:themeColor="text1"/>
                <w:sz w:val="21"/>
                <w:szCs w:val="21"/>
              </w:rPr>
              <w:t>训指导</w:t>
            </w:r>
            <w:proofErr w:type="gramEnd"/>
            <w:r w:rsidRPr="0007696B">
              <w:rPr>
                <w:rFonts w:cs="Times New Roman" w:hint="eastAsia"/>
                <w:color w:val="000000" w:themeColor="text1"/>
                <w:sz w:val="21"/>
                <w:szCs w:val="21"/>
              </w:rPr>
              <w:t>手册、教学PPT、教学视频、案例源码及数据集等内容。</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1）需满足不低于64课时教学。</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2）符合项目式教学模式，每个项目围绕某一领域工作任务或知识点开展，每个项目中包含2-4个实操任务，每个实操任务满足约2个课时的实操教学。</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3）提供不低于16份实</w:t>
            </w:r>
            <w:proofErr w:type="gramStart"/>
            <w:r w:rsidRPr="0007696B">
              <w:rPr>
                <w:rFonts w:cs="Times New Roman" w:hint="eastAsia"/>
                <w:color w:val="000000" w:themeColor="text1"/>
                <w:sz w:val="21"/>
                <w:szCs w:val="21"/>
              </w:rPr>
              <w:t>训指导</w:t>
            </w:r>
            <w:proofErr w:type="gramEnd"/>
            <w:r w:rsidRPr="0007696B">
              <w:rPr>
                <w:rFonts w:cs="Times New Roman" w:hint="eastAsia"/>
                <w:color w:val="000000" w:themeColor="text1"/>
                <w:sz w:val="21"/>
                <w:szCs w:val="21"/>
              </w:rPr>
              <w:t>手册，每份实</w:t>
            </w:r>
            <w:proofErr w:type="gramStart"/>
            <w:r w:rsidRPr="0007696B">
              <w:rPr>
                <w:rFonts w:cs="Times New Roman" w:hint="eastAsia"/>
                <w:color w:val="000000" w:themeColor="text1"/>
                <w:sz w:val="21"/>
                <w:szCs w:val="21"/>
              </w:rPr>
              <w:t>训指</w:t>
            </w:r>
            <w:proofErr w:type="gramEnd"/>
            <w:r w:rsidRPr="0007696B">
              <w:rPr>
                <w:rFonts w:cs="Times New Roman" w:hint="eastAsia"/>
                <w:color w:val="000000" w:themeColor="text1"/>
                <w:sz w:val="21"/>
                <w:szCs w:val="21"/>
              </w:rPr>
              <w:t>导手册匹配一项实操任务，若该实操任务采用</w:t>
            </w:r>
            <w:proofErr w:type="spellStart"/>
            <w:r w:rsidRPr="0007696B">
              <w:rPr>
                <w:rFonts w:cs="Times New Roman" w:hint="eastAsia"/>
                <w:color w:val="000000" w:themeColor="text1"/>
                <w:sz w:val="21"/>
                <w:szCs w:val="21"/>
              </w:rPr>
              <w:t>JupyterNotebook</w:t>
            </w:r>
            <w:proofErr w:type="spellEnd"/>
            <w:r w:rsidRPr="0007696B">
              <w:rPr>
                <w:rFonts w:cs="Times New Roman" w:hint="eastAsia"/>
                <w:color w:val="000000" w:themeColor="text1"/>
                <w:sz w:val="21"/>
                <w:szCs w:val="21"/>
              </w:rPr>
              <w:t>方式开展，该实</w:t>
            </w:r>
            <w:proofErr w:type="gramStart"/>
            <w:r w:rsidRPr="0007696B">
              <w:rPr>
                <w:rFonts w:cs="Times New Roman" w:hint="eastAsia"/>
                <w:color w:val="000000" w:themeColor="text1"/>
                <w:sz w:val="21"/>
                <w:szCs w:val="21"/>
              </w:rPr>
              <w:t>训指</w:t>
            </w:r>
            <w:proofErr w:type="gramEnd"/>
            <w:r w:rsidRPr="0007696B">
              <w:rPr>
                <w:rFonts w:cs="Times New Roman" w:hint="eastAsia"/>
                <w:color w:val="000000" w:themeColor="text1"/>
                <w:sz w:val="21"/>
                <w:szCs w:val="21"/>
              </w:rPr>
              <w:t>导手册可以.</w:t>
            </w:r>
            <w:proofErr w:type="spellStart"/>
            <w:r w:rsidRPr="0007696B">
              <w:rPr>
                <w:rFonts w:cs="Times New Roman" w:hint="eastAsia"/>
                <w:color w:val="000000" w:themeColor="text1"/>
                <w:sz w:val="21"/>
                <w:szCs w:val="21"/>
              </w:rPr>
              <w:t>ipynb</w:t>
            </w:r>
            <w:proofErr w:type="spellEnd"/>
            <w:r w:rsidRPr="0007696B">
              <w:rPr>
                <w:rFonts w:cs="Times New Roman" w:hint="eastAsia"/>
                <w:color w:val="000000" w:themeColor="text1"/>
                <w:sz w:val="21"/>
                <w:szCs w:val="21"/>
              </w:rPr>
              <w:t>格式文件提供，若不是，可以word或pdf格式文件提供。</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4）提供不低于16份教学视频，对实操任务的教学过程进行讲解，讲解过程清晰，涵盖实操任务完整过程。</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5）提供不低于16份教学PPT。根据教学内容配套，教学课件内容须贴合实际教学。</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6）提供相关案例源码及数据集文件。</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7）教学资源内容须涵盖但不限于以下内容：</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lastRenderedPageBreak/>
              <w:t>使用OpenCV实现人脸检测、使用计算机视觉算法实现图像识别、利用串口实现边缘硬件控制、基于人脸检测算法实现家用设备的控制、基于计算机视觉技术实现稻麦监测系统、基于语音识别实现智能家居控制、基于人脸属性检测的疫情防控应用开发。</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2、《边缘智能计算应用》</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教学资源须配套《边缘智能计算应用》课程实</w:t>
            </w:r>
            <w:proofErr w:type="gramStart"/>
            <w:r w:rsidRPr="0007696B">
              <w:rPr>
                <w:rFonts w:cs="Times New Roman" w:hint="eastAsia"/>
                <w:color w:val="000000" w:themeColor="text1"/>
                <w:sz w:val="21"/>
                <w:szCs w:val="21"/>
              </w:rPr>
              <w:t>训指导</w:t>
            </w:r>
            <w:proofErr w:type="gramEnd"/>
            <w:r w:rsidRPr="0007696B">
              <w:rPr>
                <w:rFonts w:cs="Times New Roman" w:hint="eastAsia"/>
                <w:color w:val="000000" w:themeColor="text1"/>
                <w:sz w:val="21"/>
                <w:szCs w:val="21"/>
              </w:rPr>
              <w:t>手册、教学PPT、教学视频、案例源码及数据集等内容。</w:t>
            </w:r>
          </w:p>
          <w:p w:rsidR="002D1DCD" w:rsidRPr="0007696B" w:rsidRDefault="002D1DCD" w:rsidP="0007696B">
            <w:pPr>
              <w:pStyle w:val="af"/>
              <w:numPr>
                <w:ilvl w:val="0"/>
                <w:numId w:val="15"/>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需满足不低于64课时教学。</w:t>
            </w:r>
          </w:p>
          <w:p w:rsidR="002D1DCD" w:rsidRPr="0007696B" w:rsidRDefault="002D1DCD" w:rsidP="0007696B">
            <w:pPr>
              <w:pStyle w:val="af"/>
              <w:numPr>
                <w:ilvl w:val="0"/>
                <w:numId w:val="15"/>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符合项目式教学模式，每个项目围绕某一领域工作任务或知识点开展，每个项目中包含2-4个实操任务，每个实操任务满足约2个课时的实操教学。</w:t>
            </w:r>
          </w:p>
          <w:p w:rsidR="002D1DCD" w:rsidRPr="0007696B" w:rsidRDefault="002D1DCD" w:rsidP="0007696B">
            <w:pPr>
              <w:pStyle w:val="af"/>
              <w:numPr>
                <w:ilvl w:val="0"/>
                <w:numId w:val="15"/>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提供不低于14份实</w:t>
            </w:r>
            <w:proofErr w:type="gramStart"/>
            <w:r w:rsidRPr="0007696B">
              <w:rPr>
                <w:rFonts w:cs="Times New Roman" w:hint="eastAsia"/>
                <w:color w:val="000000" w:themeColor="text1"/>
                <w:sz w:val="21"/>
                <w:szCs w:val="21"/>
              </w:rPr>
              <w:t>训指导</w:t>
            </w:r>
            <w:proofErr w:type="gramEnd"/>
            <w:r w:rsidRPr="0007696B">
              <w:rPr>
                <w:rFonts w:cs="Times New Roman" w:hint="eastAsia"/>
                <w:color w:val="000000" w:themeColor="text1"/>
                <w:sz w:val="21"/>
                <w:szCs w:val="21"/>
              </w:rPr>
              <w:t>手册，每份实</w:t>
            </w:r>
            <w:proofErr w:type="gramStart"/>
            <w:r w:rsidRPr="0007696B">
              <w:rPr>
                <w:rFonts w:cs="Times New Roman" w:hint="eastAsia"/>
                <w:color w:val="000000" w:themeColor="text1"/>
                <w:sz w:val="21"/>
                <w:szCs w:val="21"/>
              </w:rPr>
              <w:t>训指</w:t>
            </w:r>
            <w:proofErr w:type="gramEnd"/>
            <w:r w:rsidRPr="0007696B">
              <w:rPr>
                <w:rFonts w:cs="Times New Roman" w:hint="eastAsia"/>
                <w:color w:val="000000" w:themeColor="text1"/>
                <w:sz w:val="21"/>
                <w:szCs w:val="21"/>
              </w:rPr>
              <w:t>导手册匹配一项实操任务，若该实操任务采用</w:t>
            </w:r>
            <w:proofErr w:type="spellStart"/>
            <w:r w:rsidRPr="0007696B">
              <w:rPr>
                <w:rFonts w:cs="Times New Roman" w:hint="eastAsia"/>
                <w:color w:val="000000" w:themeColor="text1"/>
                <w:sz w:val="21"/>
                <w:szCs w:val="21"/>
              </w:rPr>
              <w:t>JupyterNotebook</w:t>
            </w:r>
            <w:proofErr w:type="spellEnd"/>
            <w:r w:rsidRPr="0007696B">
              <w:rPr>
                <w:rFonts w:cs="Times New Roman" w:hint="eastAsia"/>
                <w:color w:val="000000" w:themeColor="text1"/>
                <w:sz w:val="21"/>
                <w:szCs w:val="21"/>
              </w:rPr>
              <w:t>方式开展，该实</w:t>
            </w:r>
            <w:proofErr w:type="gramStart"/>
            <w:r w:rsidRPr="0007696B">
              <w:rPr>
                <w:rFonts w:cs="Times New Roman" w:hint="eastAsia"/>
                <w:color w:val="000000" w:themeColor="text1"/>
                <w:sz w:val="21"/>
                <w:szCs w:val="21"/>
              </w:rPr>
              <w:t>训指</w:t>
            </w:r>
            <w:proofErr w:type="gramEnd"/>
            <w:r w:rsidRPr="0007696B">
              <w:rPr>
                <w:rFonts w:cs="Times New Roman" w:hint="eastAsia"/>
                <w:color w:val="000000" w:themeColor="text1"/>
                <w:sz w:val="21"/>
                <w:szCs w:val="21"/>
              </w:rPr>
              <w:t>导手册可以.</w:t>
            </w:r>
            <w:proofErr w:type="spellStart"/>
            <w:r w:rsidRPr="0007696B">
              <w:rPr>
                <w:rFonts w:cs="Times New Roman" w:hint="eastAsia"/>
                <w:color w:val="000000" w:themeColor="text1"/>
                <w:sz w:val="21"/>
                <w:szCs w:val="21"/>
              </w:rPr>
              <w:t>ipynb</w:t>
            </w:r>
            <w:proofErr w:type="spellEnd"/>
            <w:r w:rsidRPr="0007696B">
              <w:rPr>
                <w:rFonts w:cs="Times New Roman" w:hint="eastAsia"/>
                <w:color w:val="000000" w:themeColor="text1"/>
                <w:sz w:val="21"/>
                <w:szCs w:val="21"/>
              </w:rPr>
              <w:t>格式文件提供，若不是，可以word或pdf格式文件提供。</w:t>
            </w:r>
          </w:p>
          <w:p w:rsidR="002D1DCD" w:rsidRPr="0007696B" w:rsidRDefault="002D1DCD" w:rsidP="0007696B">
            <w:pPr>
              <w:pStyle w:val="af"/>
              <w:numPr>
                <w:ilvl w:val="0"/>
                <w:numId w:val="15"/>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提供不低于14份教学视频，对实操任务的教学过程进行讲解，讲解过程清晰，涵盖实操任务完整过程。</w:t>
            </w:r>
          </w:p>
          <w:p w:rsidR="002D1DCD" w:rsidRPr="0007696B" w:rsidRDefault="002D1DCD" w:rsidP="0007696B">
            <w:pPr>
              <w:pStyle w:val="af"/>
              <w:numPr>
                <w:ilvl w:val="0"/>
                <w:numId w:val="15"/>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提供不低于14份教学PPT。根据教学内容配套，教学课件内容须贴合实际教学。</w:t>
            </w:r>
          </w:p>
          <w:p w:rsidR="002D1DCD" w:rsidRPr="0007696B" w:rsidRDefault="002D1DCD" w:rsidP="0007696B">
            <w:pPr>
              <w:pStyle w:val="af"/>
              <w:numPr>
                <w:ilvl w:val="0"/>
                <w:numId w:val="15"/>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提供相关案例源码及数据集文件。</w:t>
            </w:r>
          </w:p>
          <w:p w:rsidR="002D1DCD" w:rsidRPr="0007696B" w:rsidRDefault="002D1DCD" w:rsidP="0007696B">
            <w:pPr>
              <w:pStyle w:val="af"/>
              <w:numPr>
                <w:ilvl w:val="0"/>
                <w:numId w:val="15"/>
              </w:numPr>
              <w:spacing w:before="0" w:beforeAutospacing="0" w:line="360" w:lineRule="auto"/>
              <w:ind w:left="0" w:firstLine="0"/>
              <w:rPr>
                <w:rFonts w:cs="Times New Roman"/>
                <w:color w:val="000000" w:themeColor="text1"/>
                <w:sz w:val="21"/>
                <w:szCs w:val="21"/>
              </w:rPr>
            </w:pPr>
            <w:r w:rsidRPr="0007696B">
              <w:rPr>
                <w:rFonts w:cs="Times New Roman" w:hint="eastAsia"/>
                <w:color w:val="000000" w:themeColor="text1"/>
                <w:sz w:val="21"/>
                <w:szCs w:val="21"/>
              </w:rPr>
              <w:t>教学资源内容须涵盖但不限于以下内容：</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a.边缘计算开发</w:t>
            </w:r>
            <w:proofErr w:type="gramStart"/>
            <w:r w:rsidRPr="0007696B">
              <w:rPr>
                <w:rFonts w:cs="Times New Roman" w:hint="eastAsia"/>
                <w:color w:val="000000" w:themeColor="text1"/>
                <w:sz w:val="21"/>
                <w:szCs w:val="21"/>
              </w:rPr>
              <w:t>板基础</w:t>
            </w:r>
            <w:proofErr w:type="gramEnd"/>
            <w:r w:rsidRPr="0007696B">
              <w:rPr>
                <w:rFonts w:cs="Times New Roman" w:hint="eastAsia"/>
                <w:color w:val="000000" w:themeColor="text1"/>
                <w:sz w:val="21"/>
                <w:szCs w:val="21"/>
              </w:rPr>
              <w:t>应用：NLE-AI800开发</w:t>
            </w:r>
            <w:proofErr w:type="gramStart"/>
            <w:r w:rsidRPr="0007696B">
              <w:rPr>
                <w:rFonts w:cs="Times New Roman" w:hint="eastAsia"/>
                <w:color w:val="000000" w:themeColor="text1"/>
                <w:sz w:val="21"/>
                <w:szCs w:val="21"/>
              </w:rPr>
              <w:t>板介绍</w:t>
            </w:r>
            <w:proofErr w:type="gramEnd"/>
            <w:r w:rsidRPr="0007696B">
              <w:rPr>
                <w:rFonts w:cs="Times New Roman" w:hint="eastAsia"/>
                <w:color w:val="000000" w:themeColor="text1"/>
                <w:sz w:val="21"/>
                <w:szCs w:val="21"/>
              </w:rPr>
              <w:t>及应用案例体验、基于OpenCV的USB摄像头的使用。</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b.边缘计算算法SDK应用（基于</w:t>
            </w:r>
            <w:proofErr w:type="spellStart"/>
            <w:r w:rsidRPr="0007696B">
              <w:rPr>
                <w:rFonts w:cs="Times New Roman" w:hint="eastAsia"/>
                <w:color w:val="000000" w:themeColor="text1"/>
                <w:sz w:val="21"/>
                <w:szCs w:val="21"/>
              </w:rPr>
              <w:t>RockX</w:t>
            </w:r>
            <w:proofErr w:type="spellEnd"/>
            <w:r w:rsidRPr="0007696B">
              <w:rPr>
                <w:rFonts w:cs="Times New Roman" w:hint="eastAsia"/>
                <w:color w:val="000000" w:themeColor="text1"/>
                <w:sz w:val="21"/>
                <w:szCs w:val="21"/>
              </w:rPr>
              <w:t>）：目标检测算法接口应用、人脸识别算法接口应用、人体关键点算法接口应用、车牌识别算法接口应用。</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c.基于TensorFlow的图像上色模型部署：基于TensorFlow的图像彩色化、TensorFlow模型转RKNN模型并进行预测。</w:t>
            </w:r>
          </w:p>
          <w:p w:rsidR="002D1DCD" w:rsidRP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d.基于</w:t>
            </w:r>
            <w:proofErr w:type="spellStart"/>
            <w:r w:rsidRPr="0007696B">
              <w:rPr>
                <w:rFonts w:cs="Times New Roman" w:hint="eastAsia"/>
                <w:color w:val="000000" w:themeColor="text1"/>
                <w:sz w:val="21"/>
                <w:szCs w:val="21"/>
              </w:rPr>
              <w:t>Pytorch</w:t>
            </w:r>
            <w:proofErr w:type="spellEnd"/>
            <w:r w:rsidRPr="0007696B">
              <w:rPr>
                <w:rFonts w:cs="Times New Roman" w:hint="eastAsia"/>
                <w:color w:val="000000" w:themeColor="text1"/>
                <w:sz w:val="21"/>
                <w:szCs w:val="21"/>
              </w:rPr>
              <w:t>目标检测模型部署：基于</w:t>
            </w:r>
            <w:proofErr w:type="spellStart"/>
            <w:r w:rsidRPr="0007696B">
              <w:rPr>
                <w:rFonts w:cs="Times New Roman" w:hint="eastAsia"/>
                <w:color w:val="000000" w:themeColor="text1"/>
                <w:sz w:val="21"/>
                <w:szCs w:val="21"/>
              </w:rPr>
              <w:t>Pytorch</w:t>
            </w:r>
            <w:proofErr w:type="spellEnd"/>
            <w:r w:rsidRPr="0007696B">
              <w:rPr>
                <w:rFonts w:cs="Times New Roman" w:hint="eastAsia"/>
                <w:color w:val="000000" w:themeColor="text1"/>
                <w:sz w:val="21"/>
                <w:szCs w:val="21"/>
              </w:rPr>
              <w:t>的YOLOv5模型训练及转换、ONNX模型文件转RKNN模型文件、基于YOLOv5的实时检测模型部署。</w:t>
            </w:r>
          </w:p>
          <w:p w:rsidR="0007696B" w:rsidRDefault="002D1DCD" w:rsidP="0007696B">
            <w:pPr>
              <w:pStyle w:val="af"/>
              <w:spacing w:before="0" w:beforeAutospacing="0" w:line="360" w:lineRule="auto"/>
              <w:rPr>
                <w:rFonts w:cs="Times New Roman"/>
                <w:color w:val="000000" w:themeColor="text1"/>
                <w:sz w:val="21"/>
                <w:szCs w:val="21"/>
              </w:rPr>
            </w:pPr>
            <w:r w:rsidRPr="0007696B">
              <w:rPr>
                <w:rFonts w:cs="Times New Roman" w:hint="eastAsia"/>
                <w:color w:val="000000" w:themeColor="text1"/>
                <w:sz w:val="21"/>
                <w:szCs w:val="21"/>
              </w:rPr>
              <w:t>e.基于</w:t>
            </w:r>
            <w:proofErr w:type="spellStart"/>
            <w:r w:rsidRPr="0007696B">
              <w:rPr>
                <w:rFonts w:cs="Times New Roman" w:hint="eastAsia"/>
                <w:color w:val="000000" w:themeColor="text1"/>
                <w:sz w:val="21"/>
                <w:szCs w:val="21"/>
              </w:rPr>
              <w:t>TFLite</w:t>
            </w:r>
            <w:proofErr w:type="spellEnd"/>
            <w:r w:rsidRPr="0007696B">
              <w:rPr>
                <w:rFonts w:cs="Times New Roman" w:hint="eastAsia"/>
                <w:color w:val="000000" w:themeColor="text1"/>
                <w:sz w:val="21"/>
                <w:szCs w:val="21"/>
              </w:rPr>
              <w:t>的手掌检测模型部署：基于</w:t>
            </w:r>
            <w:proofErr w:type="spellStart"/>
            <w:r w:rsidRPr="0007696B">
              <w:rPr>
                <w:rFonts w:cs="Times New Roman" w:hint="eastAsia"/>
                <w:color w:val="000000" w:themeColor="text1"/>
                <w:sz w:val="21"/>
                <w:szCs w:val="21"/>
              </w:rPr>
              <w:t>Mediapipe</w:t>
            </w:r>
            <w:proofErr w:type="spellEnd"/>
            <w:r w:rsidRPr="0007696B">
              <w:rPr>
                <w:rFonts w:cs="Times New Roman" w:hint="eastAsia"/>
                <w:color w:val="000000" w:themeColor="text1"/>
                <w:sz w:val="21"/>
                <w:szCs w:val="21"/>
              </w:rPr>
              <w:t>的手势识别模型转换、基于RKNN模型的手掌检测、边缘端手掌检测应用的部署和运行。</w:t>
            </w:r>
          </w:p>
          <w:p w:rsidR="0007696B" w:rsidRPr="0007696B" w:rsidRDefault="0007696B" w:rsidP="0007696B">
            <w:pPr>
              <w:pStyle w:val="af"/>
              <w:spacing w:before="0" w:beforeAutospacing="0" w:line="360" w:lineRule="auto"/>
              <w:rPr>
                <w:rFonts w:cs="Times New Roman"/>
                <w:color w:val="000000" w:themeColor="text1"/>
                <w:sz w:val="21"/>
                <w:szCs w:val="21"/>
              </w:rPr>
            </w:pPr>
          </w:p>
        </w:tc>
      </w:tr>
      <w:tr w:rsidR="0007696B" w:rsidRPr="0007696B" w:rsidTr="0007696B">
        <w:tc>
          <w:tcPr>
            <w:tcW w:w="427"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spacing w:after="100" w:afterAutospacing="1" w:line="360" w:lineRule="auto"/>
              <w:jc w:val="center"/>
              <w:rPr>
                <w:rFonts w:ascii="宋体" w:hAnsi="宋体"/>
                <w:color w:val="000000" w:themeColor="text1"/>
                <w:szCs w:val="21"/>
              </w:rPr>
            </w:pPr>
            <w:r w:rsidRPr="0007696B">
              <w:rPr>
                <w:rFonts w:ascii="宋体" w:hAnsi="宋体" w:hint="eastAsia"/>
                <w:color w:val="000000" w:themeColor="text1"/>
                <w:szCs w:val="21"/>
              </w:rPr>
              <w:lastRenderedPageBreak/>
              <w:t>2</w:t>
            </w:r>
          </w:p>
        </w:tc>
        <w:tc>
          <w:tcPr>
            <w:tcW w:w="1128"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spacing w:line="360" w:lineRule="auto"/>
              <w:jc w:val="center"/>
              <w:rPr>
                <w:rFonts w:ascii="宋体" w:hAnsi="宋体"/>
                <w:color w:val="000000" w:themeColor="text1"/>
                <w:szCs w:val="21"/>
              </w:rPr>
            </w:pPr>
            <w:r w:rsidRPr="0007696B">
              <w:rPr>
                <w:rFonts w:ascii="宋体" w:hAnsi="宋体" w:hint="eastAsia"/>
                <w:color w:val="000000" w:themeColor="text1"/>
                <w:szCs w:val="21"/>
              </w:rPr>
              <w:t>多功能机械</w:t>
            </w:r>
            <w:proofErr w:type="gramStart"/>
            <w:r w:rsidRPr="0007696B">
              <w:rPr>
                <w:rFonts w:ascii="宋体" w:hAnsi="宋体" w:hint="eastAsia"/>
                <w:color w:val="000000" w:themeColor="text1"/>
                <w:szCs w:val="21"/>
              </w:rPr>
              <w:t>臂创动基础版</w:t>
            </w:r>
            <w:proofErr w:type="gramEnd"/>
            <w:r w:rsidRPr="0007696B">
              <w:rPr>
                <w:rFonts w:ascii="宋体" w:hAnsi="宋体" w:hint="eastAsia"/>
                <w:color w:val="000000" w:themeColor="text1"/>
                <w:szCs w:val="21"/>
              </w:rPr>
              <w:t>（2套）</w:t>
            </w:r>
          </w:p>
        </w:tc>
        <w:tc>
          <w:tcPr>
            <w:tcW w:w="8646" w:type="dxa"/>
            <w:tcBorders>
              <w:top w:val="single" w:sz="4" w:space="0" w:color="auto"/>
              <w:left w:val="single" w:sz="4" w:space="0" w:color="auto"/>
              <w:bottom w:val="single" w:sz="4" w:space="0" w:color="auto"/>
              <w:right w:val="single" w:sz="4" w:space="0" w:color="auto"/>
            </w:tcBorders>
            <w:hideMark/>
          </w:tcPr>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多功能智能机械臂*2</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★机器人轴数：不低于4轴</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★最大负载：不低于500g</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w:t>
            </w:r>
            <w:r w:rsidRPr="0007696B">
              <w:rPr>
                <w:rFonts w:asciiTheme="minorEastAsia" w:eastAsiaTheme="minorEastAsia" w:hAnsiTheme="minorEastAsia" w:cs="Times New Roman" w:hint="eastAsia"/>
                <w:color w:val="000000" w:themeColor="text1"/>
                <w:sz w:val="21"/>
                <w:szCs w:val="21"/>
              </w:rPr>
              <w:tab/>
              <w:t>工作半径：不低于320 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w:t>
            </w:r>
            <w:r w:rsidRPr="0007696B">
              <w:rPr>
                <w:rFonts w:asciiTheme="minorEastAsia" w:eastAsiaTheme="minorEastAsia" w:hAnsiTheme="minorEastAsia" w:cs="Times New Roman" w:hint="eastAsia"/>
                <w:color w:val="000000" w:themeColor="text1"/>
                <w:sz w:val="21"/>
                <w:szCs w:val="21"/>
              </w:rPr>
              <w:tab/>
              <w:t>重复定位精度：不低于±0.2 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5.</w:t>
            </w:r>
            <w:r w:rsidRPr="0007696B">
              <w:rPr>
                <w:rFonts w:asciiTheme="minorEastAsia" w:eastAsiaTheme="minorEastAsia" w:hAnsiTheme="minorEastAsia" w:cs="Times New Roman" w:hint="eastAsia"/>
                <w:color w:val="000000" w:themeColor="text1"/>
                <w:sz w:val="21"/>
                <w:szCs w:val="21"/>
              </w:rPr>
              <w:tab/>
              <w:t>轴运动参数：</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1）轴1：工作范围不小于-90°到+90°，最大速度不低于320°/s</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2）轴2：工作范围不小于0°到+85°，最大速度不低于320°/s</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3）轴3：工作范围不小于-10°到+90°，最大速度不低于320°/s</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4）轴4：工作范围不小于-90°到+90°，最大速度不低于480°/s</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6.</w:t>
            </w:r>
            <w:r w:rsidRPr="0007696B">
              <w:rPr>
                <w:rFonts w:asciiTheme="minorEastAsia" w:eastAsiaTheme="minorEastAsia" w:hAnsiTheme="minorEastAsia" w:cs="Times New Roman" w:hint="eastAsia"/>
                <w:color w:val="000000" w:themeColor="text1"/>
                <w:sz w:val="21"/>
                <w:szCs w:val="21"/>
              </w:rPr>
              <w:tab/>
              <w:t>通讯方式：USB</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7.</w:t>
            </w:r>
            <w:r w:rsidRPr="0007696B">
              <w:rPr>
                <w:rFonts w:asciiTheme="minorEastAsia" w:eastAsiaTheme="minorEastAsia" w:hAnsiTheme="minorEastAsia" w:cs="Times New Roman" w:hint="eastAsia"/>
                <w:color w:val="000000" w:themeColor="text1"/>
                <w:sz w:val="21"/>
                <w:szCs w:val="21"/>
              </w:rPr>
              <w:tab/>
              <w:t>扩展接口</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I/O：不少于10路可配置为模拟信号输入或者PWM输出</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运动控制：不少于2路步进电机驱动接口</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8.</w:t>
            </w:r>
            <w:r w:rsidRPr="0007696B">
              <w:rPr>
                <w:rFonts w:asciiTheme="minorEastAsia" w:eastAsiaTheme="minorEastAsia" w:hAnsiTheme="minorEastAsia" w:cs="Times New Roman" w:hint="eastAsia"/>
                <w:color w:val="000000" w:themeColor="text1"/>
                <w:sz w:val="21"/>
                <w:szCs w:val="21"/>
              </w:rPr>
              <w:tab/>
              <w:t>本体重量：不大于3.5kg</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9.</w:t>
            </w:r>
            <w:r w:rsidRPr="0007696B">
              <w:rPr>
                <w:rFonts w:asciiTheme="minorEastAsia" w:eastAsiaTheme="minorEastAsia" w:hAnsiTheme="minorEastAsia" w:cs="Times New Roman" w:hint="eastAsia"/>
                <w:color w:val="000000" w:themeColor="text1"/>
                <w:sz w:val="21"/>
                <w:szCs w:val="21"/>
              </w:rPr>
              <w:tab/>
              <w:t>支持控制方式：APP、游戏手柄、PC、语音、视觉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10.</w:t>
            </w:r>
            <w:r w:rsidRPr="0007696B">
              <w:rPr>
                <w:rFonts w:asciiTheme="minorEastAsia" w:eastAsiaTheme="minorEastAsia" w:hAnsiTheme="minorEastAsia" w:cs="Times New Roman" w:hint="eastAsia"/>
                <w:color w:val="000000" w:themeColor="text1"/>
                <w:sz w:val="21"/>
                <w:szCs w:val="21"/>
              </w:rPr>
              <w:tab/>
              <w:t>控制软件兼容IOS</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11.</w:t>
            </w:r>
            <w:r w:rsidRPr="0007696B">
              <w:rPr>
                <w:rFonts w:asciiTheme="minorEastAsia" w:eastAsiaTheme="minorEastAsia" w:hAnsiTheme="minorEastAsia" w:cs="Times New Roman" w:hint="eastAsia"/>
                <w:color w:val="000000" w:themeColor="text1"/>
                <w:sz w:val="21"/>
                <w:szCs w:val="21"/>
              </w:rPr>
              <w:tab/>
              <w:t>▲包含配件：3D打印套件、吸盘套件、</w:t>
            </w:r>
            <w:proofErr w:type="gramStart"/>
            <w:r w:rsidRPr="0007696B">
              <w:rPr>
                <w:rFonts w:asciiTheme="minorEastAsia" w:eastAsiaTheme="minorEastAsia" w:hAnsiTheme="minorEastAsia" w:cs="Times New Roman" w:hint="eastAsia"/>
                <w:color w:val="000000" w:themeColor="text1"/>
                <w:sz w:val="21"/>
                <w:szCs w:val="21"/>
              </w:rPr>
              <w:t>夹爪套件</w:t>
            </w:r>
            <w:proofErr w:type="gramEnd"/>
            <w:r w:rsidRPr="0007696B">
              <w:rPr>
                <w:rFonts w:asciiTheme="minorEastAsia" w:eastAsiaTheme="minorEastAsia" w:hAnsiTheme="minorEastAsia" w:cs="Times New Roman" w:hint="eastAsia"/>
                <w:color w:val="000000" w:themeColor="text1"/>
                <w:sz w:val="21"/>
                <w:szCs w:val="21"/>
              </w:rPr>
              <w:t>、夹笔器套件等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3D打印套件：最大打印尺寸不小于150*150*150mm；材料：PLA，打印精度不低于0.1mm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吸盘套件：压强：不低于-35kpa，吸盘直径：不小于20mm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w:t>
            </w:r>
            <w:r w:rsidRPr="0007696B">
              <w:rPr>
                <w:rFonts w:asciiTheme="minorEastAsia" w:eastAsiaTheme="minorEastAsia" w:hAnsiTheme="minorEastAsia" w:cs="Times New Roman" w:hint="eastAsia"/>
                <w:color w:val="000000" w:themeColor="text1"/>
                <w:sz w:val="21"/>
                <w:szCs w:val="21"/>
              </w:rPr>
              <w:tab/>
            </w:r>
            <w:proofErr w:type="gramStart"/>
            <w:r w:rsidRPr="0007696B">
              <w:rPr>
                <w:rFonts w:asciiTheme="minorEastAsia" w:eastAsiaTheme="minorEastAsia" w:hAnsiTheme="minorEastAsia" w:cs="Times New Roman" w:hint="eastAsia"/>
                <w:color w:val="000000" w:themeColor="text1"/>
                <w:sz w:val="21"/>
                <w:szCs w:val="21"/>
              </w:rPr>
              <w:t>夹爪套件</w:t>
            </w:r>
            <w:proofErr w:type="gramEnd"/>
            <w:r w:rsidRPr="0007696B">
              <w:rPr>
                <w:rFonts w:asciiTheme="minorEastAsia" w:eastAsiaTheme="minorEastAsia" w:hAnsiTheme="minorEastAsia" w:cs="Times New Roman" w:hint="eastAsia"/>
                <w:color w:val="000000" w:themeColor="text1"/>
                <w:sz w:val="21"/>
                <w:szCs w:val="21"/>
              </w:rPr>
              <w:t>：气动，力度：不小于8N，张合大小：不小于27.5mm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w:t>
            </w:r>
            <w:r w:rsidRPr="0007696B">
              <w:rPr>
                <w:rFonts w:asciiTheme="minorEastAsia" w:eastAsiaTheme="minorEastAsia" w:hAnsiTheme="minorEastAsia" w:cs="Times New Roman" w:hint="eastAsia"/>
                <w:color w:val="000000" w:themeColor="text1"/>
                <w:sz w:val="21"/>
                <w:szCs w:val="21"/>
              </w:rPr>
              <w:tab/>
              <w:t>夹笔器套件：</w:t>
            </w:r>
            <w:proofErr w:type="gramStart"/>
            <w:r w:rsidRPr="0007696B">
              <w:rPr>
                <w:rFonts w:asciiTheme="minorEastAsia" w:eastAsiaTheme="minorEastAsia" w:hAnsiTheme="minorEastAsia" w:cs="Times New Roman" w:hint="eastAsia"/>
                <w:color w:val="000000" w:themeColor="text1"/>
                <w:sz w:val="21"/>
                <w:szCs w:val="21"/>
              </w:rPr>
              <w:t>笔孔直径</w:t>
            </w:r>
            <w:proofErr w:type="gramEnd"/>
            <w:r w:rsidRPr="0007696B">
              <w:rPr>
                <w:rFonts w:asciiTheme="minorEastAsia" w:eastAsiaTheme="minorEastAsia" w:hAnsiTheme="minorEastAsia" w:cs="Times New Roman" w:hint="eastAsia"/>
                <w:color w:val="000000" w:themeColor="text1"/>
                <w:sz w:val="21"/>
                <w:szCs w:val="21"/>
              </w:rPr>
              <w:t>：不小于10mm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12.</w:t>
            </w:r>
            <w:r w:rsidRPr="0007696B">
              <w:rPr>
                <w:rFonts w:asciiTheme="minorEastAsia" w:eastAsiaTheme="minorEastAsia" w:hAnsiTheme="minorEastAsia" w:cs="Times New Roman" w:hint="eastAsia"/>
                <w:color w:val="000000" w:themeColor="text1"/>
                <w:sz w:val="21"/>
                <w:szCs w:val="21"/>
              </w:rPr>
              <w:tab/>
              <w:t>▲提供演示视频</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13.</w:t>
            </w:r>
            <w:r w:rsidRPr="0007696B">
              <w:rPr>
                <w:rFonts w:asciiTheme="minorEastAsia" w:eastAsiaTheme="minorEastAsia" w:hAnsiTheme="minorEastAsia" w:cs="Times New Roman" w:hint="eastAsia"/>
                <w:color w:val="000000" w:themeColor="text1"/>
                <w:sz w:val="21"/>
                <w:szCs w:val="21"/>
              </w:rPr>
              <w:tab/>
              <w:t>▲编程语言：脚本编程和图形化编程，提供编程界面截图，加盖厂家公章</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14.</w:t>
            </w:r>
            <w:r w:rsidRPr="0007696B">
              <w:rPr>
                <w:rFonts w:asciiTheme="minorEastAsia" w:eastAsiaTheme="minorEastAsia" w:hAnsiTheme="minorEastAsia" w:cs="Times New Roman" w:hint="eastAsia"/>
                <w:color w:val="000000" w:themeColor="text1"/>
                <w:sz w:val="21"/>
                <w:szCs w:val="21"/>
              </w:rPr>
              <w:tab/>
              <w:t>▲提供产品彩页或官方公布的网站截图等相关证明材料，并加盖厂家公章</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15.</w:t>
            </w:r>
            <w:r w:rsidRPr="0007696B">
              <w:rPr>
                <w:rFonts w:asciiTheme="minorEastAsia" w:eastAsiaTheme="minorEastAsia" w:hAnsiTheme="minorEastAsia" w:cs="Times New Roman" w:hint="eastAsia"/>
                <w:color w:val="000000" w:themeColor="text1"/>
                <w:sz w:val="21"/>
                <w:szCs w:val="21"/>
              </w:rPr>
              <w:tab/>
              <w:t>▲提供第三方出具的多功能机械臂性能检测报告，并加盖厂家公章</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传送带*1</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运行负载：不低于500g</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有效运载长度：不少于600mm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w:t>
            </w:r>
            <w:r w:rsidRPr="0007696B">
              <w:rPr>
                <w:rFonts w:asciiTheme="minorEastAsia" w:eastAsiaTheme="minorEastAsia" w:hAnsiTheme="minorEastAsia" w:cs="Times New Roman" w:hint="eastAsia"/>
                <w:color w:val="000000" w:themeColor="text1"/>
                <w:sz w:val="21"/>
                <w:szCs w:val="21"/>
              </w:rPr>
              <w:tab/>
              <w:t>最大速度：不低于120mm/s</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w:t>
            </w:r>
            <w:r w:rsidRPr="0007696B">
              <w:rPr>
                <w:rFonts w:asciiTheme="minorEastAsia" w:eastAsiaTheme="minorEastAsia" w:hAnsiTheme="minorEastAsia" w:cs="Times New Roman" w:hint="eastAsia"/>
                <w:color w:val="000000" w:themeColor="text1"/>
                <w:sz w:val="21"/>
                <w:szCs w:val="21"/>
              </w:rPr>
              <w:tab/>
              <w:t>最大加速度：不低于1100mm/s2</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5.</w:t>
            </w:r>
            <w:r w:rsidRPr="0007696B">
              <w:rPr>
                <w:rFonts w:asciiTheme="minorEastAsia" w:eastAsiaTheme="minorEastAsia" w:hAnsiTheme="minorEastAsia" w:cs="Times New Roman" w:hint="eastAsia"/>
                <w:color w:val="000000" w:themeColor="text1"/>
                <w:sz w:val="21"/>
                <w:szCs w:val="21"/>
              </w:rPr>
              <w:tab/>
              <w:t>距离测量传感器</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距离测量范围：20~150mm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lastRenderedPageBreak/>
              <w:t>2)</w:t>
            </w:r>
            <w:r w:rsidRPr="0007696B">
              <w:rPr>
                <w:rFonts w:asciiTheme="minorEastAsia" w:eastAsiaTheme="minorEastAsia" w:hAnsiTheme="minorEastAsia" w:cs="Times New Roman" w:hint="eastAsia"/>
                <w:color w:val="000000" w:themeColor="text1"/>
                <w:sz w:val="21"/>
                <w:szCs w:val="21"/>
              </w:rPr>
              <w:tab/>
              <w:t>信号：模拟量输出</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6.</w:t>
            </w:r>
            <w:r w:rsidRPr="0007696B">
              <w:rPr>
                <w:rFonts w:asciiTheme="minorEastAsia" w:eastAsiaTheme="minorEastAsia" w:hAnsiTheme="minorEastAsia" w:cs="Times New Roman" w:hint="eastAsia"/>
                <w:color w:val="000000" w:themeColor="text1"/>
                <w:sz w:val="21"/>
                <w:szCs w:val="21"/>
              </w:rPr>
              <w:tab/>
              <w:t>颜色识别传感器</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检测对象：可检测不发光物体颜色</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光源：白色LED，</w:t>
            </w:r>
            <w:proofErr w:type="gramStart"/>
            <w:r w:rsidRPr="0007696B">
              <w:rPr>
                <w:rFonts w:asciiTheme="minorEastAsia" w:eastAsiaTheme="minorEastAsia" w:hAnsiTheme="minorEastAsia" w:cs="Times New Roman" w:hint="eastAsia"/>
                <w:color w:val="000000" w:themeColor="text1"/>
                <w:sz w:val="21"/>
                <w:szCs w:val="21"/>
              </w:rPr>
              <w:t>亮灭可控</w:t>
            </w:r>
            <w:proofErr w:type="gramEnd"/>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视觉套件</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相机</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★有效像素：不小于500万</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★色彩：彩色</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w:t>
            </w:r>
            <w:r w:rsidRPr="0007696B">
              <w:rPr>
                <w:rFonts w:asciiTheme="minorEastAsia" w:eastAsiaTheme="minorEastAsia" w:hAnsiTheme="minorEastAsia" w:cs="Times New Roman" w:hint="eastAsia"/>
                <w:color w:val="000000" w:themeColor="text1"/>
                <w:sz w:val="21"/>
                <w:szCs w:val="21"/>
              </w:rPr>
              <w:tab/>
              <w:t>像元尺寸：2.2 * 2.2um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w:t>
            </w:r>
            <w:r w:rsidRPr="0007696B">
              <w:rPr>
                <w:rFonts w:asciiTheme="minorEastAsia" w:eastAsiaTheme="minorEastAsia" w:hAnsiTheme="minorEastAsia" w:cs="Times New Roman" w:hint="eastAsia"/>
                <w:color w:val="000000" w:themeColor="text1"/>
                <w:sz w:val="21"/>
                <w:szCs w:val="21"/>
              </w:rPr>
              <w:tab/>
              <w:t>★</w:t>
            </w:r>
            <w:proofErr w:type="gramStart"/>
            <w:r w:rsidRPr="0007696B">
              <w:rPr>
                <w:rFonts w:asciiTheme="minorEastAsia" w:eastAsiaTheme="minorEastAsia" w:hAnsiTheme="minorEastAsia" w:cs="Times New Roman" w:hint="eastAsia"/>
                <w:color w:val="000000" w:themeColor="text1"/>
                <w:sz w:val="21"/>
                <w:szCs w:val="21"/>
              </w:rPr>
              <w:t>帧率</w:t>
            </w:r>
            <w:proofErr w:type="gramEnd"/>
            <w:r w:rsidRPr="0007696B">
              <w:rPr>
                <w:rFonts w:asciiTheme="minorEastAsia" w:eastAsiaTheme="minorEastAsia" w:hAnsiTheme="minorEastAsia" w:cs="Times New Roman" w:hint="eastAsia"/>
                <w:color w:val="000000" w:themeColor="text1"/>
                <w:sz w:val="21"/>
                <w:szCs w:val="21"/>
              </w:rPr>
              <w:t>/分辨率：31 @2592 * 1944</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5.</w:t>
            </w:r>
            <w:r w:rsidRPr="0007696B">
              <w:rPr>
                <w:rFonts w:asciiTheme="minorEastAsia" w:eastAsiaTheme="minorEastAsia" w:hAnsiTheme="minorEastAsia" w:cs="Times New Roman" w:hint="eastAsia"/>
                <w:color w:val="000000" w:themeColor="text1"/>
                <w:sz w:val="21"/>
                <w:szCs w:val="21"/>
              </w:rPr>
              <w:tab/>
              <w:t>信噪比：不小于40dB</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6.</w:t>
            </w:r>
            <w:r w:rsidRPr="0007696B">
              <w:rPr>
                <w:rFonts w:asciiTheme="minorEastAsia" w:eastAsiaTheme="minorEastAsia" w:hAnsiTheme="minorEastAsia" w:cs="Times New Roman" w:hint="eastAsia"/>
                <w:color w:val="000000" w:themeColor="text1"/>
                <w:sz w:val="21"/>
                <w:szCs w:val="21"/>
              </w:rPr>
              <w:tab/>
              <w:t>动态范围：不小于60dB</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7.</w:t>
            </w:r>
            <w:r w:rsidRPr="0007696B">
              <w:rPr>
                <w:rFonts w:asciiTheme="minorEastAsia" w:eastAsiaTheme="minorEastAsia" w:hAnsiTheme="minorEastAsia" w:cs="Times New Roman" w:hint="eastAsia"/>
                <w:color w:val="000000" w:themeColor="text1"/>
                <w:sz w:val="21"/>
                <w:szCs w:val="21"/>
              </w:rPr>
              <w:tab/>
              <w:t>快门类型：卷帘快门</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8.</w:t>
            </w:r>
            <w:r w:rsidRPr="0007696B">
              <w:rPr>
                <w:rFonts w:asciiTheme="minorEastAsia" w:eastAsiaTheme="minorEastAsia" w:hAnsiTheme="minorEastAsia" w:cs="Times New Roman" w:hint="eastAsia"/>
                <w:color w:val="000000" w:themeColor="text1"/>
                <w:sz w:val="21"/>
                <w:szCs w:val="21"/>
              </w:rPr>
              <w:tab/>
              <w:t>曝光时间：Bayer格式：16μs ~ 1sec；其他格式：28μs ~ 1sec</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9.</w:t>
            </w:r>
            <w:r w:rsidRPr="0007696B">
              <w:rPr>
                <w:rFonts w:asciiTheme="minorEastAsia" w:eastAsiaTheme="minorEastAsia" w:hAnsiTheme="minorEastAsia" w:cs="Times New Roman" w:hint="eastAsia"/>
                <w:color w:val="000000" w:themeColor="text1"/>
                <w:sz w:val="21"/>
                <w:szCs w:val="21"/>
              </w:rPr>
              <w:tab/>
              <w:t>曝光控制：自动/手动</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10.</w:t>
            </w:r>
            <w:r w:rsidRPr="0007696B">
              <w:rPr>
                <w:rFonts w:asciiTheme="minorEastAsia" w:eastAsiaTheme="minorEastAsia" w:hAnsiTheme="minorEastAsia" w:cs="Times New Roman" w:hint="eastAsia"/>
                <w:color w:val="000000" w:themeColor="text1"/>
                <w:sz w:val="21"/>
                <w:szCs w:val="21"/>
              </w:rPr>
              <w:tab/>
              <w:t>数据接口：USB3.0</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11.</w:t>
            </w:r>
            <w:r w:rsidRPr="0007696B">
              <w:rPr>
                <w:rFonts w:asciiTheme="minorEastAsia" w:eastAsiaTheme="minorEastAsia" w:hAnsiTheme="minorEastAsia" w:cs="Times New Roman" w:hint="eastAsia"/>
                <w:color w:val="000000" w:themeColor="text1"/>
                <w:sz w:val="21"/>
                <w:szCs w:val="21"/>
              </w:rPr>
              <w:tab/>
              <w:t>数据格式：Mono 8/10/12，Bayer GR 8/10/10p/12/12p，YUV422_YUYV_Packed，YUV422_Packed，RGB8</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12.</w:t>
            </w:r>
            <w:r w:rsidRPr="0007696B">
              <w:rPr>
                <w:rFonts w:asciiTheme="minorEastAsia" w:eastAsiaTheme="minorEastAsia" w:hAnsiTheme="minorEastAsia" w:cs="Times New Roman" w:hint="eastAsia"/>
                <w:color w:val="000000" w:themeColor="text1"/>
                <w:sz w:val="21"/>
                <w:szCs w:val="21"/>
              </w:rPr>
              <w:tab/>
              <w:t>镜头接口：C-Mount</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13.</w:t>
            </w:r>
            <w:r w:rsidRPr="0007696B">
              <w:rPr>
                <w:rFonts w:asciiTheme="minorEastAsia" w:eastAsiaTheme="minorEastAsia" w:hAnsiTheme="minorEastAsia" w:cs="Times New Roman" w:hint="eastAsia"/>
                <w:color w:val="000000" w:themeColor="text1"/>
                <w:sz w:val="21"/>
                <w:szCs w:val="21"/>
              </w:rPr>
              <w:tab/>
              <w:t>▲外观尺寸：不大于29 * 29 * 30mm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14.</w:t>
            </w:r>
            <w:r w:rsidRPr="0007696B">
              <w:rPr>
                <w:rFonts w:asciiTheme="minorEastAsia" w:eastAsiaTheme="minorEastAsia" w:hAnsiTheme="minorEastAsia" w:cs="Times New Roman" w:hint="eastAsia"/>
                <w:color w:val="000000" w:themeColor="text1"/>
                <w:sz w:val="21"/>
                <w:szCs w:val="21"/>
              </w:rPr>
              <w:tab/>
              <w:t>▲重量：不大于56g</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 xml:space="preserve">镜头： </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▲焦距：不小于12mm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像面最大尺寸：1/1.8＂(φ9mm)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w:t>
            </w:r>
            <w:r w:rsidRPr="0007696B">
              <w:rPr>
                <w:rFonts w:asciiTheme="minorEastAsia" w:eastAsiaTheme="minorEastAsia" w:hAnsiTheme="minorEastAsia" w:cs="Times New Roman" w:hint="eastAsia"/>
                <w:color w:val="000000" w:themeColor="text1"/>
                <w:sz w:val="21"/>
                <w:szCs w:val="21"/>
              </w:rPr>
              <w:tab/>
              <w:t>光圈范围：F2.8 ~ F16</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w:t>
            </w:r>
            <w:r w:rsidRPr="0007696B">
              <w:rPr>
                <w:rFonts w:asciiTheme="minorEastAsia" w:eastAsiaTheme="minorEastAsia" w:hAnsiTheme="minorEastAsia" w:cs="Times New Roman" w:hint="eastAsia"/>
                <w:color w:val="000000" w:themeColor="text1"/>
                <w:sz w:val="21"/>
                <w:szCs w:val="21"/>
              </w:rPr>
              <w:tab/>
              <w:t>▲控制：光圈：手动；焦点：手动</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5.</w:t>
            </w:r>
            <w:r w:rsidRPr="0007696B">
              <w:rPr>
                <w:rFonts w:asciiTheme="minorEastAsia" w:eastAsiaTheme="minorEastAsia" w:hAnsiTheme="minorEastAsia" w:cs="Times New Roman" w:hint="eastAsia"/>
                <w:color w:val="000000" w:themeColor="text1"/>
                <w:sz w:val="21"/>
                <w:szCs w:val="21"/>
              </w:rPr>
              <w:tab/>
              <w:t>视角：D：1/1.8＂41.2°；H：1/1.8＂34.4°；V：1/1.8＂23.4°</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6.</w:t>
            </w:r>
            <w:r w:rsidRPr="0007696B">
              <w:rPr>
                <w:rFonts w:asciiTheme="minorEastAsia" w:eastAsiaTheme="minorEastAsia" w:hAnsiTheme="minorEastAsia" w:cs="Times New Roman" w:hint="eastAsia"/>
                <w:color w:val="000000" w:themeColor="text1"/>
                <w:sz w:val="21"/>
                <w:szCs w:val="21"/>
              </w:rPr>
              <w:tab/>
              <w:t>工作温度：-10℃ ~ +50℃</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7.</w:t>
            </w:r>
            <w:r w:rsidRPr="0007696B">
              <w:rPr>
                <w:rFonts w:asciiTheme="minorEastAsia" w:eastAsiaTheme="minorEastAsia" w:hAnsiTheme="minorEastAsia" w:cs="Times New Roman" w:hint="eastAsia"/>
                <w:color w:val="000000" w:themeColor="text1"/>
                <w:sz w:val="21"/>
                <w:szCs w:val="21"/>
              </w:rPr>
              <w:tab/>
              <w:t>光学畸变：-0.38%</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8.</w:t>
            </w:r>
            <w:r w:rsidRPr="0007696B">
              <w:rPr>
                <w:rFonts w:asciiTheme="minorEastAsia" w:eastAsiaTheme="minorEastAsia" w:hAnsiTheme="minorEastAsia" w:cs="Times New Roman" w:hint="eastAsia"/>
                <w:color w:val="000000" w:themeColor="text1"/>
                <w:sz w:val="21"/>
                <w:szCs w:val="21"/>
              </w:rPr>
              <w:tab/>
              <w:t>法兰后焦：17.526mm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9.</w:t>
            </w:r>
            <w:r w:rsidRPr="0007696B">
              <w:rPr>
                <w:rFonts w:asciiTheme="minorEastAsia" w:eastAsiaTheme="minorEastAsia" w:hAnsiTheme="minorEastAsia" w:cs="Times New Roman" w:hint="eastAsia"/>
                <w:color w:val="000000" w:themeColor="text1"/>
                <w:sz w:val="21"/>
                <w:szCs w:val="21"/>
              </w:rPr>
              <w:tab/>
              <w:t>最近摄距：0.06m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10.</w:t>
            </w:r>
            <w:r w:rsidRPr="0007696B">
              <w:rPr>
                <w:rFonts w:asciiTheme="minorEastAsia" w:eastAsiaTheme="minorEastAsia" w:hAnsiTheme="minorEastAsia" w:cs="Times New Roman" w:hint="eastAsia"/>
                <w:color w:val="000000" w:themeColor="text1"/>
                <w:sz w:val="21"/>
                <w:szCs w:val="21"/>
              </w:rPr>
              <w:tab/>
              <w:t>接口：C接口</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11.</w:t>
            </w:r>
            <w:r w:rsidRPr="0007696B">
              <w:rPr>
                <w:rFonts w:asciiTheme="minorEastAsia" w:eastAsiaTheme="minorEastAsia" w:hAnsiTheme="minorEastAsia" w:cs="Times New Roman" w:hint="eastAsia"/>
                <w:color w:val="000000" w:themeColor="text1"/>
                <w:sz w:val="21"/>
                <w:szCs w:val="21"/>
              </w:rPr>
              <w:tab/>
              <w:t>滤镜螺纹：M27 * 0.5</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12.</w:t>
            </w:r>
            <w:r w:rsidRPr="0007696B">
              <w:rPr>
                <w:rFonts w:asciiTheme="minorEastAsia" w:eastAsiaTheme="minorEastAsia" w:hAnsiTheme="minorEastAsia" w:cs="Times New Roman" w:hint="eastAsia"/>
                <w:color w:val="000000" w:themeColor="text1"/>
                <w:sz w:val="21"/>
                <w:szCs w:val="21"/>
              </w:rPr>
              <w:tab/>
              <w:t xml:space="preserve">▲大小：φ29 * 35.36mm </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lastRenderedPageBreak/>
              <w:t xml:space="preserve">光源： </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▲发光颜色：白色</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▲LED数量：不小于48颗发光二极管</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w:t>
            </w:r>
            <w:r w:rsidRPr="0007696B">
              <w:rPr>
                <w:rFonts w:asciiTheme="minorEastAsia" w:eastAsiaTheme="minorEastAsia" w:hAnsiTheme="minorEastAsia" w:cs="Times New Roman" w:hint="eastAsia"/>
                <w:color w:val="000000" w:themeColor="text1"/>
                <w:sz w:val="21"/>
                <w:szCs w:val="21"/>
              </w:rPr>
              <w:tab/>
              <w:t>▲照度：不小于40000lux</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w:t>
            </w:r>
            <w:r w:rsidRPr="0007696B">
              <w:rPr>
                <w:rFonts w:asciiTheme="minorEastAsia" w:eastAsiaTheme="minorEastAsia" w:hAnsiTheme="minorEastAsia" w:cs="Times New Roman" w:hint="eastAsia"/>
                <w:color w:val="000000" w:themeColor="text1"/>
                <w:sz w:val="21"/>
                <w:szCs w:val="21"/>
              </w:rPr>
              <w:tab/>
              <w:t>波长：455 ~ 457.5nm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5.</w:t>
            </w:r>
            <w:r w:rsidRPr="0007696B">
              <w:rPr>
                <w:rFonts w:asciiTheme="minorEastAsia" w:eastAsiaTheme="minorEastAsia" w:hAnsiTheme="minorEastAsia" w:cs="Times New Roman" w:hint="eastAsia"/>
                <w:color w:val="000000" w:themeColor="text1"/>
                <w:sz w:val="21"/>
                <w:szCs w:val="21"/>
              </w:rPr>
              <w:tab/>
              <w:t>工作距离：35-110mm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6.</w:t>
            </w:r>
            <w:r w:rsidRPr="0007696B">
              <w:rPr>
                <w:rFonts w:asciiTheme="minorEastAsia" w:eastAsiaTheme="minorEastAsia" w:hAnsiTheme="minorEastAsia" w:cs="Times New Roman" w:hint="eastAsia"/>
                <w:color w:val="000000" w:themeColor="text1"/>
                <w:sz w:val="21"/>
                <w:szCs w:val="21"/>
              </w:rPr>
              <w:tab/>
              <w:t>▲尺寸规格：内径不大于40mm，外径不大于70mm，高度不大于25mm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7.</w:t>
            </w:r>
            <w:r w:rsidRPr="0007696B">
              <w:rPr>
                <w:rFonts w:asciiTheme="minorEastAsia" w:eastAsiaTheme="minorEastAsia" w:hAnsiTheme="minorEastAsia" w:cs="Times New Roman" w:hint="eastAsia"/>
                <w:color w:val="000000" w:themeColor="text1"/>
                <w:sz w:val="21"/>
                <w:szCs w:val="21"/>
              </w:rPr>
              <w:tab/>
              <w:t>灯镜筒外径：Maxφ39mm</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8.</w:t>
            </w:r>
            <w:r w:rsidRPr="0007696B">
              <w:rPr>
                <w:rFonts w:asciiTheme="minorEastAsia" w:eastAsiaTheme="minorEastAsia" w:hAnsiTheme="minorEastAsia" w:cs="Times New Roman" w:hint="eastAsia"/>
                <w:color w:val="000000" w:themeColor="text1"/>
                <w:sz w:val="21"/>
                <w:szCs w:val="21"/>
              </w:rPr>
              <w:tab/>
              <w:t>▲重量：不大于0.48kg</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9.</w:t>
            </w:r>
            <w:r w:rsidRPr="0007696B">
              <w:rPr>
                <w:rFonts w:asciiTheme="minorEastAsia" w:eastAsiaTheme="minorEastAsia" w:hAnsiTheme="minorEastAsia" w:cs="Times New Roman" w:hint="eastAsia"/>
                <w:color w:val="000000" w:themeColor="text1"/>
                <w:sz w:val="21"/>
                <w:szCs w:val="21"/>
              </w:rPr>
              <w:tab/>
              <w:t>工作环境：温度：0℃ ~ 40 ℃；湿度：20%RH ~ 85%RH</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10.</w:t>
            </w:r>
            <w:r w:rsidRPr="0007696B">
              <w:rPr>
                <w:rFonts w:asciiTheme="minorEastAsia" w:eastAsiaTheme="minorEastAsia" w:hAnsiTheme="minorEastAsia" w:cs="Times New Roman" w:hint="eastAsia"/>
                <w:color w:val="000000" w:themeColor="text1"/>
                <w:sz w:val="21"/>
                <w:szCs w:val="21"/>
              </w:rPr>
              <w:tab/>
              <w:t>储存环境：温度：-20℃ ~ 40 ℃；湿度：20%RH ~ 85%RH</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 xml:space="preserve">系统软件： </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w:t>
            </w:r>
            <w:r w:rsidRPr="0007696B">
              <w:rPr>
                <w:rFonts w:asciiTheme="minorEastAsia" w:eastAsiaTheme="minorEastAsia" w:hAnsiTheme="minorEastAsia" w:cs="Times New Roman" w:hint="eastAsia"/>
                <w:color w:val="000000" w:themeColor="text1"/>
                <w:sz w:val="21"/>
                <w:szCs w:val="21"/>
              </w:rPr>
              <w:tab/>
              <w:t>▲功能包括：有无/正反检测、颜色/位置判断、定位、2D尺寸测量、ID识别、字符识别等；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w:t>
            </w:r>
            <w:r w:rsidRPr="0007696B">
              <w:rPr>
                <w:rFonts w:asciiTheme="minorEastAsia" w:eastAsiaTheme="minorEastAsia" w:hAnsiTheme="minorEastAsia" w:cs="Times New Roman" w:hint="eastAsia"/>
                <w:color w:val="000000" w:themeColor="text1"/>
                <w:sz w:val="21"/>
                <w:szCs w:val="21"/>
              </w:rPr>
              <w:tab/>
              <w:t>▲提供定位功能：不小于13个，包括快速特征匹配、高精度特征匹配、圆查找、Blob分析、卡尺工具、边缘查找、边缘交点、平行线查找等；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3.</w:t>
            </w:r>
            <w:r w:rsidRPr="0007696B">
              <w:rPr>
                <w:rFonts w:asciiTheme="minorEastAsia" w:eastAsiaTheme="minorEastAsia" w:hAnsiTheme="minorEastAsia" w:cs="Times New Roman" w:hint="eastAsia"/>
                <w:color w:val="000000" w:themeColor="text1"/>
                <w:sz w:val="21"/>
                <w:szCs w:val="21"/>
              </w:rPr>
              <w:tab/>
              <w:t>▲提供测量工具：不小于12个，包括线圆测量、线线测量、圆拟合、直线拟合、像素统计、直方图工具等；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4.</w:t>
            </w:r>
            <w:r w:rsidRPr="0007696B">
              <w:rPr>
                <w:rFonts w:asciiTheme="minorEastAsia" w:eastAsiaTheme="minorEastAsia" w:hAnsiTheme="minorEastAsia" w:cs="Times New Roman" w:hint="eastAsia"/>
                <w:color w:val="000000" w:themeColor="text1"/>
                <w:sz w:val="21"/>
                <w:szCs w:val="21"/>
              </w:rPr>
              <w:tab/>
              <w:t>标定工具：不小于6个，包括标定板标定、N点标定、畸变标定等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5.</w:t>
            </w:r>
            <w:r w:rsidRPr="0007696B">
              <w:rPr>
                <w:rFonts w:asciiTheme="minorEastAsia" w:eastAsiaTheme="minorEastAsia" w:hAnsiTheme="minorEastAsia" w:cs="Times New Roman" w:hint="eastAsia"/>
                <w:color w:val="000000" w:themeColor="text1"/>
                <w:sz w:val="21"/>
                <w:szCs w:val="21"/>
              </w:rPr>
              <w:tab/>
              <w:t>对位工具：不小于4个，包括相机映射、</w:t>
            </w:r>
            <w:proofErr w:type="gramStart"/>
            <w:r w:rsidRPr="0007696B">
              <w:rPr>
                <w:rFonts w:asciiTheme="minorEastAsia" w:eastAsiaTheme="minorEastAsia" w:hAnsiTheme="minorEastAsia" w:cs="Times New Roman" w:hint="eastAsia"/>
                <w:color w:val="000000" w:themeColor="text1"/>
                <w:sz w:val="21"/>
                <w:szCs w:val="21"/>
              </w:rPr>
              <w:t>点集对位</w:t>
            </w:r>
            <w:proofErr w:type="gramEnd"/>
            <w:r w:rsidRPr="0007696B">
              <w:rPr>
                <w:rFonts w:asciiTheme="minorEastAsia" w:eastAsiaTheme="minorEastAsia" w:hAnsiTheme="minorEastAsia" w:cs="Times New Roman" w:hint="eastAsia"/>
                <w:color w:val="000000" w:themeColor="text1"/>
                <w:sz w:val="21"/>
                <w:szCs w:val="21"/>
              </w:rPr>
              <w:t>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6.</w:t>
            </w:r>
            <w:r w:rsidRPr="0007696B">
              <w:rPr>
                <w:rFonts w:asciiTheme="minorEastAsia" w:eastAsiaTheme="minorEastAsia" w:hAnsiTheme="minorEastAsia" w:cs="Times New Roman" w:hint="eastAsia"/>
                <w:color w:val="000000" w:themeColor="text1"/>
                <w:sz w:val="21"/>
                <w:szCs w:val="21"/>
              </w:rPr>
              <w:tab/>
              <w:t>▲图像处理工具：不小于14个，包括图像组合、形态学处理、图像滤波、图像增强、清晰度评估、仿射变换、圆环展开等；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7.</w:t>
            </w:r>
            <w:r w:rsidRPr="0007696B">
              <w:rPr>
                <w:rFonts w:asciiTheme="minorEastAsia" w:eastAsiaTheme="minorEastAsia" w:hAnsiTheme="minorEastAsia" w:cs="Times New Roman" w:hint="eastAsia"/>
                <w:color w:val="000000" w:themeColor="text1"/>
                <w:sz w:val="21"/>
                <w:szCs w:val="21"/>
              </w:rPr>
              <w:tab/>
              <w:t>逻辑工具：不小于12个，包括条件检测、格式化、字符比较、点集、耗时统计等；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8.</w:t>
            </w:r>
            <w:r w:rsidRPr="0007696B">
              <w:rPr>
                <w:rFonts w:asciiTheme="minorEastAsia" w:eastAsiaTheme="minorEastAsia" w:hAnsiTheme="minorEastAsia" w:cs="Times New Roman" w:hint="eastAsia"/>
                <w:color w:val="000000" w:themeColor="text1"/>
                <w:sz w:val="21"/>
                <w:szCs w:val="21"/>
              </w:rPr>
              <w:tab/>
              <w:t>识别工具：不小于4个，包括条码识别、</w:t>
            </w:r>
            <w:proofErr w:type="gramStart"/>
            <w:r w:rsidRPr="0007696B">
              <w:rPr>
                <w:rFonts w:asciiTheme="minorEastAsia" w:eastAsiaTheme="minorEastAsia" w:hAnsiTheme="minorEastAsia" w:cs="Times New Roman" w:hint="eastAsia"/>
                <w:color w:val="000000" w:themeColor="text1"/>
                <w:sz w:val="21"/>
                <w:szCs w:val="21"/>
              </w:rPr>
              <w:t>二维码识别</w:t>
            </w:r>
            <w:proofErr w:type="gramEnd"/>
            <w:r w:rsidRPr="0007696B">
              <w:rPr>
                <w:rFonts w:asciiTheme="minorEastAsia" w:eastAsiaTheme="minorEastAsia" w:hAnsiTheme="minorEastAsia" w:cs="Times New Roman" w:hint="eastAsia"/>
                <w:color w:val="000000" w:themeColor="text1"/>
                <w:sz w:val="21"/>
                <w:szCs w:val="21"/>
              </w:rPr>
              <w:t>等；</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9.</w:t>
            </w:r>
            <w:r w:rsidRPr="0007696B">
              <w:rPr>
                <w:rFonts w:asciiTheme="minorEastAsia" w:eastAsiaTheme="minorEastAsia" w:hAnsiTheme="minorEastAsia" w:cs="Times New Roman" w:hint="eastAsia"/>
                <w:color w:val="000000" w:themeColor="text1"/>
                <w:sz w:val="21"/>
                <w:szCs w:val="21"/>
              </w:rPr>
              <w:tab/>
              <w:t>▲支持Modbus通信、PLC通信、IO通信等，运行界面可编辑。</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比赛道具</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1. 地图：1张</w:t>
            </w:r>
          </w:p>
          <w:p w:rsidR="002D1DCD" w:rsidRPr="0007696B" w:rsidRDefault="002D1DCD" w:rsidP="0007696B">
            <w:pPr>
              <w:pStyle w:val="af"/>
              <w:spacing w:before="0" w:beforeAutospacing="0" w:after="0" w:afterAutospacing="0" w:line="360" w:lineRule="auto"/>
              <w:rPr>
                <w:rFonts w:asciiTheme="minorEastAsia" w:eastAsiaTheme="minorEastAsia" w:hAnsiTheme="minorEastAsia" w:cs="Times New Roman"/>
                <w:color w:val="000000" w:themeColor="text1"/>
                <w:sz w:val="21"/>
                <w:szCs w:val="21"/>
              </w:rPr>
            </w:pPr>
            <w:r w:rsidRPr="0007696B">
              <w:rPr>
                <w:rFonts w:asciiTheme="minorEastAsia" w:eastAsiaTheme="minorEastAsia" w:hAnsiTheme="minorEastAsia" w:cs="Times New Roman" w:hint="eastAsia"/>
                <w:color w:val="000000" w:themeColor="text1"/>
                <w:sz w:val="21"/>
                <w:szCs w:val="21"/>
              </w:rPr>
              <w:t>2. 物块：若干</w:t>
            </w:r>
          </w:p>
        </w:tc>
      </w:tr>
      <w:tr w:rsidR="002D1DCD" w:rsidTr="0007696B">
        <w:tc>
          <w:tcPr>
            <w:tcW w:w="427" w:type="dxa"/>
            <w:tcBorders>
              <w:top w:val="single" w:sz="4" w:space="0" w:color="auto"/>
              <w:left w:val="single" w:sz="4" w:space="0" w:color="auto"/>
              <w:bottom w:val="single" w:sz="4" w:space="0" w:color="auto"/>
              <w:right w:val="single" w:sz="4" w:space="0" w:color="auto"/>
            </w:tcBorders>
            <w:hideMark/>
          </w:tcPr>
          <w:p w:rsidR="002D1DCD" w:rsidRDefault="002D1DCD" w:rsidP="0007696B">
            <w:pPr>
              <w:spacing w:line="360" w:lineRule="auto"/>
              <w:jc w:val="center"/>
              <w:rPr>
                <w:rFonts w:ascii="等线" w:eastAsia="等线" w:hAnsi="等线"/>
              </w:rPr>
            </w:pPr>
            <w:r>
              <w:rPr>
                <w:rFonts w:ascii="等线" w:eastAsia="等线" w:hAnsi="等线" w:hint="eastAsia"/>
              </w:rPr>
              <w:lastRenderedPageBreak/>
              <w:t>3</w:t>
            </w:r>
          </w:p>
        </w:tc>
        <w:tc>
          <w:tcPr>
            <w:tcW w:w="1128" w:type="dxa"/>
            <w:tcBorders>
              <w:top w:val="single" w:sz="4" w:space="0" w:color="auto"/>
              <w:left w:val="single" w:sz="4" w:space="0" w:color="auto"/>
              <w:bottom w:val="single" w:sz="4" w:space="0" w:color="auto"/>
              <w:right w:val="single" w:sz="4" w:space="0" w:color="auto"/>
            </w:tcBorders>
            <w:hideMark/>
          </w:tcPr>
          <w:p w:rsidR="002D1DCD" w:rsidRDefault="002D1DCD" w:rsidP="0007696B">
            <w:pPr>
              <w:widowControl/>
              <w:spacing w:line="360" w:lineRule="auto"/>
              <w:jc w:val="center"/>
              <w:rPr>
                <w:rFonts w:ascii="宋体" w:hAnsi="宋体" w:cs="宋体"/>
                <w:color w:val="000000"/>
                <w:szCs w:val="21"/>
              </w:rPr>
            </w:pPr>
            <w:r>
              <w:rPr>
                <w:rFonts w:ascii="宋体" w:hAnsi="宋体" w:cs="宋体" w:hint="eastAsia"/>
                <w:color w:val="000000"/>
                <w:szCs w:val="21"/>
              </w:rPr>
              <w:t>桌椅及推拉柜（8组）</w:t>
            </w:r>
          </w:p>
        </w:tc>
        <w:tc>
          <w:tcPr>
            <w:tcW w:w="8646" w:type="dxa"/>
            <w:tcBorders>
              <w:top w:val="single" w:sz="4" w:space="0" w:color="auto"/>
              <w:left w:val="single" w:sz="4" w:space="0" w:color="auto"/>
              <w:bottom w:val="single" w:sz="4" w:space="0" w:color="auto"/>
              <w:right w:val="single" w:sz="4" w:space="0" w:color="auto"/>
            </w:tcBorders>
            <w:hideMark/>
          </w:tcPr>
          <w:p w:rsidR="002D1DCD" w:rsidRPr="000A1677" w:rsidRDefault="002D1DCD" w:rsidP="0007696B">
            <w:pPr>
              <w:pStyle w:val="af"/>
              <w:numPr>
                <w:ilvl w:val="0"/>
                <w:numId w:val="16"/>
              </w:numPr>
              <w:spacing w:before="0" w:beforeAutospacing="0" w:after="0" w:afterAutospacing="0" w:line="360" w:lineRule="auto"/>
              <w:ind w:left="0" w:firstLine="0"/>
              <w:rPr>
                <w:rFonts w:cs="Times New Roman"/>
                <w:b/>
                <w:bCs/>
                <w:sz w:val="21"/>
                <w:szCs w:val="21"/>
              </w:rPr>
            </w:pPr>
            <w:r w:rsidRPr="000A1677">
              <w:rPr>
                <w:rFonts w:cs="Times New Roman" w:hint="eastAsia"/>
                <w:b/>
                <w:bCs/>
                <w:sz w:val="21"/>
                <w:szCs w:val="21"/>
              </w:rPr>
              <w:t>桌子</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1、桌子规格：1400*750*750mm，原木色桌面，白色钢架。</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2、台面：采用25mm厚三聚氰胺纸饰面刨花板。具有耐磨、硬度高等优点，表面哑光效果持久。</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3、脚架：采用25*50mm壁厚1.2mm闭合方管，采用二氧化碳保护焊接，经酸洗磷化工艺处理使表面形成一层防锈膜，达到防锈效果。</w:t>
            </w:r>
          </w:p>
          <w:p w:rsidR="002D1DCD" w:rsidRPr="000A1677" w:rsidRDefault="002D1DCD" w:rsidP="0007696B">
            <w:pPr>
              <w:spacing w:line="360" w:lineRule="auto"/>
              <w:rPr>
                <w:rFonts w:ascii="宋体" w:hAnsi="宋体"/>
                <w:b/>
                <w:bCs/>
                <w:szCs w:val="21"/>
              </w:rPr>
            </w:pPr>
            <w:r w:rsidRPr="000A1677">
              <w:rPr>
                <w:rFonts w:ascii="宋体" w:hAnsi="宋体" w:cs="宋体" w:hint="eastAsia"/>
                <w:bCs/>
                <w:color w:val="000000"/>
                <w:szCs w:val="21"/>
              </w:rPr>
              <w:lastRenderedPageBreak/>
              <w:t>4、挡板：0.7钢制挡板，上下冲三排孔。</w:t>
            </w:r>
          </w:p>
          <w:p w:rsidR="002D1DCD" w:rsidRPr="000A1677" w:rsidRDefault="002D1DCD" w:rsidP="0007696B">
            <w:pPr>
              <w:pStyle w:val="af"/>
              <w:numPr>
                <w:ilvl w:val="0"/>
                <w:numId w:val="16"/>
              </w:numPr>
              <w:spacing w:before="0" w:beforeAutospacing="0" w:after="0" w:afterAutospacing="0" w:line="360" w:lineRule="auto"/>
              <w:ind w:left="0" w:firstLine="0"/>
              <w:rPr>
                <w:rFonts w:cs="Times New Roman"/>
                <w:b/>
                <w:bCs/>
                <w:sz w:val="21"/>
                <w:szCs w:val="21"/>
              </w:rPr>
            </w:pPr>
            <w:r w:rsidRPr="000A1677">
              <w:rPr>
                <w:rFonts w:cs="Times New Roman" w:hint="eastAsia"/>
                <w:b/>
                <w:bCs/>
                <w:sz w:val="21"/>
                <w:szCs w:val="21"/>
              </w:rPr>
              <w:t>主机架</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1、饰面：采用三聚氰胺纸饰面，具有耐磨、硬度高、防火、防污、耐高温、抗酸碱等优点；</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2、基材：采用优质刨花板，经过防腐、防虫等化学处理，不含对人体有害化学成分，甲醛含量符合国家标准。</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3、封边：板露边处采用同色PVC加热熔胶封边；</w:t>
            </w:r>
          </w:p>
          <w:p w:rsidR="002D1DCD" w:rsidRPr="000A1677" w:rsidRDefault="002D1DCD" w:rsidP="0007696B">
            <w:pPr>
              <w:pStyle w:val="af"/>
              <w:numPr>
                <w:ilvl w:val="0"/>
                <w:numId w:val="16"/>
              </w:numPr>
              <w:spacing w:before="0" w:beforeAutospacing="0" w:after="0" w:afterAutospacing="0" w:line="360" w:lineRule="auto"/>
              <w:ind w:left="0" w:firstLine="0"/>
              <w:rPr>
                <w:rFonts w:cs="Times New Roman"/>
                <w:b/>
                <w:bCs/>
                <w:sz w:val="21"/>
                <w:szCs w:val="21"/>
              </w:rPr>
            </w:pPr>
            <w:r w:rsidRPr="000A1677">
              <w:rPr>
                <w:rFonts w:cs="Times New Roman" w:hint="eastAsia"/>
                <w:b/>
                <w:bCs/>
                <w:sz w:val="21"/>
                <w:szCs w:val="21"/>
              </w:rPr>
              <w:t>椅子（2张）</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1、座板：规格大等于395*370*60mm,采用PP塑料材质，表面要求有防滑工艺，造型符合人体工程学，座板底部配备透气孔。</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2、底座：椭圆钢管40*20*1.2mm，有效提升人体坐感舒适。</w:t>
            </w:r>
          </w:p>
          <w:p w:rsidR="002D1DCD" w:rsidRPr="000A1677" w:rsidRDefault="002D1DCD" w:rsidP="0007696B">
            <w:pPr>
              <w:spacing w:line="360" w:lineRule="auto"/>
              <w:rPr>
                <w:rFonts w:ascii="宋体" w:hAnsi="宋体"/>
                <w:b/>
                <w:bCs/>
                <w:szCs w:val="21"/>
              </w:rPr>
            </w:pPr>
            <w:r w:rsidRPr="000A1677">
              <w:rPr>
                <w:rFonts w:ascii="宋体" w:hAnsi="宋体" w:cs="宋体" w:hint="eastAsia"/>
                <w:bCs/>
                <w:color w:val="000000"/>
                <w:szCs w:val="21"/>
              </w:rPr>
              <w:t>3、背板：规格大等于415*240*45mm,采用PP塑料材料，折边处光滑圆润，防滑工艺处理，弧形</w:t>
            </w:r>
            <w:proofErr w:type="gramStart"/>
            <w:r w:rsidRPr="000A1677">
              <w:rPr>
                <w:rFonts w:ascii="宋体" w:hAnsi="宋体" w:cs="宋体" w:hint="eastAsia"/>
                <w:bCs/>
                <w:color w:val="000000"/>
                <w:szCs w:val="21"/>
              </w:rPr>
              <w:t>边符合</w:t>
            </w:r>
            <w:proofErr w:type="gramEnd"/>
            <w:r w:rsidRPr="000A1677">
              <w:rPr>
                <w:rFonts w:ascii="宋体" w:hAnsi="宋体" w:cs="宋体" w:hint="eastAsia"/>
                <w:bCs/>
                <w:color w:val="000000"/>
                <w:szCs w:val="21"/>
              </w:rPr>
              <w:t>人体工程学，背板上具有防手型拉手寇，易于搬动。</w:t>
            </w:r>
          </w:p>
          <w:p w:rsidR="002D1DCD" w:rsidRPr="000A1677" w:rsidRDefault="002D1DCD" w:rsidP="0007696B">
            <w:pPr>
              <w:pStyle w:val="af"/>
              <w:numPr>
                <w:ilvl w:val="0"/>
                <w:numId w:val="16"/>
              </w:numPr>
              <w:spacing w:before="0" w:beforeAutospacing="0" w:after="0" w:afterAutospacing="0" w:line="360" w:lineRule="auto"/>
              <w:ind w:left="0" w:firstLine="0"/>
              <w:rPr>
                <w:rFonts w:cs="Times New Roman"/>
                <w:b/>
                <w:bCs/>
                <w:sz w:val="21"/>
                <w:szCs w:val="21"/>
              </w:rPr>
            </w:pPr>
            <w:r w:rsidRPr="000A1677">
              <w:rPr>
                <w:rFonts w:cs="Times New Roman" w:hint="eastAsia"/>
                <w:b/>
                <w:bCs/>
                <w:sz w:val="21"/>
                <w:szCs w:val="21"/>
              </w:rPr>
              <w:t>推拉柜</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1、柜子规格：580*500*575mm（长*宽*高）</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2、采用三聚氰胺纸饰面，具有耐磨、硬度高、防火、防污、耐高温、抗酸碱等优点；</w:t>
            </w:r>
          </w:p>
          <w:p w:rsidR="002D1DCD" w:rsidRPr="000A1677" w:rsidRDefault="002D1DCD" w:rsidP="0007696B">
            <w:pPr>
              <w:widowControl/>
              <w:spacing w:line="360" w:lineRule="auto"/>
              <w:jc w:val="left"/>
              <w:rPr>
                <w:rFonts w:ascii="宋体" w:hAnsi="宋体" w:cs="宋体"/>
                <w:bCs/>
                <w:color w:val="000000"/>
                <w:szCs w:val="21"/>
              </w:rPr>
            </w:pPr>
            <w:r w:rsidRPr="000A1677">
              <w:rPr>
                <w:rFonts w:ascii="宋体" w:hAnsi="宋体" w:cs="宋体" w:hint="eastAsia"/>
                <w:bCs/>
                <w:color w:val="000000"/>
                <w:szCs w:val="21"/>
              </w:rPr>
              <w:t>3、经过防腐、防虫等化学处理，不含对人体有害化学成分，甲醛含量符合国家标准；</w:t>
            </w:r>
          </w:p>
          <w:p w:rsidR="002D1DCD" w:rsidRPr="000A1677" w:rsidRDefault="002D1DCD" w:rsidP="0007696B">
            <w:pPr>
              <w:widowControl/>
              <w:spacing w:line="360" w:lineRule="auto"/>
              <w:jc w:val="left"/>
              <w:rPr>
                <w:rFonts w:ascii="宋体" w:hAnsi="宋体"/>
                <w:b/>
                <w:bCs/>
                <w:szCs w:val="21"/>
              </w:rPr>
            </w:pPr>
            <w:r w:rsidRPr="000A1677">
              <w:rPr>
                <w:rFonts w:ascii="宋体" w:hAnsi="宋体" w:cs="宋体" w:hint="eastAsia"/>
                <w:bCs/>
                <w:color w:val="000000"/>
                <w:szCs w:val="21"/>
              </w:rPr>
              <w:t>4、整体选用白色柜体加上蓝色扣手。</w:t>
            </w:r>
          </w:p>
        </w:tc>
      </w:tr>
    </w:tbl>
    <w:p w:rsidR="00BC1F21" w:rsidRPr="008927CF" w:rsidRDefault="00BC1F21" w:rsidP="00BC1F21">
      <w:pPr>
        <w:snapToGrid w:val="0"/>
        <w:spacing w:line="360" w:lineRule="auto"/>
        <w:rPr>
          <w:rFonts w:asciiTheme="minorEastAsia" w:eastAsiaTheme="minorEastAsia" w:hAnsiTheme="minorEastAsia" w:cs="宋体"/>
          <w:b/>
          <w:color w:val="000000" w:themeColor="text1"/>
          <w:sz w:val="24"/>
        </w:rPr>
      </w:pPr>
      <w:bookmarkStart w:id="15" w:name="_Hlk143687370"/>
      <w:r w:rsidRPr="008927CF">
        <w:rPr>
          <w:rFonts w:asciiTheme="minorEastAsia" w:eastAsiaTheme="minorEastAsia" w:hAnsiTheme="minorEastAsia" w:cs="宋体" w:hint="eastAsia"/>
          <w:b/>
          <w:color w:val="000000" w:themeColor="text1"/>
          <w:sz w:val="24"/>
        </w:rPr>
        <w:lastRenderedPageBreak/>
        <w:t>三、 其他技术、服务要求：</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1.供应商应按招标文件规定的货物性能、技术要求、质量标准向采购人提供未经使用的全新产品，符合国家法律规定和技术规格、质量标准的出厂原装合格产品。</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2.技术支持：供应商应及时免费提供合同货物软件的升级，免费提供合同货物新功能和应用的资料。</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3.安装调试：</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3.1安装地点：采购人指定地点；</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3.2安装完成时间：接到采购人通知后在规定时间内完成安装和调试，如在规定的时间内由于供应商的原因不能完成安装和调试，供应商应承担由此给采购人造成的损失；</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3.3如供应商委托国内代理（或其他机构）负责安装或配合安装应在签约时指明，但供应商仍要对合同货物及其安装质量负全部责任；</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3.4安装标准：符合我国国家有关技术规范要求和技术标准，所有的软件和硬件必须保证同时安装到位；</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3.5供应商免费提供合同货物的安装服务；</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lastRenderedPageBreak/>
        <w:t>3.6供应商在响应文件中应提供安装调试计划、对安装场地和环境的要求。</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4.供应商应提供质保期满后主要零部件报价单、质保期满后维护费、软件升级及其相关服务内容；</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5.供货时提供有关的全套技术文件。</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6.供应商应保证所提供的货物或其中任何一部分均不会侵犯第三方的知识产权。</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7.项目实施过程中造成的人员伤亡及财产损失，由供应商自行承担。</w:t>
      </w:r>
    </w:p>
    <w:p w:rsidR="00BC1F21" w:rsidRPr="008927CF" w:rsidRDefault="00BC1F21" w:rsidP="00BC1F21">
      <w:pPr>
        <w:spacing w:line="360" w:lineRule="auto"/>
        <w:rPr>
          <w:rFonts w:asciiTheme="minorEastAsia" w:eastAsiaTheme="minorEastAsia" w:hAnsiTheme="minorEastAsia" w:cs="宋体"/>
          <w:b/>
          <w:color w:val="000000" w:themeColor="text1"/>
          <w:sz w:val="24"/>
          <w:lang w:bidi="ar"/>
        </w:rPr>
      </w:pPr>
      <w:r w:rsidRPr="008927CF">
        <w:rPr>
          <w:rFonts w:asciiTheme="minorEastAsia" w:eastAsiaTheme="minorEastAsia" w:hAnsiTheme="minorEastAsia" w:cs="宋体" w:hint="eastAsia"/>
          <w:b/>
          <w:color w:val="000000" w:themeColor="text1"/>
          <w:sz w:val="24"/>
          <w:lang w:bidi="ar"/>
        </w:rPr>
        <w:t xml:space="preserve">五、 </w:t>
      </w:r>
      <w:r w:rsidRPr="008927CF">
        <w:rPr>
          <w:rFonts w:asciiTheme="minorEastAsia" w:eastAsiaTheme="minorEastAsia" w:hAnsiTheme="minorEastAsia" w:cs="宋体" w:hint="eastAsia"/>
          <w:b/>
          <w:bCs/>
          <w:color w:val="000000" w:themeColor="text1"/>
          <w:sz w:val="24"/>
        </w:rPr>
        <w:t>验收标准</w:t>
      </w:r>
      <w:r w:rsidRPr="008927CF">
        <w:rPr>
          <w:rFonts w:asciiTheme="minorEastAsia" w:eastAsiaTheme="minorEastAsia" w:hAnsiTheme="minorEastAsia" w:cs="宋体" w:hint="eastAsia"/>
          <w:b/>
          <w:color w:val="000000" w:themeColor="text1"/>
          <w:sz w:val="24"/>
          <w:lang w:bidi="ar"/>
        </w:rPr>
        <w:t>：</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1.验收由采购人负责实施；</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2.验收依据：</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2.1合同、招标文件、响应文件；</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2.2供应商提供的技术规格、经采购人认可的合同货物的有效检验文件；</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2.3供应商响应文件中提供的经采购人认可的合同货物的验收标准（符合中国有关的国家、地方、行业标准）和检测办法及相应检测手段。</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3.供应商应派员在所供货物到采购人处时进行到货验收，有需要时能联系产品制造商到场共同验收，若发现任何损坏及质量问题，供应商负责妥善处理直至采购人满意，由此产生的费用由供应商承担。</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4.验收合格的条件：</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4.1所供货物符合产品标准和</w:t>
      </w:r>
      <w:proofErr w:type="gramStart"/>
      <w:r w:rsidRPr="008927CF">
        <w:rPr>
          <w:rFonts w:asciiTheme="minorEastAsia" w:eastAsiaTheme="minorEastAsia" w:hAnsiTheme="minorEastAsia" w:cs="宋体" w:hint="eastAsia"/>
          <w:bCs/>
          <w:color w:val="000000" w:themeColor="text1"/>
          <w:sz w:val="24"/>
        </w:rPr>
        <w:t>及</w:t>
      </w:r>
      <w:proofErr w:type="gramEnd"/>
      <w:r w:rsidRPr="008927CF">
        <w:rPr>
          <w:rFonts w:asciiTheme="minorEastAsia" w:eastAsiaTheme="minorEastAsia" w:hAnsiTheme="minorEastAsia" w:cs="宋体" w:hint="eastAsia"/>
          <w:bCs/>
          <w:color w:val="000000" w:themeColor="text1"/>
          <w:sz w:val="24"/>
        </w:rPr>
        <w:t>合同的要求；</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4.2在进行测试和验收过程中发现的问题已被解决并得到采购人的认可；</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4.3合同中规定的所有货物和材料均已交付；</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4.4所供货物已通过使用单位组织的验收；</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4.5所有相关的技术文件及资料均已提交并得到接受。</w:t>
      </w:r>
    </w:p>
    <w:p w:rsidR="00BC1F21"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sidRPr="008927CF">
        <w:rPr>
          <w:rFonts w:asciiTheme="minorEastAsia" w:eastAsiaTheme="minorEastAsia" w:hAnsiTheme="minorEastAsia" w:cs="宋体" w:hint="eastAsia"/>
          <w:bCs/>
          <w:color w:val="000000" w:themeColor="text1"/>
          <w:sz w:val="24"/>
        </w:rPr>
        <w:t>5. 验收结果要求出具书面验收报告。</w:t>
      </w:r>
    </w:p>
    <w:p w:rsidR="00BC1F21" w:rsidRPr="008927CF" w:rsidRDefault="00BC1F21" w:rsidP="00BC1F21">
      <w:pPr>
        <w:spacing w:line="360" w:lineRule="auto"/>
        <w:ind w:firstLineChars="200" w:firstLine="480"/>
        <w:rPr>
          <w:rFonts w:asciiTheme="minorEastAsia" w:eastAsiaTheme="minorEastAsia" w:hAnsiTheme="minorEastAsia" w:cs="宋体"/>
          <w:bCs/>
          <w:color w:val="000000" w:themeColor="text1"/>
          <w:sz w:val="24"/>
        </w:rPr>
      </w:pPr>
      <w:r>
        <w:rPr>
          <w:rFonts w:asciiTheme="minorEastAsia" w:eastAsiaTheme="minorEastAsia" w:hAnsiTheme="minorEastAsia" w:cs="宋体"/>
          <w:bCs/>
          <w:color w:val="000000" w:themeColor="text1"/>
          <w:sz w:val="24"/>
        </w:rPr>
        <w:t>6</w:t>
      </w:r>
      <w:r w:rsidRPr="008927CF">
        <w:rPr>
          <w:rFonts w:asciiTheme="minorEastAsia" w:eastAsiaTheme="minorEastAsia" w:hAnsiTheme="minorEastAsia" w:cs="宋体" w:hint="eastAsia"/>
          <w:bCs/>
          <w:color w:val="000000" w:themeColor="text1"/>
          <w:sz w:val="24"/>
        </w:rPr>
        <w:t>.中标人提供的产品及服务不满足招标文件要求导致验收不合格的,采购人有权解除合同并追究中标人的法律责任</w:t>
      </w:r>
      <w:r>
        <w:rPr>
          <w:rFonts w:asciiTheme="minorEastAsia" w:eastAsiaTheme="minorEastAsia" w:hAnsiTheme="minorEastAsia" w:cs="宋体" w:hint="eastAsia"/>
          <w:bCs/>
          <w:color w:val="000000" w:themeColor="text1"/>
          <w:sz w:val="24"/>
        </w:rPr>
        <w:t>。</w:t>
      </w:r>
    </w:p>
    <w:p w:rsidR="000A1677" w:rsidRPr="00BC1F21" w:rsidRDefault="000A1677" w:rsidP="002D1DCD">
      <w:pPr>
        <w:spacing w:line="360" w:lineRule="auto"/>
        <w:ind w:firstLineChars="500" w:firstLine="1050"/>
        <w:jc w:val="left"/>
        <w:rPr>
          <w:rFonts w:ascii="宋体" w:hAnsi="宋体"/>
          <w:szCs w:val="21"/>
        </w:rPr>
      </w:pPr>
    </w:p>
    <w:bookmarkEnd w:id="15"/>
    <w:p w:rsidR="002D1DCD" w:rsidRPr="002D1DCD" w:rsidRDefault="000A1677" w:rsidP="000A1677">
      <w:pPr>
        <w:widowControl/>
        <w:jc w:val="left"/>
        <w:rPr>
          <w:rFonts w:ascii="宋体" w:hAnsi="宋体"/>
          <w:szCs w:val="21"/>
        </w:rPr>
      </w:pPr>
      <w:r>
        <w:rPr>
          <w:rFonts w:ascii="宋体" w:hAnsi="宋体"/>
          <w:szCs w:val="21"/>
        </w:rPr>
        <w:br w:type="page"/>
      </w:r>
    </w:p>
    <w:p w:rsidR="0013438A" w:rsidRPr="00DD3FA2" w:rsidRDefault="00B312FF">
      <w:pPr>
        <w:pStyle w:val="1"/>
        <w:ind w:firstLineChars="450" w:firstLine="1988"/>
        <w:rPr>
          <w:color w:val="000000" w:themeColor="text1"/>
          <w:sz w:val="24"/>
        </w:rPr>
      </w:pPr>
      <w:bookmarkStart w:id="16" w:name="_Toc143010202"/>
      <w:r w:rsidRPr="00DD3FA2">
        <w:rPr>
          <w:rFonts w:hint="eastAsia"/>
          <w:color w:val="000000" w:themeColor="text1"/>
        </w:rPr>
        <w:lastRenderedPageBreak/>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009D1183">
        <w:rPr>
          <w:rFonts w:hint="eastAsia"/>
          <w:color w:val="000000" w:themeColor="text1"/>
          <w:sz w:val="24"/>
        </w:rPr>
        <w:t>三</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43010203"/>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43010204"/>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43010205"/>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43010206"/>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43010207"/>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w:t>
      </w:r>
      <w:r w:rsidR="00315FB3">
        <w:rPr>
          <w:rFonts w:ascii="宋体" w:hAnsi="宋体" w:hint="eastAsia"/>
          <w:color w:val="000000" w:themeColor="text1"/>
          <w:sz w:val="24"/>
        </w:rPr>
        <w:t>投标人应对照招标文件的商务条款，逐条核对是否做出了实质性的响应。（本条款不接受负偏离）</w:t>
      </w:r>
    </w:p>
    <w:p w:rsidR="00D53623" w:rsidRPr="00DD3FA2" w:rsidRDefault="00D53623" w:rsidP="00D53623">
      <w:pPr>
        <w:pStyle w:val="2"/>
        <w:rPr>
          <w:b w:val="0"/>
          <w:color w:val="000000" w:themeColor="text1"/>
          <w:sz w:val="21"/>
          <w:szCs w:val="21"/>
        </w:rPr>
      </w:pPr>
      <w:bookmarkStart w:id="26" w:name="_Toc120889955"/>
      <w:bookmarkStart w:id="27" w:name="_Toc143010208"/>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rPr>
                                <w:sz w:val="24"/>
                              </w:rPr>
                            </w:pPr>
                            <w:r>
                              <w:rPr>
                                <w:rFonts w:hint="eastAsia"/>
                                <w:sz w:val="24"/>
                              </w:rPr>
                              <w:t>法定代表人身份证复印件粘贴处</w:t>
                            </w:r>
                          </w:p>
                          <w:p w:rsidR="006F5BCC" w:rsidRDefault="006F5BCC"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rPr>
                          <w:sz w:val="24"/>
                        </w:rPr>
                      </w:pPr>
                      <w:r>
                        <w:rPr>
                          <w:rFonts w:hint="eastAsia"/>
                          <w:sz w:val="24"/>
                        </w:rPr>
                        <w:t>法定代表人身份证复印件粘贴处</w:t>
                      </w:r>
                    </w:p>
                    <w:p w:rsidR="006F5BCC" w:rsidRDefault="006F5BCC"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rPr>
                                <w:sz w:val="24"/>
                              </w:rPr>
                            </w:pPr>
                            <w:r>
                              <w:rPr>
                                <w:rFonts w:hint="eastAsia"/>
                                <w:sz w:val="24"/>
                              </w:rPr>
                              <w:t>法定代表人身份证复印件粘贴处</w:t>
                            </w:r>
                          </w:p>
                          <w:p w:rsidR="006F5BCC" w:rsidRDefault="006F5BCC"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pPr>
                    </w:p>
                    <w:p w:rsidR="006F5BCC" w:rsidRDefault="006F5BCC" w:rsidP="00D53623">
                      <w:pPr>
                        <w:jc w:val="center"/>
                        <w:rPr>
                          <w:sz w:val="24"/>
                        </w:rPr>
                      </w:pPr>
                      <w:r>
                        <w:rPr>
                          <w:rFonts w:hint="eastAsia"/>
                          <w:sz w:val="24"/>
                        </w:rPr>
                        <w:t>法定代表人身份证复印件粘贴处</w:t>
                      </w:r>
                    </w:p>
                    <w:p w:rsidR="006F5BCC" w:rsidRDefault="006F5BCC"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43010209"/>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F5BCC" w:rsidRDefault="006F5BCC" w:rsidP="00D53623"/>
                          <w:p w:rsidR="006F5BCC" w:rsidRDefault="006F5BCC" w:rsidP="00D53623"/>
                          <w:p w:rsidR="006F5BCC" w:rsidRDefault="006F5BCC" w:rsidP="00D53623"/>
                          <w:p w:rsidR="006F5BCC" w:rsidRDefault="006F5BCC" w:rsidP="00D53623"/>
                          <w:p w:rsidR="006F5BCC" w:rsidRDefault="006F5BCC" w:rsidP="00D53623">
                            <w:pPr>
                              <w:jc w:val="center"/>
                              <w:rPr>
                                <w:sz w:val="24"/>
                              </w:rPr>
                            </w:pPr>
                            <w:r>
                              <w:rPr>
                                <w:rFonts w:hint="eastAsia"/>
                                <w:sz w:val="24"/>
                              </w:rPr>
                              <w:t>被授权人身份证复印件粘贴处</w:t>
                            </w:r>
                          </w:p>
                          <w:p w:rsidR="006F5BCC" w:rsidRDefault="006F5BCC"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6F5BCC" w:rsidRDefault="006F5BCC" w:rsidP="00D53623"/>
                    <w:p w:rsidR="006F5BCC" w:rsidRDefault="006F5BCC" w:rsidP="00D53623"/>
                    <w:p w:rsidR="006F5BCC" w:rsidRDefault="006F5BCC" w:rsidP="00D53623"/>
                    <w:p w:rsidR="006F5BCC" w:rsidRDefault="006F5BCC" w:rsidP="00D53623"/>
                    <w:p w:rsidR="006F5BCC" w:rsidRDefault="006F5BCC" w:rsidP="00D53623">
                      <w:pPr>
                        <w:jc w:val="center"/>
                        <w:rPr>
                          <w:sz w:val="24"/>
                        </w:rPr>
                      </w:pPr>
                      <w:r>
                        <w:rPr>
                          <w:rFonts w:hint="eastAsia"/>
                          <w:sz w:val="24"/>
                        </w:rPr>
                        <w:t>被授权人身份证复印件粘贴处</w:t>
                      </w:r>
                    </w:p>
                    <w:p w:rsidR="006F5BCC" w:rsidRDefault="006F5BCC"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6F5BCC" w:rsidRDefault="006F5BCC" w:rsidP="00D53623"/>
                          <w:p w:rsidR="006F5BCC" w:rsidRDefault="006F5BCC" w:rsidP="00D53623"/>
                          <w:p w:rsidR="006F5BCC" w:rsidRDefault="006F5BCC" w:rsidP="00D53623"/>
                          <w:p w:rsidR="006F5BCC" w:rsidRDefault="006F5BCC" w:rsidP="00D53623"/>
                          <w:p w:rsidR="006F5BCC" w:rsidRDefault="006F5BCC" w:rsidP="00D53623">
                            <w:pPr>
                              <w:jc w:val="center"/>
                              <w:rPr>
                                <w:sz w:val="24"/>
                              </w:rPr>
                            </w:pPr>
                            <w:r>
                              <w:rPr>
                                <w:rFonts w:hint="eastAsia"/>
                                <w:sz w:val="24"/>
                              </w:rPr>
                              <w:t>被授权人身份证复印件粘贴处</w:t>
                            </w:r>
                          </w:p>
                          <w:p w:rsidR="006F5BCC" w:rsidRDefault="006F5BCC"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6F5BCC" w:rsidRDefault="006F5BCC" w:rsidP="00D53623"/>
                    <w:p w:rsidR="006F5BCC" w:rsidRDefault="006F5BCC" w:rsidP="00D53623"/>
                    <w:p w:rsidR="006F5BCC" w:rsidRDefault="006F5BCC" w:rsidP="00D53623"/>
                    <w:p w:rsidR="006F5BCC" w:rsidRDefault="006F5BCC" w:rsidP="00D53623"/>
                    <w:p w:rsidR="006F5BCC" w:rsidRDefault="006F5BCC" w:rsidP="00D53623">
                      <w:pPr>
                        <w:jc w:val="center"/>
                        <w:rPr>
                          <w:sz w:val="24"/>
                        </w:rPr>
                      </w:pPr>
                      <w:r>
                        <w:rPr>
                          <w:rFonts w:hint="eastAsia"/>
                          <w:sz w:val="24"/>
                        </w:rPr>
                        <w:t>被授权人身份证复印件粘贴处</w:t>
                      </w:r>
                    </w:p>
                    <w:p w:rsidR="006F5BCC" w:rsidRDefault="006F5BCC"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43010210"/>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43010211"/>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3CB" w:rsidRDefault="005013CB">
      <w:r>
        <w:separator/>
      </w:r>
    </w:p>
  </w:endnote>
  <w:endnote w:type="continuationSeparator" w:id="0">
    <w:p w:rsidR="005013CB" w:rsidRDefault="00501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6F5BCC" w:rsidRDefault="006F5BCC">
        <w:pPr>
          <w:pStyle w:val="ab"/>
          <w:ind w:firstLine="480"/>
          <w:jc w:val="center"/>
        </w:pPr>
        <w:r>
          <w:rPr>
            <w:lang w:val="zh-CN"/>
          </w:rPr>
          <w:fldChar w:fldCharType="begin"/>
        </w:r>
        <w:r>
          <w:rPr>
            <w:lang w:val="zh-CN"/>
          </w:rPr>
          <w:instrText>PAGE   \* MERGEFORMAT</w:instrText>
        </w:r>
        <w:r>
          <w:rPr>
            <w:lang w:val="zh-CN"/>
          </w:rPr>
          <w:fldChar w:fldCharType="separate"/>
        </w:r>
        <w:r>
          <w:rPr>
            <w:noProof/>
            <w:lang w:val="zh-CN"/>
          </w:rPr>
          <w:t>4</w:t>
        </w:r>
        <w:r>
          <w:rPr>
            <w:lang w:val="zh-CN"/>
          </w:rPr>
          <w:fldChar w:fldCharType="end"/>
        </w:r>
      </w:p>
    </w:sdtContent>
  </w:sdt>
  <w:p w:rsidR="006F5BCC" w:rsidRDefault="006F5BC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5BCC" w:rsidRDefault="006F5BCC">
    <w:pPr>
      <w:pStyle w:val="ab"/>
      <w:ind w:firstLine="480"/>
      <w:jc w:val="center"/>
      <w:rPr>
        <w:lang w:val="zh-CN"/>
      </w:rPr>
    </w:pPr>
  </w:p>
  <w:p w:rsidR="006F5BCC" w:rsidRDefault="006F5BCC">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6F5BCC" w:rsidRDefault="006F5BCC">
        <w:pPr>
          <w:pStyle w:val="ab"/>
          <w:jc w:val="center"/>
        </w:pPr>
        <w:r>
          <w:rPr>
            <w:lang w:val="zh-CN"/>
          </w:rPr>
          <w:fldChar w:fldCharType="begin"/>
        </w:r>
        <w:r>
          <w:rPr>
            <w:lang w:val="zh-CN"/>
          </w:rPr>
          <w:instrText>PAGE   \* MERGEFORMAT</w:instrText>
        </w:r>
        <w:r>
          <w:rPr>
            <w:lang w:val="zh-CN"/>
          </w:rPr>
          <w:fldChar w:fldCharType="separate"/>
        </w:r>
        <w:r>
          <w:rPr>
            <w:noProof/>
            <w:lang w:val="zh-CN"/>
          </w:rPr>
          <w:t>21</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3CB" w:rsidRDefault="005013CB">
      <w:r>
        <w:separator/>
      </w:r>
    </w:p>
  </w:footnote>
  <w:footnote w:type="continuationSeparator" w:id="0">
    <w:p w:rsidR="005013CB" w:rsidRDefault="005013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061341DA"/>
    <w:multiLevelType w:val="multilevel"/>
    <w:tmpl w:val="061341DA"/>
    <w:lvl w:ilvl="0">
      <w:start w:val="1"/>
      <w:numFmt w:val="lowerLetter"/>
      <w:lvlText w:val="%1)"/>
      <w:lvlJc w:val="left"/>
      <w:pPr>
        <w:ind w:left="1200" w:hanging="420"/>
      </w:pPr>
    </w:lvl>
    <w:lvl w:ilvl="1">
      <w:start w:val="1"/>
      <w:numFmt w:val="lowerLetter"/>
      <w:lvlText w:val="%2)"/>
      <w:lvlJc w:val="left"/>
      <w:pPr>
        <w:ind w:left="1620" w:hanging="420"/>
      </w:pPr>
    </w:lvl>
    <w:lvl w:ilvl="2">
      <w:start w:val="1"/>
      <w:numFmt w:val="lowerRoman"/>
      <w:lvlText w:val="%3."/>
      <w:lvlJc w:val="right"/>
      <w:pPr>
        <w:ind w:left="2040" w:hanging="420"/>
      </w:pPr>
    </w:lvl>
    <w:lvl w:ilvl="3">
      <w:start w:val="1"/>
      <w:numFmt w:val="decimal"/>
      <w:lvlText w:val="%4."/>
      <w:lvlJc w:val="left"/>
      <w:pPr>
        <w:ind w:left="2460" w:hanging="420"/>
      </w:pPr>
    </w:lvl>
    <w:lvl w:ilvl="4">
      <w:start w:val="1"/>
      <w:numFmt w:val="lowerLetter"/>
      <w:lvlText w:val="%5)"/>
      <w:lvlJc w:val="left"/>
      <w:pPr>
        <w:ind w:left="2880" w:hanging="420"/>
      </w:pPr>
    </w:lvl>
    <w:lvl w:ilvl="5">
      <w:start w:val="1"/>
      <w:numFmt w:val="lowerRoman"/>
      <w:lvlText w:val="%6."/>
      <w:lvlJc w:val="right"/>
      <w:pPr>
        <w:ind w:left="3300" w:hanging="420"/>
      </w:pPr>
    </w:lvl>
    <w:lvl w:ilvl="6">
      <w:start w:val="1"/>
      <w:numFmt w:val="decimal"/>
      <w:lvlText w:val="%7."/>
      <w:lvlJc w:val="left"/>
      <w:pPr>
        <w:ind w:left="3720" w:hanging="420"/>
      </w:pPr>
    </w:lvl>
    <w:lvl w:ilvl="7">
      <w:start w:val="1"/>
      <w:numFmt w:val="lowerLetter"/>
      <w:lvlText w:val="%8)"/>
      <w:lvlJc w:val="left"/>
      <w:pPr>
        <w:ind w:left="4140" w:hanging="420"/>
      </w:pPr>
    </w:lvl>
    <w:lvl w:ilvl="8">
      <w:start w:val="1"/>
      <w:numFmt w:val="lowerRoman"/>
      <w:lvlText w:val="%9."/>
      <w:lvlJc w:val="right"/>
      <w:pPr>
        <w:ind w:left="4560" w:hanging="420"/>
      </w:pPr>
    </w:lvl>
  </w:abstractNum>
  <w:abstractNum w:abstractNumId="2" w15:restartNumberingAfterBreak="0">
    <w:nsid w:val="088B5C89"/>
    <w:multiLevelType w:val="hybridMultilevel"/>
    <w:tmpl w:val="5F8609FC"/>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 w15:restartNumberingAfterBreak="0">
    <w:nsid w:val="08E85285"/>
    <w:multiLevelType w:val="multilevel"/>
    <w:tmpl w:val="08E8528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BC40374"/>
    <w:multiLevelType w:val="multilevel"/>
    <w:tmpl w:val="0BC40374"/>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5" w15:restartNumberingAfterBreak="0">
    <w:nsid w:val="1E5C698B"/>
    <w:multiLevelType w:val="hybridMultilevel"/>
    <w:tmpl w:val="D68C7002"/>
    <w:lvl w:ilvl="0" w:tplc="FF0C278E">
      <w:start w:val="1"/>
      <w:numFmt w:val="japaneseCounting"/>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6" w15:restartNumberingAfterBreak="0">
    <w:nsid w:val="2C753CB3"/>
    <w:multiLevelType w:val="multilevel"/>
    <w:tmpl w:val="2C753CB3"/>
    <w:lvl w:ilvl="0">
      <w:start w:val="1"/>
      <w:numFmt w:val="decimal"/>
      <w:lvlText w:val="%1)"/>
      <w:lvlJc w:val="left"/>
      <w:pPr>
        <w:ind w:left="1125" w:hanging="420"/>
      </w:pPr>
    </w:lvl>
    <w:lvl w:ilvl="1">
      <w:start w:val="1"/>
      <w:numFmt w:val="lowerLetter"/>
      <w:lvlText w:val="%2)"/>
      <w:lvlJc w:val="left"/>
      <w:pPr>
        <w:ind w:left="1545" w:hanging="420"/>
      </w:pPr>
    </w:lvl>
    <w:lvl w:ilvl="2">
      <w:start w:val="1"/>
      <w:numFmt w:val="lowerRoman"/>
      <w:lvlText w:val="%3."/>
      <w:lvlJc w:val="right"/>
      <w:pPr>
        <w:ind w:left="1965" w:hanging="420"/>
      </w:pPr>
    </w:lvl>
    <w:lvl w:ilvl="3">
      <w:start w:val="1"/>
      <w:numFmt w:val="decimal"/>
      <w:lvlText w:val="%4."/>
      <w:lvlJc w:val="left"/>
      <w:pPr>
        <w:ind w:left="2385" w:hanging="420"/>
      </w:pPr>
    </w:lvl>
    <w:lvl w:ilvl="4">
      <w:start w:val="1"/>
      <w:numFmt w:val="lowerLetter"/>
      <w:lvlText w:val="%5)"/>
      <w:lvlJc w:val="left"/>
      <w:pPr>
        <w:ind w:left="2805" w:hanging="420"/>
      </w:pPr>
    </w:lvl>
    <w:lvl w:ilvl="5">
      <w:start w:val="1"/>
      <w:numFmt w:val="lowerRoman"/>
      <w:lvlText w:val="%6."/>
      <w:lvlJc w:val="right"/>
      <w:pPr>
        <w:ind w:left="3225" w:hanging="420"/>
      </w:pPr>
    </w:lvl>
    <w:lvl w:ilvl="6">
      <w:start w:val="1"/>
      <w:numFmt w:val="decimal"/>
      <w:lvlText w:val="%7."/>
      <w:lvlJc w:val="left"/>
      <w:pPr>
        <w:ind w:left="3645" w:hanging="420"/>
      </w:pPr>
    </w:lvl>
    <w:lvl w:ilvl="7">
      <w:start w:val="1"/>
      <w:numFmt w:val="lowerLetter"/>
      <w:lvlText w:val="%8)"/>
      <w:lvlJc w:val="left"/>
      <w:pPr>
        <w:ind w:left="4065" w:hanging="420"/>
      </w:pPr>
    </w:lvl>
    <w:lvl w:ilvl="8">
      <w:start w:val="1"/>
      <w:numFmt w:val="lowerRoman"/>
      <w:lvlText w:val="%9."/>
      <w:lvlJc w:val="right"/>
      <w:pPr>
        <w:ind w:left="4485" w:hanging="420"/>
      </w:pPr>
    </w:lvl>
  </w:abstractNum>
  <w:abstractNum w:abstractNumId="7" w15:restartNumberingAfterBreak="0">
    <w:nsid w:val="2C9466D3"/>
    <w:multiLevelType w:val="multilevel"/>
    <w:tmpl w:val="2C9466D3"/>
    <w:lvl w:ilvl="0">
      <w:start w:val="1"/>
      <w:numFmt w:val="japaneseCounting"/>
      <w:lvlText w:val="%1、"/>
      <w:lvlJc w:val="left"/>
      <w:pPr>
        <w:ind w:left="432" w:hanging="432"/>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36441D72"/>
    <w:multiLevelType w:val="multilevel"/>
    <w:tmpl w:val="36441D72"/>
    <w:lvl w:ilvl="0">
      <w:start w:val="1"/>
      <w:numFmt w:val="decimal"/>
      <w:lvlText w:val="%1、"/>
      <w:lvlJc w:val="left"/>
      <w:pPr>
        <w:ind w:left="360" w:hanging="360"/>
      </w:pPr>
    </w:lvl>
    <w:lvl w:ilvl="1">
      <w:start w:val="1"/>
      <w:numFmt w:val="decimal"/>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7044E7C"/>
    <w:multiLevelType w:val="hybridMultilevel"/>
    <w:tmpl w:val="F75C41F0"/>
    <w:lvl w:ilvl="0" w:tplc="EE085374">
      <w:start w:val="9"/>
      <w:numFmt w:val="bullet"/>
      <w:lvlText w:val="☆"/>
      <w:lvlJc w:val="left"/>
      <w:pPr>
        <w:ind w:left="360" w:hanging="360"/>
      </w:pPr>
      <w:rPr>
        <w:rFonts w:ascii="宋体" w:eastAsia="宋体" w:hAnsi="宋体"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2E75E8C"/>
    <w:multiLevelType w:val="multilevel"/>
    <w:tmpl w:val="42E75E8C"/>
    <w:lvl w:ilvl="0">
      <w:start w:val="1"/>
      <w:numFmt w:val="decimal"/>
      <w:lvlText w:val="%1）"/>
      <w:lvlJc w:val="left"/>
      <w:pPr>
        <w:ind w:left="720" w:hanging="36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1" w15:restartNumberingAfterBreak="0">
    <w:nsid w:val="65105EFF"/>
    <w:multiLevelType w:val="multilevel"/>
    <w:tmpl w:val="65105EFF"/>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abstractNum w:abstractNumId="12" w15:restartNumberingAfterBreak="0">
    <w:nsid w:val="673EF6C8"/>
    <w:multiLevelType w:val="singleLevel"/>
    <w:tmpl w:val="673EF6C8"/>
    <w:lvl w:ilvl="0">
      <w:start w:val="6"/>
      <w:numFmt w:val="decimal"/>
      <w:suff w:val="nothing"/>
      <w:lvlText w:val="（%1）"/>
      <w:lvlJc w:val="left"/>
      <w:pPr>
        <w:ind w:left="0" w:firstLine="0"/>
      </w:pPr>
    </w:lvl>
  </w:abstractNum>
  <w:abstractNum w:abstractNumId="13" w15:restartNumberingAfterBreak="0">
    <w:nsid w:val="72493138"/>
    <w:multiLevelType w:val="multilevel"/>
    <w:tmpl w:val="72493138"/>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2"/>
    <w:lvlOverride w:ilvl="0">
      <w:startOverride w:val="6"/>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9"/>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0D37"/>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599"/>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248D"/>
    <w:rsid w:val="00063BDB"/>
    <w:rsid w:val="00066555"/>
    <w:rsid w:val="00067EEF"/>
    <w:rsid w:val="00070066"/>
    <w:rsid w:val="00070552"/>
    <w:rsid w:val="000716BF"/>
    <w:rsid w:val="000725D7"/>
    <w:rsid w:val="0007344D"/>
    <w:rsid w:val="00075BC5"/>
    <w:rsid w:val="00076040"/>
    <w:rsid w:val="0007604D"/>
    <w:rsid w:val="0007622E"/>
    <w:rsid w:val="000767E7"/>
    <w:rsid w:val="000768AD"/>
    <w:rsid w:val="0007696B"/>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08C9"/>
    <w:rsid w:val="000A1677"/>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1B1"/>
    <w:rsid w:val="00162414"/>
    <w:rsid w:val="0016278B"/>
    <w:rsid w:val="00163DDD"/>
    <w:rsid w:val="0016697A"/>
    <w:rsid w:val="001669AF"/>
    <w:rsid w:val="00166F0F"/>
    <w:rsid w:val="0017051E"/>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682B"/>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3D90"/>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3E3"/>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2FEF"/>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515"/>
    <w:rsid w:val="002B6663"/>
    <w:rsid w:val="002B74CE"/>
    <w:rsid w:val="002C042E"/>
    <w:rsid w:val="002C06D1"/>
    <w:rsid w:val="002C0E1D"/>
    <w:rsid w:val="002C0FA1"/>
    <w:rsid w:val="002C58A0"/>
    <w:rsid w:val="002C5B8C"/>
    <w:rsid w:val="002D0989"/>
    <w:rsid w:val="002D0FCA"/>
    <w:rsid w:val="002D143B"/>
    <w:rsid w:val="002D1DCD"/>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B3"/>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9BD"/>
    <w:rsid w:val="00350CD5"/>
    <w:rsid w:val="0035270F"/>
    <w:rsid w:val="00352CD3"/>
    <w:rsid w:val="00352CED"/>
    <w:rsid w:val="00353B64"/>
    <w:rsid w:val="00354CA5"/>
    <w:rsid w:val="00355AFF"/>
    <w:rsid w:val="0035606C"/>
    <w:rsid w:val="003578DE"/>
    <w:rsid w:val="00360D9A"/>
    <w:rsid w:val="00362135"/>
    <w:rsid w:val="00362448"/>
    <w:rsid w:val="00362508"/>
    <w:rsid w:val="003626E9"/>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4BBC"/>
    <w:rsid w:val="00387F3E"/>
    <w:rsid w:val="00390D10"/>
    <w:rsid w:val="00390DCB"/>
    <w:rsid w:val="003915D5"/>
    <w:rsid w:val="00391E6F"/>
    <w:rsid w:val="00392B7F"/>
    <w:rsid w:val="00393069"/>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1F2D"/>
    <w:rsid w:val="00412924"/>
    <w:rsid w:val="0041293F"/>
    <w:rsid w:val="004144E0"/>
    <w:rsid w:val="0041547C"/>
    <w:rsid w:val="00415EC7"/>
    <w:rsid w:val="004177CF"/>
    <w:rsid w:val="00417F11"/>
    <w:rsid w:val="004202F6"/>
    <w:rsid w:val="00420794"/>
    <w:rsid w:val="00421E54"/>
    <w:rsid w:val="00422AEE"/>
    <w:rsid w:val="00422FF1"/>
    <w:rsid w:val="00423093"/>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5057"/>
    <w:rsid w:val="00447380"/>
    <w:rsid w:val="00453337"/>
    <w:rsid w:val="00453D50"/>
    <w:rsid w:val="00456CF7"/>
    <w:rsid w:val="00457592"/>
    <w:rsid w:val="00457766"/>
    <w:rsid w:val="004623FF"/>
    <w:rsid w:val="004625BE"/>
    <w:rsid w:val="00463AE8"/>
    <w:rsid w:val="00463C05"/>
    <w:rsid w:val="00470720"/>
    <w:rsid w:val="00470B60"/>
    <w:rsid w:val="00470FB8"/>
    <w:rsid w:val="00471430"/>
    <w:rsid w:val="00471A36"/>
    <w:rsid w:val="0047276D"/>
    <w:rsid w:val="00472C4E"/>
    <w:rsid w:val="00473A4E"/>
    <w:rsid w:val="004755D8"/>
    <w:rsid w:val="0047571C"/>
    <w:rsid w:val="004764AA"/>
    <w:rsid w:val="00477DA7"/>
    <w:rsid w:val="00477EBA"/>
    <w:rsid w:val="00480D97"/>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096"/>
    <w:rsid w:val="004C1640"/>
    <w:rsid w:val="004C2DA5"/>
    <w:rsid w:val="004C496B"/>
    <w:rsid w:val="004C4D63"/>
    <w:rsid w:val="004C5020"/>
    <w:rsid w:val="004C59F1"/>
    <w:rsid w:val="004C5C98"/>
    <w:rsid w:val="004C6276"/>
    <w:rsid w:val="004D1CA6"/>
    <w:rsid w:val="004D32E8"/>
    <w:rsid w:val="004D4541"/>
    <w:rsid w:val="004D4590"/>
    <w:rsid w:val="004D58FC"/>
    <w:rsid w:val="004D5D6D"/>
    <w:rsid w:val="004D6AAB"/>
    <w:rsid w:val="004D70F5"/>
    <w:rsid w:val="004E28B7"/>
    <w:rsid w:val="004E2D9C"/>
    <w:rsid w:val="004E2DE6"/>
    <w:rsid w:val="004E3DC9"/>
    <w:rsid w:val="004E3F28"/>
    <w:rsid w:val="004E5685"/>
    <w:rsid w:val="004E5FE6"/>
    <w:rsid w:val="004E6429"/>
    <w:rsid w:val="004E66DC"/>
    <w:rsid w:val="004F0A40"/>
    <w:rsid w:val="004F1244"/>
    <w:rsid w:val="004F156D"/>
    <w:rsid w:val="004F24B9"/>
    <w:rsid w:val="004F2B9D"/>
    <w:rsid w:val="004F3FEB"/>
    <w:rsid w:val="004F53D8"/>
    <w:rsid w:val="004F61C1"/>
    <w:rsid w:val="004F6C83"/>
    <w:rsid w:val="00501224"/>
    <w:rsid w:val="005013CB"/>
    <w:rsid w:val="00502C6A"/>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1FC"/>
    <w:rsid w:val="00536431"/>
    <w:rsid w:val="0053651E"/>
    <w:rsid w:val="0054016C"/>
    <w:rsid w:val="00540564"/>
    <w:rsid w:val="0054063A"/>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297F"/>
    <w:rsid w:val="005931F4"/>
    <w:rsid w:val="005941D2"/>
    <w:rsid w:val="005952AF"/>
    <w:rsid w:val="00595646"/>
    <w:rsid w:val="00595A61"/>
    <w:rsid w:val="00595E01"/>
    <w:rsid w:val="005961B4"/>
    <w:rsid w:val="005A0E42"/>
    <w:rsid w:val="005A2A1F"/>
    <w:rsid w:val="005A2C0B"/>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50C"/>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2E98"/>
    <w:rsid w:val="00603A9A"/>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9F7"/>
    <w:rsid w:val="00641A7C"/>
    <w:rsid w:val="006433E1"/>
    <w:rsid w:val="00645034"/>
    <w:rsid w:val="00645C89"/>
    <w:rsid w:val="00647798"/>
    <w:rsid w:val="006515D9"/>
    <w:rsid w:val="006516B8"/>
    <w:rsid w:val="00652BC0"/>
    <w:rsid w:val="00653FC7"/>
    <w:rsid w:val="00655ECA"/>
    <w:rsid w:val="0065635C"/>
    <w:rsid w:val="006563D7"/>
    <w:rsid w:val="00657DA7"/>
    <w:rsid w:val="0066018B"/>
    <w:rsid w:val="00660455"/>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6BDA"/>
    <w:rsid w:val="00697188"/>
    <w:rsid w:val="006977E5"/>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C0A"/>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414"/>
    <w:rsid w:val="006F4EDD"/>
    <w:rsid w:val="006F4F47"/>
    <w:rsid w:val="006F5427"/>
    <w:rsid w:val="006F5A80"/>
    <w:rsid w:val="006F5BCC"/>
    <w:rsid w:val="006F6848"/>
    <w:rsid w:val="006F6F02"/>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0AD3"/>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3561"/>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C9"/>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349B"/>
    <w:rsid w:val="00843AE4"/>
    <w:rsid w:val="00843DD2"/>
    <w:rsid w:val="00844BA1"/>
    <w:rsid w:val="00845B57"/>
    <w:rsid w:val="00845DD5"/>
    <w:rsid w:val="00847519"/>
    <w:rsid w:val="00847647"/>
    <w:rsid w:val="00850A6A"/>
    <w:rsid w:val="00853357"/>
    <w:rsid w:val="00853DBA"/>
    <w:rsid w:val="00854B6E"/>
    <w:rsid w:val="00854DB0"/>
    <w:rsid w:val="008559EF"/>
    <w:rsid w:val="008601E4"/>
    <w:rsid w:val="00860EE3"/>
    <w:rsid w:val="008624C2"/>
    <w:rsid w:val="00864234"/>
    <w:rsid w:val="008649D3"/>
    <w:rsid w:val="00865C24"/>
    <w:rsid w:val="00866803"/>
    <w:rsid w:val="00867A62"/>
    <w:rsid w:val="00871045"/>
    <w:rsid w:val="00871483"/>
    <w:rsid w:val="008744A4"/>
    <w:rsid w:val="00874848"/>
    <w:rsid w:val="008749E8"/>
    <w:rsid w:val="0087510B"/>
    <w:rsid w:val="008758D1"/>
    <w:rsid w:val="00876117"/>
    <w:rsid w:val="00876411"/>
    <w:rsid w:val="00880F8A"/>
    <w:rsid w:val="00881BF9"/>
    <w:rsid w:val="008830AF"/>
    <w:rsid w:val="0088668E"/>
    <w:rsid w:val="00887392"/>
    <w:rsid w:val="008877B9"/>
    <w:rsid w:val="00887D17"/>
    <w:rsid w:val="00890D15"/>
    <w:rsid w:val="00890F81"/>
    <w:rsid w:val="0089282E"/>
    <w:rsid w:val="00892FD4"/>
    <w:rsid w:val="00893278"/>
    <w:rsid w:val="008934F6"/>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AF"/>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5587"/>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3CF"/>
    <w:rsid w:val="00936A67"/>
    <w:rsid w:val="0094017D"/>
    <w:rsid w:val="00940993"/>
    <w:rsid w:val="00942017"/>
    <w:rsid w:val="00943C7D"/>
    <w:rsid w:val="00944A0E"/>
    <w:rsid w:val="00944FDD"/>
    <w:rsid w:val="009451A1"/>
    <w:rsid w:val="009454CE"/>
    <w:rsid w:val="00945568"/>
    <w:rsid w:val="00945582"/>
    <w:rsid w:val="00947CD7"/>
    <w:rsid w:val="00950BC0"/>
    <w:rsid w:val="00951002"/>
    <w:rsid w:val="00952739"/>
    <w:rsid w:val="0095299A"/>
    <w:rsid w:val="00954509"/>
    <w:rsid w:val="009547BA"/>
    <w:rsid w:val="00956586"/>
    <w:rsid w:val="009565F3"/>
    <w:rsid w:val="00957BCA"/>
    <w:rsid w:val="00961884"/>
    <w:rsid w:val="00962509"/>
    <w:rsid w:val="00964EF6"/>
    <w:rsid w:val="00966679"/>
    <w:rsid w:val="0096735A"/>
    <w:rsid w:val="00967C7B"/>
    <w:rsid w:val="009724AC"/>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1183"/>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002B"/>
    <w:rsid w:val="00A3125D"/>
    <w:rsid w:val="00A314AC"/>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3722"/>
    <w:rsid w:val="00A4400F"/>
    <w:rsid w:val="00A45843"/>
    <w:rsid w:val="00A45B6C"/>
    <w:rsid w:val="00A46549"/>
    <w:rsid w:val="00A503E4"/>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5988"/>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0CC2"/>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A76"/>
    <w:rsid w:val="00AE1F7A"/>
    <w:rsid w:val="00AE211D"/>
    <w:rsid w:val="00AE2FC3"/>
    <w:rsid w:val="00AE40D7"/>
    <w:rsid w:val="00AE4AB4"/>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5E6A"/>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1C8"/>
    <w:rsid w:val="00BA5431"/>
    <w:rsid w:val="00BA5F4C"/>
    <w:rsid w:val="00BA6C87"/>
    <w:rsid w:val="00BA708A"/>
    <w:rsid w:val="00BB1638"/>
    <w:rsid w:val="00BB1957"/>
    <w:rsid w:val="00BB1D7B"/>
    <w:rsid w:val="00BB3D5E"/>
    <w:rsid w:val="00BB4167"/>
    <w:rsid w:val="00BB43FE"/>
    <w:rsid w:val="00BB4E73"/>
    <w:rsid w:val="00BB6D09"/>
    <w:rsid w:val="00BB6D66"/>
    <w:rsid w:val="00BB7953"/>
    <w:rsid w:val="00BC0A66"/>
    <w:rsid w:val="00BC0CF6"/>
    <w:rsid w:val="00BC1F21"/>
    <w:rsid w:val="00BC26D5"/>
    <w:rsid w:val="00BC2F7F"/>
    <w:rsid w:val="00BC3EF5"/>
    <w:rsid w:val="00BC4287"/>
    <w:rsid w:val="00BC42D9"/>
    <w:rsid w:val="00BC5853"/>
    <w:rsid w:val="00BD0189"/>
    <w:rsid w:val="00BD0C0C"/>
    <w:rsid w:val="00BD16DA"/>
    <w:rsid w:val="00BD1DC6"/>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609"/>
    <w:rsid w:val="00C00A54"/>
    <w:rsid w:val="00C0115E"/>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49A7"/>
    <w:rsid w:val="00C77BAF"/>
    <w:rsid w:val="00C77BCD"/>
    <w:rsid w:val="00C8053F"/>
    <w:rsid w:val="00C80E8C"/>
    <w:rsid w:val="00C80FE5"/>
    <w:rsid w:val="00C817C9"/>
    <w:rsid w:val="00C8351A"/>
    <w:rsid w:val="00C83E77"/>
    <w:rsid w:val="00C84688"/>
    <w:rsid w:val="00C84F9B"/>
    <w:rsid w:val="00C87FC0"/>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198"/>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5CDC"/>
    <w:rsid w:val="00CE72DC"/>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485B"/>
    <w:rsid w:val="00D35E7E"/>
    <w:rsid w:val="00D3726B"/>
    <w:rsid w:val="00D376ED"/>
    <w:rsid w:val="00D37D9E"/>
    <w:rsid w:val="00D42DBE"/>
    <w:rsid w:val="00D42EA8"/>
    <w:rsid w:val="00D4356C"/>
    <w:rsid w:val="00D43E00"/>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3EAD"/>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330"/>
    <w:rsid w:val="00DF7F50"/>
    <w:rsid w:val="00E014F0"/>
    <w:rsid w:val="00E02C61"/>
    <w:rsid w:val="00E04589"/>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0233"/>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67D05"/>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97D7F"/>
    <w:rsid w:val="00EA0673"/>
    <w:rsid w:val="00EA0AE8"/>
    <w:rsid w:val="00EA18A2"/>
    <w:rsid w:val="00EA3391"/>
    <w:rsid w:val="00EA4934"/>
    <w:rsid w:val="00EA5103"/>
    <w:rsid w:val="00EA6292"/>
    <w:rsid w:val="00EB0CF1"/>
    <w:rsid w:val="00EB0D23"/>
    <w:rsid w:val="00EB27B5"/>
    <w:rsid w:val="00EB455D"/>
    <w:rsid w:val="00EB46EC"/>
    <w:rsid w:val="00EB4739"/>
    <w:rsid w:val="00EB4C22"/>
    <w:rsid w:val="00EB50E3"/>
    <w:rsid w:val="00EB61AD"/>
    <w:rsid w:val="00EB6CC8"/>
    <w:rsid w:val="00EB7774"/>
    <w:rsid w:val="00EB7B4E"/>
    <w:rsid w:val="00EC07EA"/>
    <w:rsid w:val="00EC11C6"/>
    <w:rsid w:val="00EC1C75"/>
    <w:rsid w:val="00EC1D01"/>
    <w:rsid w:val="00EC1F06"/>
    <w:rsid w:val="00EC4759"/>
    <w:rsid w:val="00EC4939"/>
    <w:rsid w:val="00EC4B8F"/>
    <w:rsid w:val="00ED0E3B"/>
    <w:rsid w:val="00ED11C1"/>
    <w:rsid w:val="00ED1335"/>
    <w:rsid w:val="00ED1941"/>
    <w:rsid w:val="00ED295F"/>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370BF"/>
    <w:rsid w:val="00F401B2"/>
    <w:rsid w:val="00F40EE4"/>
    <w:rsid w:val="00F43EC7"/>
    <w:rsid w:val="00F442EA"/>
    <w:rsid w:val="00F4581A"/>
    <w:rsid w:val="00F46540"/>
    <w:rsid w:val="00F474D6"/>
    <w:rsid w:val="00F47F56"/>
    <w:rsid w:val="00F51A97"/>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3A07"/>
    <w:rsid w:val="00F84BAB"/>
    <w:rsid w:val="00F86140"/>
    <w:rsid w:val="00F86172"/>
    <w:rsid w:val="00F87180"/>
    <w:rsid w:val="00F906DD"/>
    <w:rsid w:val="00F929FF"/>
    <w:rsid w:val="00F92E65"/>
    <w:rsid w:val="00F93B20"/>
    <w:rsid w:val="00F94F13"/>
    <w:rsid w:val="00F9609C"/>
    <w:rsid w:val="00F9669A"/>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15BA"/>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0C6A260"/>
  <w15:docId w15:val="{0B4C2910-D0F3-4258-B68E-AF1E603D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paragraph" w:customStyle="1" w:styleId="afb">
    <w:basedOn w:val="a"/>
    <w:next w:val="af9"/>
    <w:qFormat/>
    <w:rsid w:val="009D1183"/>
    <w:pPr>
      <w:spacing w:line="400" w:lineRule="exact"/>
      <w:ind w:firstLineChars="200" w:firstLine="420"/>
    </w:pPr>
    <w:rPr>
      <w:sz w:val="24"/>
      <w:szCs w:val="20"/>
    </w:rPr>
  </w:style>
  <w:style w:type="paragraph" w:customStyle="1" w:styleId="13">
    <w:name w:val="脚注文本1"/>
    <w:basedOn w:val="a"/>
    <w:next w:val="a"/>
    <w:qFormat/>
    <w:rsid w:val="00EB455D"/>
    <w:pPr>
      <w:spacing w:after="120" w:line="360" w:lineRule="auto"/>
      <w:ind w:firstLine="425"/>
      <w:jc w:val="left"/>
    </w:pPr>
    <w:rPr>
      <w:rFonts w:ascii="宋体" w:eastAsia="Times New Roman" w:hAnsi="Arial"/>
      <w:b/>
      <w:spacing w:val="8"/>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376321849">
      <w:bodyDiv w:val="1"/>
      <w:marLeft w:val="0"/>
      <w:marRight w:val="0"/>
      <w:marTop w:val="0"/>
      <w:marBottom w:val="0"/>
      <w:divBdr>
        <w:top w:val="none" w:sz="0" w:space="0" w:color="auto"/>
        <w:left w:val="none" w:sz="0" w:space="0" w:color="auto"/>
        <w:bottom w:val="none" w:sz="0" w:space="0" w:color="auto"/>
        <w:right w:val="none" w:sz="0" w:space="0" w:color="auto"/>
      </w:divBdr>
    </w:div>
    <w:div w:id="494152240">
      <w:bodyDiv w:val="1"/>
      <w:marLeft w:val="0"/>
      <w:marRight w:val="0"/>
      <w:marTop w:val="0"/>
      <w:marBottom w:val="0"/>
      <w:divBdr>
        <w:top w:val="none" w:sz="0" w:space="0" w:color="auto"/>
        <w:left w:val="none" w:sz="0" w:space="0" w:color="auto"/>
        <w:bottom w:val="none" w:sz="0" w:space="0" w:color="auto"/>
        <w:right w:val="none" w:sz="0" w:space="0" w:color="auto"/>
      </w:divBdr>
    </w:div>
    <w:div w:id="1257598329">
      <w:bodyDiv w:val="1"/>
      <w:marLeft w:val="0"/>
      <w:marRight w:val="0"/>
      <w:marTop w:val="0"/>
      <w:marBottom w:val="0"/>
      <w:divBdr>
        <w:top w:val="none" w:sz="0" w:space="0" w:color="auto"/>
        <w:left w:val="none" w:sz="0" w:space="0" w:color="auto"/>
        <w:bottom w:val="none" w:sz="0" w:space="0" w:color="auto"/>
        <w:right w:val="none" w:sz="0" w:space="0" w:color="auto"/>
      </w:divBdr>
    </w:div>
    <w:div w:id="1422095310">
      <w:bodyDiv w:val="1"/>
      <w:marLeft w:val="0"/>
      <w:marRight w:val="0"/>
      <w:marTop w:val="0"/>
      <w:marBottom w:val="0"/>
      <w:divBdr>
        <w:top w:val="none" w:sz="0" w:space="0" w:color="auto"/>
        <w:left w:val="none" w:sz="0" w:space="0" w:color="auto"/>
        <w:bottom w:val="none" w:sz="0" w:space="0" w:color="auto"/>
        <w:right w:val="none" w:sz="0" w:space="0" w:color="auto"/>
      </w:divBdr>
    </w:div>
    <w:div w:id="1604074506">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 w:id="1907373912">
      <w:bodyDiv w:val="1"/>
      <w:marLeft w:val="0"/>
      <w:marRight w:val="0"/>
      <w:marTop w:val="0"/>
      <w:marBottom w:val="0"/>
      <w:divBdr>
        <w:top w:val="none" w:sz="0" w:space="0" w:color="auto"/>
        <w:left w:val="none" w:sz="0" w:space="0" w:color="auto"/>
        <w:bottom w:val="none" w:sz="0" w:space="0" w:color="auto"/>
        <w:right w:val="none" w:sz="0" w:space="0" w:color="auto"/>
      </w:divBdr>
    </w:div>
    <w:div w:id="2023773156">
      <w:bodyDiv w:val="1"/>
      <w:marLeft w:val="0"/>
      <w:marRight w:val="0"/>
      <w:marTop w:val="0"/>
      <w:marBottom w:val="0"/>
      <w:divBdr>
        <w:top w:val="none" w:sz="0" w:space="0" w:color="auto"/>
        <w:left w:val="none" w:sz="0" w:space="0" w:color="auto"/>
        <w:bottom w:val="none" w:sz="0" w:space="0" w:color="auto"/>
        <w:right w:val="none" w:sz="0" w:space="0" w:color="auto"/>
      </w:divBdr>
    </w:div>
    <w:div w:id="2100711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B12953-7C62-4523-8BEE-C15A23D95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34</Pages>
  <Words>3162</Words>
  <Characters>18029</Characters>
  <Application>Microsoft Office Word</Application>
  <DocSecurity>0</DocSecurity>
  <Lines>150</Lines>
  <Paragraphs>42</Paragraphs>
  <ScaleCrop>false</ScaleCrop>
  <Company>微软中国</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2023-06-16T02:37:00Z</cp:lastPrinted>
  <dcterms:created xsi:type="dcterms:W3CDTF">2023-08-23T03:23:00Z</dcterms:created>
  <dcterms:modified xsi:type="dcterms:W3CDTF">2023-08-24T03:12:00Z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