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3D7314">
        <w:rPr>
          <w:rFonts w:ascii="宋体" w:hAnsi="宋体" w:hint="eastAsia"/>
          <w:b/>
          <w:color w:val="000000" w:themeColor="text1"/>
          <w:sz w:val="32"/>
          <w:szCs w:val="32"/>
        </w:rPr>
        <w:t>042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3D7314">
              <w:rPr>
                <w:rFonts w:ascii="宋体" w:hAnsi="宋体" w:hint="eastAsia"/>
                <w:b/>
                <w:color w:val="000000" w:themeColor="text1"/>
                <w:sz w:val="32"/>
                <w:szCs w:val="32"/>
              </w:rPr>
              <w:t>高压静电喷涂装置</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EB50E3">
              <w:rPr>
                <w:rFonts w:ascii="宋体" w:hAnsi="宋体"/>
                <w:b/>
                <w:color w:val="000000" w:themeColor="text1"/>
                <w:kern w:val="0"/>
                <w:sz w:val="32"/>
              </w:rPr>
              <w:t>7</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CE5CD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CE5CD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E5CD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E5CD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CE5CD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CE5CD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3D7314">
        <w:rPr>
          <w:rFonts w:ascii="宋体" w:hAnsi="宋体" w:hint="eastAsia"/>
          <w:b/>
          <w:color w:val="000000" w:themeColor="text1"/>
          <w:spacing w:val="4"/>
          <w:sz w:val="24"/>
        </w:rPr>
        <w:t>高压静电喷涂装置</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3D7314">
        <w:rPr>
          <w:rFonts w:ascii="宋体" w:hAnsi="宋体" w:hint="eastAsia"/>
          <w:b/>
          <w:color w:val="000000" w:themeColor="text1"/>
          <w:spacing w:val="4"/>
          <w:sz w:val="24"/>
        </w:rPr>
        <w:t>高压静电喷涂装置</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3D7314">
        <w:rPr>
          <w:rFonts w:ascii="宋体" w:hAnsi="宋体" w:hint="eastAsia"/>
          <w:color w:val="000000" w:themeColor="text1"/>
          <w:spacing w:val="4"/>
          <w:sz w:val="24"/>
        </w:rPr>
        <w:t>042</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A70BB7">
        <w:rPr>
          <w:rFonts w:ascii="宋体" w:hAnsi="宋体"/>
          <w:b/>
          <w:color w:val="000000" w:themeColor="text1"/>
          <w:spacing w:val="4"/>
          <w:sz w:val="24"/>
        </w:rPr>
        <w:t>4</w:t>
      </w:r>
      <w:r w:rsidR="003D7314">
        <w:rPr>
          <w:rFonts w:ascii="宋体" w:hAnsi="宋体"/>
          <w:b/>
          <w:color w:val="000000" w:themeColor="text1"/>
          <w:spacing w:val="4"/>
          <w:sz w:val="24"/>
        </w:rPr>
        <w:t>9</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EB50E3">
        <w:rPr>
          <w:rFonts w:ascii="宋体" w:hAnsi="宋体" w:hint="eastAsia"/>
          <w:bCs/>
          <w:color w:val="000000" w:themeColor="text1"/>
          <w:sz w:val="24"/>
        </w:rPr>
        <w:t>7月31日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EB50E3">
        <w:rPr>
          <w:rFonts w:ascii="宋体" w:hAnsi="宋体" w:hint="eastAsia"/>
          <w:bCs/>
          <w:color w:val="000000" w:themeColor="text1"/>
          <w:sz w:val="24"/>
        </w:rPr>
        <w:t>7月31日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EB50E3">
        <w:rPr>
          <w:rFonts w:ascii="宋体" w:hAnsi="宋体" w:hint="eastAsia"/>
          <w:bCs/>
          <w:color w:val="000000" w:themeColor="text1"/>
          <w:sz w:val="24"/>
        </w:rPr>
        <w:t>7月31日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Default="00736F05" w:rsidP="006906C6">
      <w:pPr>
        <w:spacing w:line="336" w:lineRule="auto"/>
        <w:ind w:firstLineChars="200" w:firstLine="498"/>
        <w:rPr>
          <w:rFonts w:ascii="微软雅黑" w:eastAsia="微软雅黑" w:hAnsi="微软雅黑"/>
          <w:color w:val="333333"/>
          <w:sz w:val="18"/>
          <w:szCs w:val="18"/>
        </w:rPr>
      </w:pPr>
      <w:r>
        <w:rPr>
          <w:rFonts w:ascii="宋体" w:hAnsi="宋体" w:cs="宋体" w:hint="eastAsia"/>
          <w:b/>
          <w:spacing w:val="4"/>
          <w:sz w:val="24"/>
        </w:rPr>
        <w:t>项目技术咨询</w:t>
      </w:r>
      <w:r>
        <w:rPr>
          <w:rFonts w:ascii="宋体" w:hAnsi="宋体" w:cs="宋体" w:hint="eastAsia"/>
          <w:spacing w:val="4"/>
          <w:sz w:val="24"/>
        </w:rPr>
        <w:t>：</w:t>
      </w:r>
      <w:r w:rsidR="003D7314" w:rsidRPr="003D7314">
        <w:rPr>
          <w:rFonts w:ascii="宋体" w:hAnsi="宋体" w:cs="宋体" w:hint="eastAsia"/>
          <w:color w:val="000000" w:themeColor="text1"/>
          <w:spacing w:val="4"/>
          <w:sz w:val="24"/>
        </w:rPr>
        <w:t>徐</w:t>
      </w:r>
      <w:r>
        <w:rPr>
          <w:rFonts w:ascii="宋体" w:hAnsi="宋体" w:cs="宋体" w:hint="eastAsia"/>
          <w:color w:val="000000" w:themeColor="text1"/>
          <w:spacing w:val="4"/>
          <w:sz w:val="24"/>
        </w:rPr>
        <w:t>老师</w:t>
      </w:r>
      <w:r w:rsidR="003D7314" w:rsidRPr="003D7314">
        <w:rPr>
          <w:rFonts w:ascii="宋体" w:hAnsi="宋体" w:cs="宋体" w:hint="eastAsia"/>
          <w:color w:val="000000" w:themeColor="text1"/>
          <w:spacing w:val="4"/>
          <w:sz w:val="24"/>
        </w:rPr>
        <w:t>15051262516</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3D7314"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高压静电喷涂装置</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3D7314">
              <w:rPr>
                <w:rFonts w:ascii="仿宋" w:eastAsia="仿宋" w:hAnsi="仿宋" w:hint="eastAsia"/>
                <w:snapToGrid w:val="0"/>
                <w:color w:val="000000" w:themeColor="text1"/>
                <w:sz w:val="24"/>
              </w:rPr>
              <w:t>042</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徐老师</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sidRPr="003D7314">
              <w:rPr>
                <w:rFonts w:ascii="宋体" w:hAnsi="宋体" w:cs="宋体" w:hint="eastAsia"/>
                <w:color w:val="000000" w:themeColor="text1"/>
                <w:spacing w:val="4"/>
                <w:sz w:val="24"/>
              </w:rPr>
              <w:t>15051262516</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3D7314"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49</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EB50E3">
              <w:rPr>
                <w:rFonts w:ascii="仿宋" w:eastAsia="仿宋" w:hAnsi="仿宋" w:hint="eastAsia"/>
                <w:color w:val="000000" w:themeColor="text1"/>
                <w:sz w:val="24"/>
              </w:rPr>
              <w:t>7月31日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EB50E3">
              <w:rPr>
                <w:rFonts w:ascii="仿宋" w:eastAsia="仿宋" w:hAnsi="仿宋" w:hint="eastAsia"/>
                <w:color w:val="000000" w:themeColor="text1"/>
                <w:sz w:val="24"/>
              </w:rPr>
              <w:t>7月31日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3"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3"/>
    </w:p>
    <w:p w:rsidR="0013438A" w:rsidRPr="00DD3FA2" w:rsidRDefault="00B312FF">
      <w:pPr>
        <w:pStyle w:val="2"/>
        <w:spacing w:before="0" w:after="0" w:line="420" w:lineRule="auto"/>
        <w:rPr>
          <w:rFonts w:ascii="宋体" w:hAnsi="宋体"/>
          <w:color w:val="000000" w:themeColor="text1"/>
        </w:rPr>
      </w:pPr>
      <w:bookmarkStart w:id="4" w:name="_Toc121235148"/>
      <w:r w:rsidRPr="00DD3FA2">
        <w:rPr>
          <w:rFonts w:ascii="宋体" w:hAnsi="宋体" w:hint="eastAsia"/>
          <w:color w:val="000000" w:themeColor="text1"/>
        </w:rPr>
        <w:t>一、招标文件</w:t>
      </w:r>
      <w:bookmarkEnd w:id="4"/>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5"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5"/>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6" w:name="_Toc121235150"/>
      <w:r w:rsidRPr="00DD3FA2">
        <w:rPr>
          <w:rFonts w:ascii="宋体" w:hAnsi="宋体" w:hint="eastAsia"/>
          <w:color w:val="000000" w:themeColor="text1"/>
        </w:rPr>
        <w:t>三、投标细则</w:t>
      </w:r>
      <w:bookmarkEnd w:id="6"/>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7" w:name="_Toc121235151"/>
      <w:r w:rsidRPr="00DD3FA2">
        <w:rPr>
          <w:rFonts w:ascii="宋体" w:hAnsi="宋体" w:hint="eastAsia"/>
          <w:color w:val="000000" w:themeColor="text1"/>
        </w:rPr>
        <w:t>四、开标、评标</w:t>
      </w:r>
      <w:bookmarkEnd w:id="7"/>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8" w:name="_Toc121235152"/>
      <w:r w:rsidRPr="00DD3FA2">
        <w:rPr>
          <w:rFonts w:ascii="宋体" w:hAnsi="宋体" w:hint="eastAsia"/>
          <w:color w:val="000000" w:themeColor="text1"/>
        </w:rPr>
        <w:t>五、评标方法及评分标准</w:t>
      </w:r>
      <w:bookmarkEnd w:id="8"/>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6419F7">
              <w:rPr>
                <w:rFonts w:ascii="宋体" w:hAnsi="宋体" w:cs="宋体" w:hint="eastAsia"/>
                <w:bCs/>
                <w:color w:val="000000" w:themeColor="text1"/>
                <w:szCs w:val="21"/>
              </w:rPr>
              <w:t>1</w:t>
            </w:r>
            <w:bookmarkStart w:id="9" w:name="_GoBack"/>
            <w:bookmarkEnd w:id="9"/>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3D7314">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高压静电喷涂装置</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76BDA" w:rsidRDefault="00976BDA" w:rsidP="00871483">
      <w:pPr>
        <w:adjustRightInd w:val="0"/>
        <w:snapToGrid w:val="0"/>
        <w:spacing w:line="360" w:lineRule="auto"/>
        <w:rPr>
          <w:rFonts w:eastAsia="仿宋_GB2312"/>
          <w:sz w:val="24"/>
        </w:rPr>
      </w:pPr>
      <w:r>
        <w:rPr>
          <w:rFonts w:eastAsia="仿宋_GB2312"/>
          <w:sz w:val="24"/>
        </w:rPr>
        <w:t>1</w:t>
      </w:r>
      <w:r>
        <w:rPr>
          <w:rFonts w:eastAsia="仿宋_GB2312" w:hint="eastAsia"/>
          <w:sz w:val="24"/>
        </w:rPr>
        <w:t>、设备有效门幅</w:t>
      </w:r>
      <w:r>
        <w:rPr>
          <w:rFonts w:eastAsia="仿宋_GB2312" w:hint="eastAsia"/>
          <w:sz w:val="24"/>
        </w:rPr>
        <w:t>1</w:t>
      </w:r>
      <w:r>
        <w:rPr>
          <w:rFonts w:eastAsia="仿宋_GB2312"/>
          <w:sz w:val="24"/>
        </w:rPr>
        <w:t>.6</w:t>
      </w:r>
      <w:r>
        <w:rPr>
          <w:rFonts w:eastAsia="仿宋_GB2312" w:hint="eastAsia"/>
          <w:sz w:val="24"/>
        </w:rPr>
        <w:t>米，包含供液系统、高压静电系统、接收系统、溶剂回收系统等，效率</w:t>
      </w:r>
      <w:r>
        <w:rPr>
          <w:rFonts w:eastAsia="仿宋_GB2312" w:hint="eastAsia"/>
          <w:sz w:val="24"/>
        </w:rPr>
        <w:t>1</w:t>
      </w:r>
      <w:r>
        <w:rPr>
          <w:rFonts w:eastAsia="仿宋_GB2312"/>
          <w:sz w:val="24"/>
        </w:rPr>
        <w:t>00-200</w:t>
      </w:r>
      <w:r>
        <w:rPr>
          <w:rFonts w:eastAsia="仿宋_GB2312" w:hint="eastAsia"/>
          <w:sz w:val="24"/>
        </w:rPr>
        <w:t>米</w:t>
      </w:r>
      <w:r>
        <w:rPr>
          <w:rFonts w:eastAsia="仿宋_GB2312" w:hint="eastAsia"/>
          <w:sz w:val="24"/>
        </w:rPr>
        <w:t>/</w:t>
      </w:r>
      <w:r>
        <w:rPr>
          <w:rFonts w:eastAsia="仿宋_GB2312" w:hint="eastAsia"/>
          <w:sz w:val="24"/>
        </w:rPr>
        <w:t>小时。</w:t>
      </w:r>
    </w:p>
    <w:p w:rsidR="00976BDA" w:rsidRDefault="00976BDA" w:rsidP="00871483">
      <w:pPr>
        <w:adjustRightInd w:val="0"/>
        <w:snapToGrid w:val="0"/>
        <w:spacing w:line="360" w:lineRule="auto"/>
        <w:rPr>
          <w:rFonts w:eastAsia="仿宋_GB2312"/>
          <w:sz w:val="24"/>
        </w:rPr>
      </w:pPr>
      <w:r>
        <w:rPr>
          <w:rFonts w:eastAsia="仿宋_GB2312"/>
          <w:sz w:val="24"/>
        </w:rPr>
        <w:t>2</w:t>
      </w:r>
      <w:r>
        <w:rPr>
          <w:rFonts w:eastAsia="仿宋_GB2312" w:hint="eastAsia"/>
          <w:sz w:val="24"/>
        </w:rPr>
        <w:t>、供液系统：采用齿轮泵供液，各分</w:t>
      </w:r>
      <w:proofErr w:type="gramStart"/>
      <w:r>
        <w:rPr>
          <w:rFonts w:eastAsia="仿宋_GB2312" w:hint="eastAsia"/>
          <w:sz w:val="24"/>
        </w:rPr>
        <w:t>液头供液</w:t>
      </w:r>
      <w:proofErr w:type="gramEnd"/>
      <w:r>
        <w:rPr>
          <w:rFonts w:eastAsia="仿宋_GB2312" w:hint="eastAsia"/>
          <w:sz w:val="24"/>
        </w:rPr>
        <w:t>量</w:t>
      </w:r>
      <w:r>
        <w:rPr>
          <w:rFonts w:eastAsia="仿宋_GB2312" w:hint="eastAsia"/>
          <w:sz w:val="24"/>
        </w:rPr>
        <w:t>0</w:t>
      </w:r>
      <w:r>
        <w:rPr>
          <w:rFonts w:eastAsia="仿宋_GB2312"/>
          <w:sz w:val="24"/>
        </w:rPr>
        <w:t>.015</w:t>
      </w:r>
      <w:r>
        <w:rPr>
          <w:rFonts w:eastAsia="仿宋_GB2312" w:hint="eastAsia"/>
          <w:sz w:val="24"/>
        </w:rPr>
        <w:t>cc</w:t>
      </w:r>
      <w:r>
        <w:rPr>
          <w:rFonts w:eastAsia="仿宋_GB2312"/>
          <w:sz w:val="24"/>
        </w:rPr>
        <w:t>/</w:t>
      </w:r>
      <w:r>
        <w:rPr>
          <w:rFonts w:eastAsia="仿宋_GB2312" w:hint="eastAsia"/>
          <w:sz w:val="24"/>
        </w:rPr>
        <w:t>rev</w:t>
      </w:r>
      <w:r>
        <w:rPr>
          <w:rFonts w:eastAsia="仿宋_GB2312" w:hint="eastAsia"/>
          <w:sz w:val="24"/>
        </w:rPr>
        <w:t>，流量均一，温度</w:t>
      </w:r>
      <w:r>
        <w:rPr>
          <w:rFonts w:eastAsia="仿宋_GB2312" w:hint="eastAsia"/>
          <w:sz w:val="24"/>
        </w:rPr>
        <w:t>1</w:t>
      </w:r>
      <w:r>
        <w:rPr>
          <w:rFonts w:eastAsia="仿宋_GB2312"/>
          <w:sz w:val="24"/>
        </w:rPr>
        <w:t>5-30</w:t>
      </w:r>
      <w:r>
        <w:rPr>
          <w:rFonts w:eastAsia="仿宋_GB2312" w:hint="eastAsia"/>
          <w:sz w:val="24"/>
        </w:rPr>
        <w:t>度，溶液温差</w:t>
      </w:r>
      <w:r>
        <w:rPr>
          <w:rFonts w:ascii="仿宋" w:eastAsia="仿宋" w:hAnsi="仿宋" w:hint="eastAsia"/>
          <w:sz w:val="24"/>
        </w:rPr>
        <w:t>±</w:t>
      </w:r>
      <w:r>
        <w:rPr>
          <w:rFonts w:eastAsia="仿宋_GB2312" w:hint="eastAsia"/>
          <w:sz w:val="24"/>
        </w:rPr>
        <w:t>0</w:t>
      </w:r>
      <w:r>
        <w:rPr>
          <w:rFonts w:eastAsia="仿宋_GB2312"/>
          <w:sz w:val="24"/>
        </w:rPr>
        <w:t>.5</w:t>
      </w:r>
      <w:r>
        <w:rPr>
          <w:rFonts w:eastAsia="仿宋_GB2312" w:hint="eastAsia"/>
          <w:sz w:val="24"/>
        </w:rPr>
        <w:t>度。供液阵列</w:t>
      </w:r>
      <w:r>
        <w:rPr>
          <w:rFonts w:eastAsia="仿宋_GB2312" w:hint="eastAsia"/>
          <w:sz w:val="24"/>
        </w:rPr>
        <w:t>4</w:t>
      </w:r>
      <w:r>
        <w:rPr>
          <w:rFonts w:eastAsia="仿宋_GB2312" w:hint="eastAsia"/>
          <w:sz w:val="24"/>
        </w:rPr>
        <w:t>组，每组阵列</w:t>
      </w:r>
      <w:r>
        <w:rPr>
          <w:rFonts w:eastAsia="仿宋_GB2312" w:hint="eastAsia"/>
          <w:sz w:val="24"/>
        </w:rPr>
        <w:t>8</w:t>
      </w:r>
      <w:r>
        <w:rPr>
          <w:rFonts w:eastAsia="仿宋_GB2312" w:hint="eastAsia"/>
          <w:sz w:val="24"/>
        </w:rPr>
        <w:t>排，每排针头</w:t>
      </w:r>
      <w:r>
        <w:rPr>
          <w:rFonts w:eastAsia="仿宋_GB2312" w:hint="eastAsia"/>
          <w:sz w:val="24"/>
        </w:rPr>
        <w:t>3</w:t>
      </w:r>
      <w:r>
        <w:rPr>
          <w:rFonts w:eastAsia="仿宋_GB2312"/>
          <w:sz w:val="24"/>
        </w:rPr>
        <w:t>2-40</w:t>
      </w:r>
      <w:r>
        <w:rPr>
          <w:rFonts w:eastAsia="仿宋_GB2312" w:hint="eastAsia"/>
          <w:sz w:val="24"/>
        </w:rPr>
        <w:t>个。</w:t>
      </w:r>
    </w:p>
    <w:p w:rsidR="00976BDA" w:rsidRDefault="00976BDA" w:rsidP="00871483">
      <w:pPr>
        <w:adjustRightInd w:val="0"/>
        <w:snapToGrid w:val="0"/>
        <w:spacing w:line="360" w:lineRule="auto"/>
        <w:rPr>
          <w:rFonts w:eastAsia="仿宋_GB2312"/>
          <w:sz w:val="24"/>
        </w:rPr>
      </w:pPr>
      <w:r>
        <w:rPr>
          <w:rFonts w:eastAsia="仿宋_GB2312" w:hint="eastAsia"/>
          <w:sz w:val="24"/>
        </w:rPr>
        <w:t>3</w:t>
      </w:r>
      <w:r>
        <w:rPr>
          <w:rFonts w:eastAsia="仿宋_GB2312" w:hint="eastAsia"/>
          <w:sz w:val="24"/>
        </w:rPr>
        <w:t>、高压静电系统：采用高压静电</w:t>
      </w:r>
      <w:r>
        <w:rPr>
          <w:rFonts w:eastAsia="仿宋_GB2312" w:hint="eastAsia"/>
          <w:sz w:val="24"/>
        </w:rPr>
        <w:t>0</w:t>
      </w:r>
      <w:r>
        <w:rPr>
          <w:rFonts w:eastAsia="仿宋_GB2312"/>
          <w:sz w:val="24"/>
        </w:rPr>
        <w:t>-50</w:t>
      </w:r>
      <w:r>
        <w:rPr>
          <w:rFonts w:eastAsia="仿宋_GB2312" w:hint="eastAsia"/>
          <w:sz w:val="24"/>
        </w:rPr>
        <w:t>k</w:t>
      </w:r>
      <w:r>
        <w:rPr>
          <w:rFonts w:eastAsia="仿宋_GB2312"/>
          <w:sz w:val="24"/>
        </w:rPr>
        <w:t>V</w:t>
      </w:r>
      <w:r>
        <w:rPr>
          <w:rFonts w:eastAsia="仿宋_GB2312" w:hint="eastAsia"/>
          <w:sz w:val="24"/>
        </w:rPr>
        <w:t>可调，电压稳定，喷液区间采用绝缘材料隔绝。</w:t>
      </w:r>
    </w:p>
    <w:p w:rsidR="00976BDA" w:rsidRDefault="00976BDA" w:rsidP="00871483">
      <w:pPr>
        <w:adjustRightInd w:val="0"/>
        <w:snapToGrid w:val="0"/>
        <w:spacing w:line="360" w:lineRule="auto"/>
        <w:rPr>
          <w:rFonts w:eastAsia="仿宋_GB2312"/>
          <w:sz w:val="24"/>
        </w:rPr>
      </w:pPr>
      <w:r>
        <w:rPr>
          <w:rFonts w:eastAsia="仿宋_GB2312" w:hint="eastAsia"/>
          <w:sz w:val="24"/>
        </w:rPr>
        <w:t>4</w:t>
      </w:r>
      <w:r>
        <w:rPr>
          <w:rFonts w:eastAsia="仿宋_GB2312" w:hint="eastAsia"/>
          <w:sz w:val="24"/>
        </w:rPr>
        <w:t>、接收系统：</w:t>
      </w:r>
    </w:p>
    <w:p w:rsidR="00976BDA" w:rsidRPr="00787671" w:rsidRDefault="00976BDA" w:rsidP="00871483">
      <w:pPr>
        <w:adjustRightInd w:val="0"/>
        <w:snapToGrid w:val="0"/>
        <w:spacing w:line="360" w:lineRule="auto"/>
        <w:rPr>
          <w:rFonts w:eastAsia="仿宋_GB2312"/>
          <w:sz w:val="24"/>
        </w:rPr>
      </w:pPr>
      <w:r>
        <w:rPr>
          <w:rFonts w:eastAsia="仿宋_GB2312" w:hint="eastAsia"/>
          <w:sz w:val="24"/>
        </w:rPr>
        <w:t>包括</w:t>
      </w:r>
      <w:r w:rsidRPr="00787671">
        <w:rPr>
          <w:rFonts w:eastAsia="仿宋_GB2312" w:hint="eastAsia"/>
          <w:sz w:val="24"/>
        </w:rPr>
        <w:t>第一放卷装置要求：机架由</w:t>
      </w:r>
      <w:r w:rsidRPr="00787671">
        <w:rPr>
          <w:rFonts w:eastAsia="仿宋_GB2312" w:hint="eastAsia"/>
          <w:sz w:val="24"/>
        </w:rPr>
        <w:t>A3 14#</w:t>
      </w:r>
      <w:r w:rsidRPr="00787671">
        <w:rPr>
          <w:rFonts w:eastAsia="仿宋_GB2312" w:hint="eastAsia"/>
          <w:sz w:val="24"/>
        </w:rPr>
        <w:t>槽钢焊接组成最大放卷直径为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Default="00976BDA" w:rsidP="00871483">
      <w:pPr>
        <w:adjustRightInd w:val="0"/>
        <w:snapToGrid w:val="0"/>
        <w:spacing w:line="360" w:lineRule="auto"/>
        <w:rPr>
          <w:rFonts w:eastAsia="仿宋_GB2312"/>
          <w:sz w:val="24"/>
        </w:rPr>
      </w:pP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第二放卷装置要求：机架由</w:t>
      </w:r>
      <w:r w:rsidRPr="00787671">
        <w:rPr>
          <w:rFonts w:eastAsia="仿宋_GB2312" w:hint="eastAsia"/>
          <w:sz w:val="24"/>
        </w:rPr>
        <w:t>A3 14#</w:t>
      </w:r>
      <w:r w:rsidRPr="00787671">
        <w:rPr>
          <w:rFonts w:eastAsia="仿宋_GB2312" w:hint="eastAsia"/>
          <w:sz w:val="24"/>
        </w:rPr>
        <w:t>槽钢焊接组成</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收卷装置要求：</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1300mm</w:t>
      </w:r>
      <w:r w:rsidRPr="00787671">
        <w:rPr>
          <w:rFonts w:eastAsia="仿宋_GB2312" w:hint="eastAsia"/>
          <w:sz w:val="24"/>
        </w:rPr>
        <w:t>，最大负荷重量为</w:t>
      </w:r>
      <w:r w:rsidRPr="00787671">
        <w:rPr>
          <w:rFonts w:eastAsia="仿宋_GB2312" w:hint="eastAsia"/>
          <w:sz w:val="24"/>
        </w:rPr>
        <w:t>2</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）收卷装置通过扭力电机进行收卷，最大收卷速度为</w:t>
      </w:r>
      <w:r w:rsidRPr="00787671">
        <w:rPr>
          <w:rFonts w:eastAsia="仿宋_GB2312" w:hint="eastAsia"/>
          <w:sz w:val="24"/>
        </w:rPr>
        <w:t>20</w:t>
      </w:r>
      <w:r w:rsidRPr="00787671">
        <w:rPr>
          <w:rFonts w:eastAsia="仿宋_GB2312" w:hint="eastAsia"/>
          <w:sz w:val="24"/>
        </w:rPr>
        <w:t>米</w:t>
      </w:r>
      <w:r w:rsidRPr="00787671">
        <w:rPr>
          <w:rFonts w:eastAsia="仿宋_GB2312" w:hint="eastAsia"/>
          <w:sz w:val="24"/>
        </w:rPr>
        <w:t>/</w:t>
      </w:r>
      <w:r w:rsidRPr="00787671">
        <w:rPr>
          <w:rFonts w:eastAsia="仿宋_GB2312" w:hint="eastAsia"/>
          <w:sz w:val="24"/>
        </w:rPr>
        <w:t>分钟。</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）收卷装置带有自动纠偏装置。</w:t>
      </w:r>
    </w:p>
    <w:p w:rsidR="00976BDA" w:rsidRDefault="00976BDA" w:rsidP="00871483">
      <w:pPr>
        <w:adjustRightInd w:val="0"/>
        <w:snapToGrid w:val="0"/>
        <w:spacing w:line="360" w:lineRule="auto"/>
        <w:rPr>
          <w:rFonts w:eastAsia="仿宋_GB2312"/>
          <w:sz w:val="24"/>
        </w:rPr>
      </w:pPr>
      <w:r>
        <w:rPr>
          <w:rFonts w:eastAsia="仿宋_GB2312" w:hint="eastAsia"/>
          <w:sz w:val="24"/>
        </w:rPr>
        <w:t>另外接送放装备包括张力控制系统、纠偏装置等。</w:t>
      </w:r>
    </w:p>
    <w:p w:rsidR="00A2050A" w:rsidRDefault="00976BDA" w:rsidP="00871483">
      <w:pPr>
        <w:spacing w:line="360" w:lineRule="auto"/>
        <w:rPr>
          <w:rFonts w:eastAsia="仿宋_GB2312"/>
          <w:sz w:val="24"/>
        </w:rPr>
      </w:pPr>
      <w:r>
        <w:rPr>
          <w:rFonts w:eastAsia="仿宋_GB2312" w:hint="eastAsia"/>
          <w:sz w:val="24"/>
        </w:rPr>
        <w:t>5</w:t>
      </w:r>
      <w:r>
        <w:rPr>
          <w:rFonts w:eastAsia="仿宋_GB2312" w:hint="eastAsia"/>
          <w:sz w:val="24"/>
        </w:rPr>
        <w:t>、溶剂回收系统：整体设备采用密闭装置，热风负压收集溶剂，经两级冷凝水回收溶剂。</w:t>
      </w:r>
    </w:p>
    <w:p w:rsidR="0013438A" w:rsidRPr="00A2050A" w:rsidRDefault="0013438A" w:rsidP="00871483">
      <w:pPr>
        <w:widowControl/>
        <w:spacing w:line="360" w:lineRule="auto"/>
        <w:jc w:val="left"/>
        <w:rPr>
          <w:rFonts w:eastAsia="仿宋_GB2312"/>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CDC" w:rsidRDefault="00CE5CDC">
      <w:r>
        <w:separator/>
      </w:r>
    </w:p>
  </w:endnote>
  <w:endnote w:type="continuationSeparator" w:id="0">
    <w:p w:rsidR="00CE5CDC" w:rsidRDefault="00CE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D68E6" w:rsidRDefault="00AD68E6">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AD68E6" w:rsidRDefault="00AD68E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8E6" w:rsidRDefault="00AD68E6">
    <w:pPr>
      <w:pStyle w:val="ab"/>
      <w:ind w:firstLine="480"/>
      <w:jc w:val="center"/>
      <w:rPr>
        <w:lang w:val="zh-CN"/>
      </w:rPr>
    </w:pPr>
  </w:p>
  <w:p w:rsidR="00AD68E6" w:rsidRDefault="00AD68E6">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D68E6" w:rsidRDefault="00AD68E6">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CDC" w:rsidRDefault="00CE5CDC">
      <w:r>
        <w:separator/>
      </w:r>
    </w:p>
  </w:footnote>
  <w:footnote w:type="continuationSeparator" w:id="0">
    <w:p w:rsidR="00CE5CDC" w:rsidRDefault="00CE5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05C0265"/>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6DA4E1-9A50-453D-90B4-868923C4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2013</Words>
  <Characters>11479</Characters>
  <Application>Microsoft Office Word</Application>
  <DocSecurity>0</DocSecurity>
  <Lines>95</Lines>
  <Paragraphs>26</Paragraphs>
  <ScaleCrop>false</ScaleCrop>
  <Company>微软中国</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8</cp:revision>
  <cp:lastPrinted>2023-06-16T02:37:00Z</cp:lastPrinted>
  <dcterms:created xsi:type="dcterms:W3CDTF">2023-06-16T07:01:00Z</dcterms:created>
  <dcterms:modified xsi:type="dcterms:W3CDTF">2023-07-10T12:02:00Z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