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bookmarkStart w:id="0" w:name="_GoBack"/>
      <w:r w:rsidR="004B1DE0">
        <w:rPr>
          <w:rFonts w:ascii="宋体" w:hAnsi="宋体" w:hint="eastAsia"/>
          <w:b/>
          <w:color w:val="000000" w:themeColor="text1"/>
          <w:sz w:val="32"/>
          <w:szCs w:val="32"/>
        </w:rPr>
        <w:t>2023年地科院教学设备一批</w:t>
      </w:r>
    </w:p>
    <w:bookmarkEnd w:id="0"/>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2023-0</w:t>
      </w:r>
      <w:r w:rsidR="001768D3">
        <w:rPr>
          <w:rFonts w:ascii="宋体" w:hAnsi="宋体"/>
          <w:b/>
          <w:color w:val="000000" w:themeColor="text1"/>
          <w:sz w:val="32"/>
          <w:szCs w:val="32"/>
        </w:rPr>
        <w:t>94</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9E2B5B">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9E2B5B">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9E2B5B">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9E2B5B">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9E2B5B">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1" w:name="_Toc140069616"/>
      <w:r>
        <w:rPr>
          <w:rFonts w:hint="eastAsia"/>
        </w:rPr>
        <w:lastRenderedPageBreak/>
        <w:t>第一部分</w:t>
      </w:r>
      <w:r>
        <w:t xml:space="preserve"> </w:t>
      </w:r>
      <w:r>
        <w:rPr>
          <w:rFonts w:hint="eastAsia"/>
        </w:rPr>
        <w:t>询价采购公告</w:t>
      </w:r>
      <w:bookmarkEnd w:id="1"/>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4B1DE0">
        <w:rPr>
          <w:rFonts w:ascii="宋体" w:hAnsi="宋体" w:hint="eastAsia"/>
          <w:b/>
          <w:color w:val="000000" w:themeColor="text1"/>
          <w:spacing w:val="4"/>
          <w:sz w:val="24"/>
        </w:rPr>
        <w:t>2023年地科院教学设备一批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4B1DE0">
        <w:rPr>
          <w:rFonts w:ascii="宋体" w:hAnsi="宋体" w:hint="eastAsia"/>
          <w:b/>
          <w:color w:val="000000" w:themeColor="text1"/>
          <w:spacing w:val="4"/>
          <w:sz w:val="24"/>
        </w:rPr>
        <w:t>2023年地科院教学设备一批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2023-0</w:t>
      </w:r>
      <w:r w:rsidR="001768D3">
        <w:rPr>
          <w:rFonts w:ascii="宋体" w:hAnsi="宋体"/>
          <w:b/>
          <w:color w:val="000000" w:themeColor="text1"/>
          <w:spacing w:val="4"/>
          <w:sz w:val="24"/>
        </w:rPr>
        <w:t>94</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1768D3">
        <w:rPr>
          <w:rFonts w:ascii="宋体" w:hAnsi="宋体"/>
          <w:b/>
          <w:color w:val="000000" w:themeColor="text1"/>
          <w:spacing w:val="4"/>
          <w:sz w:val="24"/>
        </w:rPr>
        <w:t>16.5</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w:t>
      </w:r>
      <w:r w:rsidR="001768D3">
        <w:rPr>
          <w:rFonts w:ascii="宋体" w:hAnsi="宋体" w:cs="宋体"/>
          <w:color w:val="000000"/>
          <w:kern w:val="0"/>
          <w:sz w:val="24"/>
        </w:rPr>
        <w:t>24</w:t>
      </w:r>
      <w:r w:rsidRPr="003D6897">
        <w:rPr>
          <w:rFonts w:ascii="宋体" w:hAnsi="宋体" w:cs="宋体" w:hint="eastAsia"/>
          <w:color w:val="000000"/>
          <w:kern w:val="0"/>
          <w:sz w:val="24"/>
        </w:rPr>
        <w:t>日</w:t>
      </w:r>
      <w:r w:rsidR="00810905">
        <w:rPr>
          <w:rFonts w:ascii="宋体" w:hAnsi="宋体" w:cs="宋体"/>
          <w:color w:val="000000"/>
          <w:kern w:val="0"/>
          <w:sz w:val="24"/>
        </w:rPr>
        <w:t>9</w:t>
      </w:r>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560" w:type="dxa"/>
        <w:tblLook w:val="04A0" w:firstRow="1" w:lastRow="0" w:firstColumn="1" w:lastColumn="0" w:noHBand="0" w:noVBand="1"/>
      </w:tblPr>
      <w:tblGrid>
        <w:gridCol w:w="940"/>
        <w:gridCol w:w="2440"/>
        <w:gridCol w:w="1560"/>
        <w:gridCol w:w="1640"/>
        <w:gridCol w:w="900"/>
        <w:gridCol w:w="1020"/>
        <w:gridCol w:w="1480"/>
        <w:gridCol w:w="1300"/>
        <w:gridCol w:w="1720"/>
        <w:gridCol w:w="1560"/>
      </w:tblGrid>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56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使用部门</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便携式流速仪</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LJ20A</w:t>
            </w:r>
            <w:r>
              <w:rPr>
                <w:rFonts w:hint="eastAsia"/>
                <w:color w:val="000000"/>
                <w:sz w:val="22"/>
                <w:szCs w:val="22"/>
              </w:rPr>
              <w:t>（另加配</w:t>
            </w:r>
            <w:r>
              <w:rPr>
                <w:rFonts w:hint="eastAsia"/>
                <w:color w:val="000000"/>
                <w:sz w:val="22"/>
                <w:szCs w:val="22"/>
              </w:rPr>
              <w:t>2</w:t>
            </w:r>
            <w:r>
              <w:rPr>
                <w:rFonts w:hint="eastAsia"/>
                <w:color w:val="000000"/>
                <w:sz w:val="22"/>
                <w:szCs w:val="22"/>
              </w:rPr>
              <w:t>米测杆，电线</w:t>
            </w:r>
            <w:r>
              <w:rPr>
                <w:rFonts w:hint="eastAsia"/>
                <w:color w:val="000000"/>
                <w:sz w:val="22"/>
                <w:szCs w:val="22"/>
              </w:rPr>
              <w:t>6</w:t>
            </w:r>
            <w:r>
              <w:rPr>
                <w:rFonts w:hint="eastAsia"/>
                <w:color w:val="000000"/>
                <w:sz w:val="22"/>
                <w:szCs w:val="22"/>
              </w:rPr>
              <w:t>米）</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南京祥瑞德电器科技有限公司</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5</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个</w:t>
            </w:r>
            <w:proofErr w:type="gramEnd"/>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27500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董进国</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13626278364</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地下水位尺</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100m</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京仪汇</w:t>
            </w:r>
            <w:proofErr w:type="gramEnd"/>
            <w:r>
              <w:rPr>
                <w:rFonts w:hint="eastAsia"/>
                <w:color w:val="000000"/>
                <w:sz w:val="22"/>
                <w:szCs w:val="22"/>
              </w:rPr>
              <w:t>（北京）环保科技有限公司</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件</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5000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董进国</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13626278364</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烟气分析仪</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testo340</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spellStart"/>
            <w:r>
              <w:rPr>
                <w:rFonts w:hint="eastAsia"/>
                <w:color w:val="000000"/>
                <w:sz w:val="22"/>
                <w:szCs w:val="22"/>
              </w:rPr>
              <w:t>Testo</w:t>
            </w:r>
            <w:proofErr w:type="spellEnd"/>
            <w:r>
              <w:rPr>
                <w:rFonts w:hint="eastAsia"/>
                <w:color w:val="000000"/>
                <w:sz w:val="22"/>
                <w:szCs w:val="22"/>
              </w:rPr>
              <w:t>/</w:t>
            </w:r>
            <w:proofErr w:type="gramStart"/>
            <w:r>
              <w:rPr>
                <w:rFonts w:hint="eastAsia"/>
                <w:color w:val="000000"/>
                <w:sz w:val="22"/>
                <w:szCs w:val="22"/>
              </w:rPr>
              <w:t>德图</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45450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好氧堆肥发酵实验台</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GZS007</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苏州市步控自动化科技有限公司</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20000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全自动再生软水系统</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HT-Autosoftener-817</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上海和</w:t>
            </w:r>
            <w:proofErr w:type="gramStart"/>
            <w:r>
              <w:rPr>
                <w:rFonts w:hint="eastAsia"/>
                <w:color w:val="000000"/>
                <w:sz w:val="22"/>
                <w:szCs w:val="22"/>
              </w:rPr>
              <w:t>泰仪器</w:t>
            </w:r>
            <w:proofErr w:type="gramEnd"/>
            <w:r>
              <w:rPr>
                <w:rFonts w:hint="eastAsia"/>
                <w:color w:val="000000"/>
                <w:sz w:val="22"/>
                <w:szCs w:val="22"/>
              </w:rPr>
              <w:t>有限公司</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6500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水浴恒温振荡器</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SHA-B</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力</w:t>
            </w:r>
            <w:proofErr w:type="gramStart"/>
            <w:r>
              <w:rPr>
                <w:rFonts w:hint="eastAsia"/>
                <w:color w:val="000000"/>
                <w:sz w:val="22"/>
                <w:szCs w:val="22"/>
              </w:rPr>
              <w:t>辰科技</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3200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微氧分析仪</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OXY-1 SMA</w:t>
            </w:r>
            <w:r>
              <w:rPr>
                <w:rFonts w:hint="eastAsia"/>
                <w:color w:val="000000"/>
                <w:sz w:val="22"/>
                <w:szCs w:val="22"/>
              </w:rPr>
              <w:t>（内含</w:t>
            </w:r>
            <w:r>
              <w:rPr>
                <w:rFonts w:hint="eastAsia"/>
                <w:color w:val="000000"/>
                <w:sz w:val="22"/>
                <w:szCs w:val="22"/>
              </w:rPr>
              <w:t>30</w:t>
            </w:r>
            <w:r>
              <w:rPr>
                <w:rFonts w:hint="eastAsia"/>
                <w:color w:val="000000"/>
                <w:sz w:val="22"/>
                <w:szCs w:val="22"/>
              </w:rPr>
              <w:t>个贴片）</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spellStart"/>
            <w:r>
              <w:rPr>
                <w:rFonts w:hint="eastAsia"/>
                <w:color w:val="000000"/>
                <w:sz w:val="22"/>
                <w:szCs w:val="22"/>
              </w:rPr>
              <w:t>PreSens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36288</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不锈钢蒸馏水器</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HS-Z11-5L</w:t>
            </w:r>
            <w:r>
              <w:rPr>
                <w:rFonts w:hint="eastAsia"/>
                <w:color w:val="000000"/>
                <w:sz w:val="22"/>
                <w:szCs w:val="22"/>
              </w:rPr>
              <w:t>断水自控</w:t>
            </w:r>
            <w:r>
              <w:rPr>
                <w:rFonts w:hint="eastAsia"/>
                <w:color w:val="000000"/>
                <w:sz w:val="22"/>
                <w:szCs w:val="22"/>
              </w:rPr>
              <w:t>220V</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南北仪器</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1200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9</w:t>
            </w:r>
          </w:p>
        </w:tc>
        <w:tc>
          <w:tcPr>
            <w:tcW w:w="244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高压灭菌锅</w:t>
            </w:r>
          </w:p>
        </w:tc>
        <w:tc>
          <w:tcPr>
            <w:tcW w:w="156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DGL-75B</w:t>
            </w:r>
          </w:p>
        </w:tc>
        <w:tc>
          <w:tcPr>
            <w:tcW w:w="164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力</w:t>
            </w:r>
            <w:proofErr w:type="gramStart"/>
            <w:r>
              <w:rPr>
                <w:rFonts w:hint="eastAsia"/>
                <w:color w:val="000000"/>
                <w:sz w:val="22"/>
                <w:szCs w:val="22"/>
              </w:rPr>
              <w:t>辰科技</w:t>
            </w:r>
            <w:proofErr w:type="gramEnd"/>
          </w:p>
        </w:tc>
        <w:tc>
          <w:tcPr>
            <w:tcW w:w="90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8000</w:t>
            </w:r>
          </w:p>
        </w:tc>
        <w:tc>
          <w:tcPr>
            <w:tcW w:w="130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10</w:t>
            </w:r>
          </w:p>
        </w:tc>
        <w:tc>
          <w:tcPr>
            <w:tcW w:w="244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超声波清洗机</w:t>
            </w:r>
          </w:p>
        </w:tc>
        <w:tc>
          <w:tcPr>
            <w:tcW w:w="156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JP-120S 38L</w:t>
            </w:r>
          </w:p>
        </w:tc>
        <w:tc>
          <w:tcPr>
            <w:tcW w:w="164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proofErr w:type="gramStart"/>
            <w:r>
              <w:rPr>
                <w:rFonts w:hint="eastAsia"/>
                <w:color w:val="000000"/>
                <w:sz w:val="22"/>
                <w:szCs w:val="22"/>
              </w:rPr>
              <w:t>洁盟工业</w:t>
            </w:r>
            <w:proofErr w:type="gramEnd"/>
          </w:p>
        </w:tc>
        <w:tc>
          <w:tcPr>
            <w:tcW w:w="90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4000</w:t>
            </w:r>
          </w:p>
        </w:tc>
        <w:tc>
          <w:tcPr>
            <w:tcW w:w="130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r w:rsidR="006F58C1"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11</w:t>
            </w:r>
          </w:p>
        </w:tc>
        <w:tc>
          <w:tcPr>
            <w:tcW w:w="24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万分之一电子分析天平</w:t>
            </w:r>
          </w:p>
        </w:tc>
        <w:tc>
          <w:tcPr>
            <w:tcW w:w="156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BSA224S</w:t>
            </w:r>
          </w:p>
        </w:tc>
        <w:tc>
          <w:tcPr>
            <w:tcW w:w="164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赛多利斯</w:t>
            </w:r>
          </w:p>
        </w:tc>
        <w:tc>
          <w:tcPr>
            <w:tcW w:w="9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8000</w:t>
            </w:r>
          </w:p>
        </w:tc>
        <w:tc>
          <w:tcPr>
            <w:tcW w:w="130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proofErr w:type="gramStart"/>
            <w:r>
              <w:rPr>
                <w:rFonts w:hint="eastAsia"/>
                <w:color w:val="000000"/>
                <w:sz w:val="22"/>
                <w:szCs w:val="22"/>
              </w:rPr>
              <w:t>陆佩华</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6F58C1" w:rsidRDefault="006F58C1" w:rsidP="006F58C1">
            <w:pPr>
              <w:jc w:val="center"/>
              <w:rPr>
                <w:rFonts w:hint="eastAsia"/>
                <w:color w:val="000000"/>
                <w:sz w:val="22"/>
                <w:szCs w:val="22"/>
              </w:rPr>
            </w:pPr>
            <w:r>
              <w:rPr>
                <w:rFonts w:hint="eastAsia"/>
                <w:color w:val="000000"/>
                <w:sz w:val="22"/>
                <w:szCs w:val="22"/>
              </w:rPr>
              <w:t>15896267622</w:t>
            </w:r>
          </w:p>
        </w:tc>
        <w:tc>
          <w:tcPr>
            <w:tcW w:w="1560" w:type="dxa"/>
            <w:tcBorders>
              <w:top w:val="nil"/>
              <w:left w:val="nil"/>
              <w:bottom w:val="single" w:sz="4" w:space="0" w:color="auto"/>
              <w:right w:val="single" w:sz="4" w:space="0" w:color="auto"/>
            </w:tcBorders>
            <w:shd w:val="clear" w:color="auto" w:fill="auto"/>
            <w:vAlign w:val="center"/>
            <w:hideMark/>
          </w:tcPr>
          <w:p w:rsidR="006F58C1" w:rsidRPr="00C44CB0" w:rsidRDefault="006F58C1" w:rsidP="006F58C1">
            <w:pPr>
              <w:widowControl/>
              <w:jc w:val="center"/>
              <w:rPr>
                <w:rFonts w:ascii="宋体" w:hAnsi="宋体" w:cs="宋体"/>
                <w:color w:val="000000"/>
                <w:kern w:val="0"/>
                <w:sz w:val="22"/>
                <w:szCs w:val="22"/>
              </w:rPr>
            </w:pPr>
            <w:r>
              <w:rPr>
                <w:rFonts w:ascii="宋体" w:hAnsi="宋体" w:cs="宋体" w:hint="eastAsia"/>
                <w:color w:val="000000"/>
                <w:kern w:val="0"/>
                <w:sz w:val="22"/>
                <w:szCs w:val="22"/>
              </w:rPr>
              <w:t>地科</w:t>
            </w:r>
            <w:r w:rsidRPr="00C44CB0">
              <w:rPr>
                <w:rFonts w:ascii="宋体" w:hAnsi="宋体" w:cs="宋体" w:hint="eastAsia"/>
                <w:color w:val="000000"/>
                <w:kern w:val="0"/>
                <w:sz w:val="22"/>
                <w:szCs w:val="22"/>
              </w:rPr>
              <w:t>院</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lastRenderedPageBreak/>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140069626"/>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0069627"/>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B5B" w:rsidRDefault="009E2B5B">
      <w:r>
        <w:separator/>
      </w:r>
    </w:p>
  </w:endnote>
  <w:endnote w:type="continuationSeparator" w:id="0">
    <w:p w:rsidR="009E2B5B" w:rsidRDefault="009E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B5B" w:rsidRDefault="009E2B5B">
      <w:r>
        <w:separator/>
      </w:r>
    </w:p>
  </w:footnote>
  <w:footnote w:type="continuationSeparator" w:id="0">
    <w:p w:rsidR="009E2B5B" w:rsidRDefault="009E2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B6B668"/>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AFE6EF-78A8-4BFF-9076-FE7D23D9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1775</Words>
  <Characters>10121</Characters>
  <Application>Microsoft Office Word</Application>
  <DocSecurity>0</DocSecurity>
  <Lines>84</Lines>
  <Paragraphs>23</Paragraphs>
  <ScaleCrop>false</ScaleCrop>
  <Company>微软中国</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2015-05-19T09:06:00Z</cp:lastPrinted>
  <dcterms:created xsi:type="dcterms:W3CDTF">2023-07-17T03:35:00Z</dcterms:created>
  <dcterms:modified xsi:type="dcterms:W3CDTF">2023-07-17T04:07:00Z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