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202D" w:rsidRDefault="00E8202D">
      <w:pPr>
        <w:jc w:val="center"/>
        <w:rPr>
          <w:rFonts w:ascii="宋体"/>
          <w:b/>
          <w:color w:val="000000" w:themeColor="text1"/>
          <w:sz w:val="24"/>
        </w:rPr>
      </w:pPr>
    </w:p>
    <w:p w:rsidR="00E8202D" w:rsidRDefault="00E8202D">
      <w:pPr>
        <w:jc w:val="center"/>
        <w:rPr>
          <w:rFonts w:ascii="宋体"/>
          <w:b/>
          <w:color w:val="000000" w:themeColor="text1"/>
          <w:sz w:val="72"/>
        </w:rPr>
      </w:pPr>
    </w:p>
    <w:p w:rsidR="00E8202D" w:rsidRDefault="00D1747F">
      <w:pPr>
        <w:jc w:val="center"/>
        <w:rPr>
          <w:rFonts w:ascii="宋体"/>
          <w:b/>
          <w:color w:val="000000" w:themeColor="text1"/>
          <w:sz w:val="72"/>
        </w:rPr>
      </w:pPr>
      <w:r>
        <w:rPr>
          <w:rFonts w:ascii="宋体" w:hAnsi="宋体" w:hint="eastAsia"/>
          <w:b/>
          <w:color w:val="000000" w:themeColor="text1"/>
          <w:sz w:val="72"/>
        </w:rPr>
        <w:t>公开招标采购文件</w:t>
      </w:r>
    </w:p>
    <w:p w:rsidR="00E8202D" w:rsidRDefault="00E8202D">
      <w:pPr>
        <w:rPr>
          <w:rFonts w:eastAsia="黑体"/>
          <w:color w:val="000000" w:themeColor="text1"/>
          <w:sz w:val="32"/>
        </w:rPr>
      </w:pPr>
    </w:p>
    <w:p w:rsidR="00E8202D" w:rsidRDefault="00E8202D">
      <w:pPr>
        <w:ind w:firstLineChars="545" w:firstLine="1744"/>
        <w:rPr>
          <w:rFonts w:ascii="宋体"/>
          <w:color w:val="000000" w:themeColor="text1"/>
          <w:sz w:val="32"/>
        </w:rPr>
      </w:pPr>
    </w:p>
    <w:p w:rsidR="00E8202D" w:rsidRDefault="00D1747F">
      <w:pPr>
        <w:spacing w:line="30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南通大学食堂水产品采购</w:t>
      </w:r>
    </w:p>
    <w:p w:rsidR="00E8202D" w:rsidRDefault="00D1747F">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w:t>
      </w:r>
      <w:r>
        <w:rPr>
          <w:rFonts w:ascii="宋体" w:hAnsi="宋体" w:hint="eastAsia"/>
          <w:b/>
          <w:color w:val="000000" w:themeColor="text1"/>
          <w:sz w:val="32"/>
          <w:szCs w:val="32"/>
        </w:rPr>
        <w:t>2</w:t>
      </w:r>
      <w:r>
        <w:rPr>
          <w:rFonts w:ascii="宋体"/>
          <w:b/>
          <w:color w:val="000000" w:themeColor="text1"/>
          <w:sz w:val="32"/>
          <w:szCs w:val="32"/>
        </w:rPr>
        <w:t>-</w:t>
      </w:r>
      <w:r>
        <w:rPr>
          <w:rFonts w:ascii="宋体" w:hint="eastAsia"/>
          <w:b/>
          <w:color w:val="000000" w:themeColor="text1"/>
          <w:sz w:val="32"/>
          <w:szCs w:val="32"/>
        </w:rPr>
        <w:t>0</w:t>
      </w:r>
      <w:r>
        <w:rPr>
          <w:rFonts w:ascii="宋体" w:hint="eastAsia"/>
          <w:b/>
          <w:color w:val="000000" w:themeColor="text1"/>
          <w:sz w:val="32"/>
          <w:szCs w:val="32"/>
        </w:rPr>
        <w:t>80</w:t>
      </w:r>
    </w:p>
    <w:p w:rsidR="00E8202D" w:rsidRDefault="00E8202D">
      <w:pPr>
        <w:jc w:val="center"/>
        <w:rPr>
          <w:rFonts w:eastAsia="黑体"/>
          <w:color w:val="000000" w:themeColor="text1"/>
          <w:sz w:val="36"/>
          <w:szCs w:val="36"/>
          <w:u w:val="single"/>
        </w:rPr>
      </w:pPr>
    </w:p>
    <w:p w:rsidR="00E8202D" w:rsidRDefault="00E8202D">
      <w:pPr>
        <w:jc w:val="center"/>
        <w:rPr>
          <w:rFonts w:eastAsia="黑体"/>
          <w:color w:val="000000" w:themeColor="text1"/>
          <w:sz w:val="32"/>
        </w:rPr>
      </w:pPr>
    </w:p>
    <w:p w:rsidR="00E8202D" w:rsidRDefault="00E8202D">
      <w:pPr>
        <w:jc w:val="center"/>
        <w:rPr>
          <w:color w:val="000000" w:themeColor="text1"/>
          <w:sz w:val="32"/>
        </w:rPr>
      </w:pPr>
    </w:p>
    <w:p w:rsidR="00E8202D" w:rsidRDefault="00E8202D">
      <w:pPr>
        <w:jc w:val="center"/>
        <w:rPr>
          <w:color w:val="000000" w:themeColor="text1"/>
          <w:sz w:val="44"/>
        </w:rPr>
      </w:pPr>
    </w:p>
    <w:p w:rsidR="00E8202D" w:rsidRDefault="00E8202D">
      <w:pPr>
        <w:jc w:val="center"/>
        <w:rPr>
          <w:color w:val="000000" w:themeColor="text1"/>
          <w:sz w:val="44"/>
        </w:rPr>
      </w:pPr>
    </w:p>
    <w:p w:rsidR="00E8202D" w:rsidRDefault="00E8202D">
      <w:pPr>
        <w:jc w:val="center"/>
        <w:rPr>
          <w:rFonts w:eastAsia="黑体"/>
          <w:color w:val="000000" w:themeColor="text1"/>
          <w:sz w:val="32"/>
        </w:rPr>
      </w:pPr>
    </w:p>
    <w:p w:rsidR="00E8202D" w:rsidRDefault="00E8202D">
      <w:pPr>
        <w:jc w:val="center"/>
        <w:rPr>
          <w:rFonts w:eastAsia="黑体"/>
          <w:color w:val="000000" w:themeColor="text1"/>
          <w:sz w:val="32"/>
        </w:rPr>
      </w:pPr>
    </w:p>
    <w:p w:rsidR="00E8202D" w:rsidRDefault="00E8202D">
      <w:pPr>
        <w:jc w:val="center"/>
        <w:rPr>
          <w:rFonts w:eastAsia="黑体"/>
          <w:color w:val="000000" w:themeColor="text1"/>
          <w:sz w:val="32"/>
        </w:rPr>
      </w:pPr>
    </w:p>
    <w:p w:rsidR="00E8202D" w:rsidRDefault="00E8202D">
      <w:pPr>
        <w:jc w:val="center"/>
        <w:rPr>
          <w:rFonts w:eastAsia="黑体"/>
          <w:color w:val="000000" w:themeColor="text1"/>
          <w:sz w:val="32"/>
        </w:rPr>
      </w:pPr>
    </w:p>
    <w:p w:rsidR="00E8202D" w:rsidRDefault="00E8202D">
      <w:pPr>
        <w:jc w:val="center"/>
        <w:rPr>
          <w:rFonts w:eastAsia="黑体"/>
          <w:color w:val="000000" w:themeColor="text1"/>
          <w:sz w:val="32"/>
        </w:rPr>
      </w:pPr>
    </w:p>
    <w:p w:rsidR="00E8202D" w:rsidRDefault="00E8202D">
      <w:pPr>
        <w:rPr>
          <w:rFonts w:eastAsia="黑体"/>
          <w:color w:val="000000" w:themeColor="text1"/>
          <w:sz w:val="32"/>
        </w:rPr>
      </w:pPr>
    </w:p>
    <w:p w:rsidR="00E8202D" w:rsidRDefault="00E8202D">
      <w:pPr>
        <w:jc w:val="center"/>
        <w:rPr>
          <w:rFonts w:ascii="宋体"/>
          <w:color w:val="000000" w:themeColor="text1"/>
          <w:sz w:val="32"/>
        </w:rPr>
      </w:pPr>
    </w:p>
    <w:p w:rsidR="00E8202D" w:rsidRDefault="00D1747F">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E8202D" w:rsidRDefault="00D1747F">
      <w:pPr>
        <w:pStyle w:val="ae"/>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2</w:t>
      </w:r>
      <w:r>
        <w:rPr>
          <w:rFonts w:eastAsia="宋体" w:hint="eastAsia"/>
          <w:b/>
          <w:color w:val="000000" w:themeColor="text1"/>
          <w:sz w:val="32"/>
          <w:szCs w:val="32"/>
        </w:rPr>
        <w:t>年</w:t>
      </w:r>
      <w:r>
        <w:rPr>
          <w:rFonts w:eastAsia="宋体" w:hint="eastAsia"/>
          <w:b/>
          <w:color w:val="000000" w:themeColor="text1"/>
          <w:sz w:val="32"/>
          <w:szCs w:val="32"/>
        </w:rPr>
        <w:t>8</w:t>
      </w:r>
      <w:r>
        <w:rPr>
          <w:rFonts w:eastAsia="宋体" w:hint="eastAsia"/>
          <w:b/>
          <w:color w:val="000000" w:themeColor="text1"/>
          <w:sz w:val="32"/>
          <w:szCs w:val="32"/>
        </w:rPr>
        <w:t>月</w:t>
      </w:r>
    </w:p>
    <w:p w:rsidR="00E8202D" w:rsidRDefault="00E8202D">
      <w:pPr>
        <w:spacing w:afterLines="100" w:after="312"/>
        <w:jc w:val="center"/>
        <w:rPr>
          <w:rStyle w:val="afe"/>
          <w:rFonts w:eastAsia="黑体"/>
          <w:bCs/>
          <w:color w:val="000000" w:themeColor="text1"/>
          <w:sz w:val="48"/>
          <w:u w:val="none"/>
        </w:rPr>
        <w:sectPr w:rsidR="00E8202D">
          <w:footerReference w:type="even" r:id="rId8"/>
          <w:pgSz w:w="11906" w:h="16838"/>
          <w:pgMar w:top="1440" w:right="1080" w:bottom="1440" w:left="1080" w:header="851" w:footer="992" w:gutter="0"/>
          <w:pgNumType w:start="0"/>
          <w:cols w:space="425"/>
          <w:titlePg/>
          <w:docGrid w:type="lines" w:linePitch="312"/>
        </w:sectPr>
      </w:pPr>
    </w:p>
    <w:p w:rsidR="00E8202D" w:rsidRDefault="00D1747F">
      <w:pPr>
        <w:spacing w:afterLines="100" w:after="312"/>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rsidR="00E8202D" w:rsidRDefault="00D1747F">
      <w:pPr>
        <w:pStyle w:val="TOC1"/>
        <w:tabs>
          <w:tab w:val="right" w:leader="dot" w:pos="9736"/>
        </w:tabs>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Pr>
            <w:color w:val="000000" w:themeColor="text1"/>
          </w:rPr>
          <w:t>2</w:t>
        </w:r>
        <w:r>
          <w:rPr>
            <w:color w:val="000000" w:themeColor="text1"/>
          </w:rPr>
          <w:fldChar w:fldCharType="end"/>
        </w:r>
      </w:hyperlink>
    </w:p>
    <w:p w:rsidR="00E8202D" w:rsidRDefault="00D1747F">
      <w:pPr>
        <w:pStyle w:val="TOC1"/>
        <w:tabs>
          <w:tab w:val="right" w:leader="dot" w:pos="9736"/>
        </w:tabs>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Pr>
            <w:color w:val="000000" w:themeColor="text1"/>
          </w:rPr>
          <w:t>4</w:t>
        </w:r>
        <w:r>
          <w:rPr>
            <w:color w:val="000000" w:themeColor="text1"/>
          </w:rPr>
          <w:fldChar w:fldCharType="end"/>
        </w:r>
      </w:hyperlink>
    </w:p>
    <w:p w:rsidR="00E8202D" w:rsidRDefault="00D1747F">
      <w:pPr>
        <w:pStyle w:val="TOC2"/>
        <w:tabs>
          <w:tab w:val="right" w:leader="dot" w:pos="9736"/>
        </w:tabs>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Pr>
            <w:color w:val="000000" w:themeColor="text1"/>
          </w:rPr>
          <w:t>4</w:t>
        </w:r>
        <w:r>
          <w:rPr>
            <w:color w:val="000000" w:themeColor="text1"/>
          </w:rPr>
          <w:fldChar w:fldCharType="end"/>
        </w:r>
      </w:hyperlink>
    </w:p>
    <w:p w:rsidR="00E8202D" w:rsidRDefault="00D1747F">
      <w:pPr>
        <w:pStyle w:val="TOC2"/>
        <w:tabs>
          <w:tab w:val="right" w:leader="dot" w:pos="9736"/>
        </w:tabs>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Pr>
            <w:color w:val="000000" w:themeColor="text1"/>
          </w:rPr>
          <w:t>5</w:t>
        </w:r>
        <w:r>
          <w:rPr>
            <w:color w:val="000000" w:themeColor="text1"/>
          </w:rPr>
          <w:fldChar w:fldCharType="end"/>
        </w:r>
      </w:hyperlink>
    </w:p>
    <w:p w:rsidR="00E8202D" w:rsidRDefault="00D1747F">
      <w:pPr>
        <w:pStyle w:val="TOC2"/>
        <w:tabs>
          <w:tab w:val="right" w:leader="dot" w:pos="9736"/>
        </w:tabs>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Pr>
            <w:color w:val="000000" w:themeColor="text1"/>
          </w:rPr>
          <w:t>6</w:t>
        </w:r>
        <w:r>
          <w:rPr>
            <w:color w:val="000000" w:themeColor="text1"/>
          </w:rPr>
          <w:fldChar w:fldCharType="end"/>
        </w:r>
      </w:hyperlink>
    </w:p>
    <w:p w:rsidR="00E8202D" w:rsidRDefault="00D1747F">
      <w:pPr>
        <w:pStyle w:val="TOC2"/>
        <w:tabs>
          <w:tab w:val="right" w:leader="dot" w:pos="9736"/>
        </w:tabs>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Pr>
            <w:color w:val="000000" w:themeColor="text1"/>
          </w:rPr>
          <w:t>7</w:t>
        </w:r>
        <w:r>
          <w:rPr>
            <w:color w:val="000000" w:themeColor="text1"/>
          </w:rPr>
          <w:fldChar w:fldCharType="end"/>
        </w:r>
      </w:hyperlink>
    </w:p>
    <w:p w:rsidR="00E8202D" w:rsidRDefault="00D1747F">
      <w:pPr>
        <w:pStyle w:val="TOC2"/>
        <w:tabs>
          <w:tab w:val="right" w:leader="dot" w:pos="9736"/>
        </w:tabs>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Pr>
            <w:color w:val="000000" w:themeColor="text1"/>
          </w:rPr>
          <w:t>8</w:t>
        </w:r>
        <w:r>
          <w:rPr>
            <w:color w:val="000000" w:themeColor="text1"/>
          </w:rPr>
          <w:fldChar w:fldCharType="end"/>
        </w:r>
      </w:hyperlink>
    </w:p>
    <w:p w:rsidR="00E8202D" w:rsidRDefault="00D1747F">
      <w:pPr>
        <w:pStyle w:val="TOC2"/>
        <w:tabs>
          <w:tab w:val="right" w:leader="dot" w:pos="9736"/>
        </w:tabs>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Pr>
            <w:color w:val="000000" w:themeColor="text1"/>
          </w:rPr>
          <w:t>9</w:t>
        </w:r>
        <w:r>
          <w:rPr>
            <w:color w:val="000000" w:themeColor="text1"/>
          </w:rPr>
          <w:fldChar w:fldCharType="end"/>
        </w:r>
      </w:hyperlink>
    </w:p>
    <w:p w:rsidR="00E8202D" w:rsidRDefault="00D1747F">
      <w:pPr>
        <w:pStyle w:val="TOC2"/>
        <w:tabs>
          <w:tab w:val="right" w:leader="dot" w:pos="9736"/>
        </w:tabs>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Pr>
            <w:color w:val="000000" w:themeColor="text1"/>
          </w:rPr>
          <w:t>10</w:t>
        </w:r>
        <w:r>
          <w:rPr>
            <w:color w:val="000000" w:themeColor="text1"/>
          </w:rPr>
          <w:fldChar w:fldCharType="end"/>
        </w:r>
      </w:hyperlink>
    </w:p>
    <w:p w:rsidR="00E8202D" w:rsidRDefault="00D1747F">
      <w:pPr>
        <w:pStyle w:val="TOC2"/>
        <w:tabs>
          <w:tab w:val="right" w:leader="dot" w:pos="9736"/>
        </w:tabs>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Pr>
            <w:color w:val="000000" w:themeColor="text1"/>
          </w:rPr>
          <w:t>10</w:t>
        </w:r>
        <w:r>
          <w:rPr>
            <w:color w:val="000000" w:themeColor="text1"/>
          </w:rPr>
          <w:fldChar w:fldCharType="end"/>
        </w:r>
      </w:hyperlink>
    </w:p>
    <w:p w:rsidR="00E8202D" w:rsidRDefault="00D1747F">
      <w:pPr>
        <w:pStyle w:val="TOC1"/>
        <w:tabs>
          <w:tab w:val="right" w:leader="dot" w:pos="9736"/>
        </w:tabs>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Pr>
            <w:color w:val="000000" w:themeColor="text1"/>
          </w:rPr>
          <w:t>11</w:t>
        </w:r>
        <w:r>
          <w:rPr>
            <w:color w:val="000000" w:themeColor="text1"/>
          </w:rPr>
          <w:fldChar w:fldCharType="end"/>
        </w:r>
      </w:hyperlink>
    </w:p>
    <w:p w:rsidR="00E8202D" w:rsidRDefault="00D1747F">
      <w:pPr>
        <w:pStyle w:val="TOC1"/>
        <w:tabs>
          <w:tab w:val="right" w:leader="dot" w:pos="9736"/>
        </w:tabs>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w:instrText>
        </w:r>
        <w:r>
          <w:rPr>
            <w:color w:val="000000" w:themeColor="text1"/>
          </w:rPr>
          <w:instrText xml:space="preserve">F _Toc73516692 \h </w:instrText>
        </w:r>
        <w:r>
          <w:rPr>
            <w:color w:val="000000" w:themeColor="text1"/>
          </w:rPr>
        </w:r>
        <w:r>
          <w:rPr>
            <w:color w:val="000000" w:themeColor="text1"/>
          </w:rPr>
          <w:fldChar w:fldCharType="separate"/>
        </w:r>
        <w:r>
          <w:rPr>
            <w:color w:val="000000" w:themeColor="text1"/>
          </w:rPr>
          <w:t>12</w:t>
        </w:r>
        <w:r>
          <w:rPr>
            <w:color w:val="000000" w:themeColor="text1"/>
          </w:rPr>
          <w:fldChar w:fldCharType="end"/>
        </w:r>
      </w:hyperlink>
    </w:p>
    <w:p w:rsidR="00E8202D" w:rsidRDefault="00D1747F">
      <w:pPr>
        <w:pStyle w:val="TOC1"/>
        <w:tabs>
          <w:tab w:val="right" w:leader="dot" w:pos="9736"/>
        </w:tabs>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Pr>
            <w:color w:val="000000" w:themeColor="text1"/>
          </w:rPr>
          <w:t>1</w:t>
        </w:r>
        <w:r>
          <w:rPr>
            <w:rFonts w:hint="eastAsia"/>
            <w:color w:val="000000" w:themeColor="text1"/>
          </w:rPr>
          <w:t>3</w:t>
        </w:r>
        <w:r>
          <w:rPr>
            <w:color w:val="000000" w:themeColor="text1"/>
          </w:rPr>
          <w:fldChar w:fldCharType="end"/>
        </w:r>
      </w:hyperlink>
    </w:p>
    <w:p w:rsidR="00E8202D" w:rsidRDefault="00D1747F">
      <w:pPr>
        <w:pStyle w:val="TOC2"/>
        <w:tabs>
          <w:tab w:val="right" w:leader="dot" w:pos="9736"/>
        </w:tabs>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Pr>
            <w:color w:val="000000" w:themeColor="text1"/>
          </w:rPr>
          <w:t>14</w:t>
        </w:r>
        <w:r>
          <w:rPr>
            <w:color w:val="000000" w:themeColor="text1"/>
          </w:rPr>
          <w:fldChar w:fldCharType="end"/>
        </w:r>
      </w:hyperlink>
    </w:p>
    <w:p w:rsidR="00E8202D" w:rsidRDefault="00D1747F">
      <w:pPr>
        <w:pStyle w:val="TOC2"/>
        <w:tabs>
          <w:tab w:val="right" w:leader="dot" w:pos="9736"/>
        </w:tabs>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w:instrText>
        </w:r>
        <w:r>
          <w:rPr>
            <w:color w:val="000000" w:themeColor="text1"/>
          </w:rPr>
          <w:instrText xml:space="preserve">16695 \h </w:instrText>
        </w:r>
        <w:r>
          <w:rPr>
            <w:color w:val="000000" w:themeColor="text1"/>
          </w:rPr>
        </w:r>
        <w:r>
          <w:rPr>
            <w:color w:val="000000" w:themeColor="text1"/>
          </w:rPr>
          <w:fldChar w:fldCharType="separate"/>
        </w:r>
        <w:r>
          <w:rPr>
            <w:color w:val="000000" w:themeColor="text1"/>
          </w:rPr>
          <w:t>15</w:t>
        </w:r>
        <w:r>
          <w:rPr>
            <w:color w:val="000000" w:themeColor="text1"/>
          </w:rPr>
          <w:fldChar w:fldCharType="end"/>
        </w:r>
      </w:hyperlink>
    </w:p>
    <w:p w:rsidR="00E8202D" w:rsidRDefault="00D1747F">
      <w:pPr>
        <w:pStyle w:val="TOC2"/>
        <w:tabs>
          <w:tab w:val="right" w:leader="dot" w:pos="9736"/>
        </w:tabs>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Pr>
            <w:color w:val="000000" w:themeColor="text1"/>
          </w:rPr>
          <w:t>16</w:t>
        </w:r>
        <w:r>
          <w:rPr>
            <w:color w:val="000000" w:themeColor="text1"/>
          </w:rPr>
          <w:fldChar w:fldCharType="end"/>
        </w:r>
      </w:hyperlink>
    </w:p>
    <w:p w:rsidR="00E8202D" w:rsidRDefault="00D1747F">
      <w:pPr>
        <w:pStyle w:val="TOC2"/>
        <w:tabs>
          <w:tab w:val="right" w:leader="dot" w:pos="9736"/>
        </w:tabs>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color w:val="000000" w:themeColor="text1"/>
          </w:rPr>
          <w:fldChar w:fldCharType="begin"/>
        </w:r>
        <w:r>
          <w:rPr>
            <w:color w:val="000000" w:themeColor="text1"/>
          </w:rPr>
          <w:instrText xml:space="preserve"> PAGEREF _Toc73516700 \h </w:instrText>
        </w:r>
        <w:r>
          <w:rPr>
            <w:color w:val="000000" w:themeColor="text1"/>
          </w:rPr>
        </w:r>
        <w:r>
          <w:rPr>
            <w:color w:val="000000" w:themeColor="text1"/>
          </w:rPr>
          <w:fldChar w:fldCharType="separate"/>
        </w:r>
        <w:r>
          <w:rPr>
            <w:color w:val="000000" w:themeColor="text1"/>
          </w:rPr>
          <w:t>1</w:t>
        </w:r>
        <w:r>
          <w:rPr>
            <w:rFonts w:hint="eastAsia"/>
            <w:color w:val="000000" w:themeColor="text1"/>
          </w:rPr>
          <w:t>7</w:t>
        </w:r>
        <w:r>
          <w:rPr>
            <w:color w:val="000000" w:themeColor="text1"/>
          </w:rPr>
          <w:fldChar w:fldCharType="end"/>
        </w:r>
      </w:hyperlink>
    </w:p>
    <w:p w:rsidR="00E8202D" w:rsidRDefault="00D1747F">
      <w:pPr>
        <w:pStyle w:val="TOC2"/>
        <w:tabs>
          <w:tab w:val="right" w:leader="dot" w:pos="9736"/>
        </w:tabs>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Pr>
            <w:color w:val="000000" w:themeColor="text1"/>
          </w:rPr>
          <w:t>18</w:t>
        </w:r>
        <w:r>
          <w:rPr>
            <w:color w:val="000000" w:themeColor="text1"/>
          </w:rPr>
          <w:fldChar w:fldCharType="end"/>
        </w:r>
      </w:hyperlink>
    </w:p>
    <w:p w:rsidR="00E8202D" w:rsidRDefault="00D1747F">
      <w:pPr>
        <w:pStyle w:val="TOC2"/>
        <w:tabs>
          <w:tab w:val="right" w:leader="dot" w:pos="9736"/>
        </w:tabs>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Pr>
            <w:color w:val="000000" w:themeColor="text1"/>
          </w:rPr>
          <w:t>19</w:t>
        </w:r>
        <w:r>
          <w:rPr>
            <w:color w:val="000000" w:themeColor="text1"/>
          </w:rPr>
          <w:fldChar w:fldCharType="end"/>
        </w:r>
      </w:hyperlink>
    </w:p>
    <w:p w:rsidR="00E8202D" w:rsidRDefault="00D1747F">
      <w:pPr>
        <w:spacing w:afterLines="100" w:after="312"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E8202D" w:rsidRDefault="00D1747F">
      <w:pPr>
        <w:pStyle w:val="1"/>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rsidR="00E8202D" w:rsidRDefault="00D1747F">
      <w:pPr>
        <w:widowControl/>
        <w:spacing w:line="440" w:lineRule="exact"/>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南通大学食堂水产品</w:t>
      </w:r>
      <w:r>
        <w:rPr>
          <w:rFonts w:ascii="宋体" w:hAnsi="宋体" w:hint="eastAsia"/>
          <w:color w:val="000000"/>
          <w:sz w:val="24"/>
        </w:rPr>
        <w:t>及相关服务，现就相关事宜公告如下：</w:t>
      </w:r>
    </w:p>
    <w:p w:rsidR="00E8202D" w:rsidRDefault="00D1747F">
      <w:pPr>
        <w:widowControl/>
        <w:spacing w:line="440" w:lineRule="exact"/>
        <w:ind w:firstLineChars="200" w:firstLine="482"/>
        <w:rPr>
          <w:rFonts w:ascii="宋体" w:hAnsi="宋体"/>
          <w:b/>
          <w:color w:val="000000"/>
          <w:sz w:val="24"/>
        </w:rPr>
      </w:pPr>
      <w:r>
        <w:rPr>
          <w:rFonts w:ascii="宋体" w:hAnsi="宋体" w:hint="eastAsia"/>
          <w:b/>
          <w:color w:val="000000"/>
          <w:sz w:val="24"/>
        </w:rPr>
        <w:t>一、项目名称：南通大学食堂水产品采购</w:t>
      </w:r>
    </w:p>
    <w:p w:rsidR="00E8202D" w:rsidRDefault="00D1747F">
      <w:pPr>
        <w:widowControl/>
        <w:spacing w:line="440" w:lineRule="exact"/>
        <w:ind w:firstLineChars="200" w:firstLine="482"/>
        <w:rPr>
          <w:rFonts w:ascii="宋体" w:hAnsi="宋体"/>
          <w:b/>
          <w:color w:val="000000"/>
          <w:sz w:val="24"/>
        </w:rPr>
      </w:pPr>
      <w:r>
        <w:rPr>
          <w:rFonts w:ascii="宋体" w:hAnsi="宋体" w:hint="eastAsia"/>
          <w:b/>
          <w:color w:val="000000"/>
          <w:sz w:val="24"/>
        </w:rPr>
        <w:t>二、招标编号：</w:t>
      </w:r>
      <w:r>
        <w:rPr>
          <w:rFonts w:ascii="宋体" w:hAnsi="宋体" w:hint="eastAsia"/>
          <w:b/>
          <w:color w:val="000000"/>
          <w:sz w:val="24"/>
        </w:rPr>
        <w:t>TDHW(GK)2022-0</w:t>
      </w:r>
      <w:r>
        <w:rPr>
          <w:rFonts w:ascii="宋体" w:hAnsi="宋体" w:hint="eastAsia"/>
          <w:b/>
          <w:color w:val="000000"/>
          <w:sz w:val="24"/>
        </w:rPr>
        <w:t>80</w:t>
      </w:r>
    </w:p>
    <w:p w:rsidR="00E8202D" w:rsidRDefault="00D1747F">
      <w:pPr>
        <w:widowControl/>
        <w:spacing w:line="440" w:lineRule="exact"/>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rsidR="00E8202D" w:rsidRDefault="00D1747F">
      <w:pPr>
        <w:widowControl/>
        <w:spacing w:line="440" w:lineRule="exact"/>
        <w:ind w:firstLineChars="200" w:firstLine="482"/>
        <w:rPr>
          <w:rFonts w:ascii="宋体" w:hAnsi="宋体"/>
          <w:b/>
          <w:color w:val="000000"/>
          <w:sz w:val="24"/>
        </w:rPr>
      </w:pPr>
      <w:r>
        <w:rPr>
          <w:rFonts w:ascii="宋体" w:hAnsi="宋体" w:hint="eastAsia"/>
          <w:b/>
          <w:color w:val="000000"/>
          <w:sz w:val="24"/>
        </w:rPr>
        <w:t>四、项目预算：</w:t>
      </w:r>
      <w:r>
        <w:rPr>
          <w:rFonts w:ascii="宋体" w:hAnsi="宋体" w:hint="eastAsia"/>
          <w:b/>
          <w:color w:val="000000"/>
          <w:sz w:val="24"/>
        </w:rPr>
        <w:t>40</w:t>
      </w:r>
      <w:r>
        <w:rPr>
          <w:rFonts w:ascii="宋体" w:hAnsi="宋体" w:hint="eastAsia"/>
          <w:b/>
          <w:color w:val="000000"/>
          <w:sz w:val="24"/>
        </w:rPr>
        <w:t>万元。</w:t>
      </w:r>
    </w:p>
    <w:p w:rsidR="00E8202D" w:rsidRDefault="00D1747F">
      <w:pPr>
        <w:widowControl/>
        <w:spacing w:line="440" w:lineRule="exact"/>
        <w:ind w:firstLineChars="200" w:firstLine="480"/>
        <w:rPr>
          <w:rFonts w:ascii="宋体" w:hAnsi="宋体"/>
          <w:color w:val="000000"/>
          <w:sz w:val="24"/>
        </w:rPr>
      </w:pPr>
      <w:r>
        <w:rPr>
          <w:rFonts w:ascii="宋体" w:hAnsi="宋体" w:hint="eastAsia"/>
          <w:color w:val="000000"/>
          <w:sz w:val="24"/>
        </w:rPr>
        <w:t>水产品（供应</w:t>
      </w:r>
      <w:proofErr w:type="gramStart"/>
      <w:r>
        <w:rPr>
          <w:rFonts w:ascii="宋体" w:hAnsi="宋体" w:hint="eastAsia"/>
          <w:color w:val="000000"/>
          <w:sz w:val="24"/>
        </w:rPr>
        <w:t>啬</w:t>
      </w:r>
      <w:proofErr w:type="gramEnd"/>
      <w:r>
        <w:rPr>
          <w:rFonts w:ascii="宋体" w:hAnsi="宋体" w:hint="eastAsia"/>
          <w:color w:val="000000"/>
          <w:sz w:val="24"/>
        </w:rPr>
        <w:t>园校区、启秀校区、钟秀校区），供应商</w:t>
      </w:r>
      <w:r>
        <w:rPr>
          <w:rFonts w:ascii="宋体" w:hAnsi="宋体" w:hint="eastAsia"/>
          <w:color w:val="000000"/>
          <w:sz w:val="24"/>
        </w:rPr>
        <w:t>2</w:t>
      </w:r>
      <w:r>
        <w:rPr>
          <w:rFonts w:ascii="宋体" w:hAnsi="宋体" w:hint="eastAsia"/>
          <w:color w:val="000000"/>
          <w:sz w:val="24"/>
        </w:rPr>
        <w:t>家；</w:t>
      </w:r>
      <w:r>
        <w:rPr>
          <w:rFonts w:ascii="宋体" w:hAnsi="宋体" w:hint="eastAsia"/>
          <w:color w:val="000000"/>
          <w:sz w:val="24"/>
        </w:rPr>
        <w:t xml:space="preserve"> </w:t>
      </w:r>
    </w:p>
    <w:p w:rsidR="00E8202D" w:rsidRDefault="00D1747F">
      <w:pPr>
        <w:widowControl/>
        <w:spacing w:line="440" w:lineRule="exact"/>
        <w:ind w:firstLineChars="200" w:firstLine="482"/>
        <w:rPr>
          <w:rFonts w:ascii="宋体" w:hAnsi="宋体"/>
          <w:b/>
          <w:color w:val="000000"/>
          <w:sz w:val="24"/>
        </w:rPr>
      </w:pPr>
      <w:r>
        <w:rPr>
          <w:rFonts w:ascii="宋体" w:hAnsi="宋体" w:hint="eastAsia"/>
          <w:b/>
          <w:color w:val="000000"/>
          <w:sz w:val="24"/>
        </w:rPr>
        <w:t>五、合格的投标人</w:t>
      </w:r>
    </w:p>
    <w:p w:rsidR="00E8202D" w:rsidRDefault="00D1747F">
      <w:pPr>
        <w:widowControl/>
        <w:spacing w:line="440" w:lineRule="exact"/>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rsidR="00E8202D" w:rsidRDefault="00D1747F">
      <w:pPr>
        <w:widowControl/>
        <w:spacing w:line="440" w:lineRule="exact"/>
        <w:ind w:firstLineChars="200" w:firstLine="480"/>
        <w:jc w:val="left"/>
        <w:rPr>
          <w:rFonts w:ascii="宋体" w:hAnsi="宋体"/>
          <w:color w:val="000000"/>
          <w:sz w:val="24"/>
        </w:rPr>
      </w:pPr>
      <w:r>
        <w:rPr>
          <w:rFonts w:ascii="宋体" w:hAnsi="宋体" w:hint="eastAsia"/>
          <w:color w:val="000000"/>
          <w:sz w:val="24"/>
        </w:rPr>
        <w:t>1</w:t>
      </w:r>
      <w:r>
        <w:rPr>
          <w:rFonts w:ascii="宋体" w:hAnsi="宋体" w:hint="eastAsia"/>
          <w:color w:val="000000"/>
          <w:sz w:val="24"/>
        </w:rPr>
        <w:t>、</w:t>
      </w:r>
      <w:r>
        <w:rPr>
          <w:rFonts w:hint="eastAsia"/>
          <w:sz w:val="24"/>
        </w:rPr>
        <w:t>中国境内合法注册的企业</w:t>
      </w:r>
      <w:r>
        <w:rPr>
          <w:rFonts w:ascii="宋体" w:hAnsi="宋体" w:hint="eastAsia"/>
          <w:color w:val="000000"/>
          <w:sz w:val="24"/>
        </w:rPr>
        <w:t>法人或其他组织；</w:t>
      </w:r>
    </w:p>
    <w:p w:rsidR="00E8202D" w:rsidRDefault="00D1747F">
      <w:pPr>
        <w:widowControl/>
        <w:spacing w:line="440" w:lineRule="exact"/>
        <w:ind w:firstLineChars="200" w:firstLine="480"/>
        <w:rPr>
          <w:rFonts w:ascii="宋体" w:hAnsi="宋体"/>
          <w:color w:val="000000"/>
          <w:sz w:val="24"/>
        </w:rPr>
      </w:pPr>
      <w:r>
        <w:rPr>
          <w:rFonts w:ascii="宋体" w:hAnsi="宋体" w:hint="eastAsia"/>
          <w:color w:val="000000"/>
          <w:sz w:val="24"/>
        </w:rPr>
        <w:t>2</w:t>
      </w:r>
      <w:r>
        <w:rPr>
          <w:rFonts w:ascii="宋体" w:hAnsi="宋体" w:hint="eastAsia"/>
          <w:color w:val="000000"/>
          <w:sz w:val="24"/>
        </w:rPr>
        <w:t>、采购货物的专业生产厂（商）或销售商；</w:t>
      </w:r>
    </w:p>
    <w:p w:rsidR="00E8202D" w:rsidRDefault="00D1747F">
      <w:pPr>
        <w:widowControl/>
        <w:spacing w:line="440" w:lineRule="exact"/>
        <w:ind w:firstLineChars="200" w:firstLine="480"/>
        <w:rPr>
          <w:rFonts w:ascii="宋体" w:hAnsi="宋体"/>
          <w:color w:val="000000"/>
          <w:sz w:val="24"/>
        </w:rPr>
      </w:pPr>
      <w:r>
        <w:rPr>
          <w:rFonts w:ascii="宋体" w:hAnsi="宋体" w:hint="eastAsia"/>
          <w:color w:val="000000"/>
          <w:sz w:val="24"/>
        </w:rPr>
        <w:t>3</w:t>
      </w:r>
      <w:r>
        <w:rPr>
          <w:rFonts w:ascii="宋体" w:hAnsi="宋体" w:hint="eastAsia"/>
          <w:color w:val="000000"/>
          <w:sz w:val="24"/>
        </w:rPr>
        <w:t>、具有本次采购货物的供货、售后服务等的相应资质；</w:t>
      </w:r>
    </w:p>
    <w:p w:rsidR="00E8202D" w:rsidRDefault="00D1747F">
      <w:pPr>
        <w:spacing w:line="360" w:lineRule="auto"/>
        <w:ind w:firstLineChars="200" w:firstLine="480"/>
        <w:rPr>
          <w:rFonts w:ascii="宋体" w:hAnsi="宋体" w:cs="宋体"/>
          <w:color w:val="000000" w:themeColor="text1"/>
          <w:sz w:val="24"/>
        </w:rPr>
      </w:pPr>
      <w:r>
        <w:rPr>
          <w:rFonts w:ascii="宋体" w:hAnsi="宋体" w:hint="eastAsia"/>
          <w:color w:val="000000"/>
          <w:sz w:val="24"/>
        </w:rPr>
        <w:t>4</w:t>
      </w:r>
      <w:r>
        <w:rPr>
          <w:rFonts w:ascii="宋体" w:hAnsi="宋体" w:hint="eastAsia"/>
          <w:color w:val="000000"/>
          <w:sz w:val="24"/>
        </w:rPr>
        <w:t>、</w:t>
      </w:r>
      <w:r>
        <w:rPr>
          <w:rFonts w:ascii="宋体" w:hAnsi="宋体" w:cs="宋体" w:hint="eastAsia"/>
          <w:color w:val="000000" w:themeColor="text1"/>
          <w:sz w:val="24"/>
        </w:rPr>
        <w:t>供应商不得存在下列情况之一：</w:t>
      </w:r>
    </w:p>
    <w:p w:rsidR="00E8202D" w:rsidRDefault="00D1747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）供应商最近三年内被“信用中国（</w:t>
      </w:r>
      <w:r>
        <w:rPr>
          <w:rFonts w:ascii="宋体" w:hAnsi="宋体" w:cs="宋体" w:hint="eastAsia"/>
          <w:color w:val="000000" w:themeColor="text1"/>
          <w:sz w:val="24"/>
        </w:rPr>
        <w:t>www.creditchina.gov.cn</w:t>
      </w:r>
      <w:r>
        <w:rPr>
          <w:rFonts w:ascii="宋体" w:hAnsi="宋体" w:cs="宋体" w:hint="eastAsia"/>
          <w:color w:val="000000" w:themeColor="text1"/>
          <w:sz w:val="24"/>
        </w:rPr>
        <w:t>）”、“中国政府采购网（</w:t>
      </w:r>
      <w:r>
        <w:rPr>
          <w:rFonts w:ascii="宋体" w:hAnsi="宋体" w:cs="宋体" w:hint="eastAsia"/>
          <w:color w:val="000000" w:themeColor="text1"/>
          <w:sz w:val="24"/>
        </w:rPr>
        <w:t>www.ccgp.gov.cn</w:t>
      </w:r>
      <w:r>
        <w:rPr>
          <w:rFonts w:ascii="宋体" w:hAnsi="宋体" w:cs="宋体" w:hint="eastAsia"/>
          <w:color w:val="000000" w:themeColor="text1"/>
          <w:sz w:val="24"/>
        </w:rPr>
        <w:t>）”、“信用江苏（</w:t>
      </w:r>
      <w:r>
        <w:rPr>
          <w:rFonts w:ascii="宋体" w:hAnsi="宋体" w:cs="宋体" w:hint="eastAsia"/>
          <w:color w:val="000000" w:themeColor="text1"/>
          <w:sz w:val="24"/>
        </w:rPr>
        <w:t>www.jscredit.gov.cn</w:t>
      </w:r>
      <w:r>
        <w:rPr>
          <w:rFonts w:ascii="宋体" w:hAnsi="宋体" w:cs="宋体" w:hint="eastAsia"/>
          <w:color w:val="000000" w:themeColor="text1"/>
          <w:sz w:val="24"/>
        </w:rPr>
        <w:t>）”网站列入失信执行人、重大税收违法案件当事人名单、政府采购严重违法失信行为记录名单的（处罚期限尚未届满的）供应商。</w:t>
      </w:r>
    </w:p>
    <w:p w:rsidR="00E8202D" w:rsidRDefault="00D1747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）法定代表人为同一人的两个及两个以上法人，母公司、全资子公司及其控股公司</w:t>
      </w:r>
      <w:r>
        <w:rPr>
          <w:rFonts w:ascii="宋体" w:hAnsi="宋体" w:cs="宋体" w:hint="eastAsia"/>
          <w:color w:val="000000" w:themeColor="text1"/>
          <w:sz w:val="24"/>
        </w:rPr>
        <w:t>不得在本项目招标中同时参加。</w:t>
      </w:r>
    </w:p>
    <w:p w:rsidR="00E8202D" w:rsidRDefault="00D1747F">
      <w:pPr>
        <w:widowControl/>
        <w:spacing w:line="440" w:lineRule="exact"/>
        <w:ind w:firstLineChars="200" w:firstLine="482"/>
        <w:rPr>
          <w:rFonts w:ascii="宋体" w:hAnsi="宋体"/>
          <w:color w:val="000000"/>
          <w:sz w:val="24"/>
        </w:rPr>
      </w:pPr>
      <w:r>
        <w:rPr>
          <w:rFonts w:ascii="宋体" w:hAnsi="宋体" w:hint="eastAsia"/>
          <w:b/>
          <w:color w:val="000000"/>
          <w:sz w:val="24"/>
        </w:rPr>
        <w:t>六、投标人资格审查方式：</w:t>
      </w:r>
      <w:r>
        <w:rPr>
          <w:rFonts w:ascii="宋体" w:hAnsi="宋体" w:hint="eastAsia"/>
          <w:color w:val="000000"/>
          <w:sz w:val="24"/>
        </w:rPr>
        <w:t>资格后审。</w:t>
      </w:r>
    </w:p>
    <w:p w:rsidR="00E8202D" w:rsidRDefault="00D1747F">
      <w:pPr>
        <w:widowControl/>
        <w:spacing w:line="440" w:lineRule="exact"/>
        <w:ind w:firstLineChars="200" w:firstLine="482"/>
        <w:rPr>
          <w:rFonts w:ascii="宋体" w:hAnsi="宋体"/>
          <w:color w:val="000000"/>
          <w:sz w:val="24"/>
        </w:rPr>
      </w:pPr>
      <w:r>
        <w:rPr>
          <w:rFonts w:ascii="宋体" w:hAnsi="宋体" w:hint="eastAsia"/>
          <w:b/>
          <w:color w:val="000000"/>
          <w:sz w:val="24"/>
        </w:rPr>
        <w:t>七、招标文件获取：</w:t>
      </w:r>
      <w:r>
        <w:rPr>
          <w:rFonts w:ascii="宋体" w:hAnsi="宋体" w:hint="eastAsia"/>
          <w:color w:val="000000"/>
          <w:sz w:val="24"/>
        </w:rPr>
        <w:t>投标人自行登录南通大学招投标管理办公室主页</w:t>
      </w:r>
      <w:r>
        <w:rPr>
          <w:rFonts w:ascii="宋体" w:hAnsi="宋体" w:hint="eastAsia"/>
          <w:color w:val="000000"/>
          <w:sz w:val="24"/>
        </w:rPr>
        <w:t>ztb.ntu.edu.cn</w:t>
      </w:r>
      <w:r>
        <w:rPr>
          <w:rFonts w:ascii="宋体" w:hAnsi="宋体" w:hint="eastAsia"/>
          <w:color w:val="000000"/>
          <w:sz w:val="24"/>
        </w:rPr>
        <w:t>下载。</w:t>
      </w:r>
    </w:p>
    <w:p w:rsidR="00E8202D" w:rsidRDefault="00D1747F">
      <w:pPr>
        <w:widowControl/>
        <w:spacing w:line="440" w:lineRule="exact"/>
        <w:ind w:firstLineChars="200" w:firstLine="482"/>
        <w:rPr>
          <w:rFonts w:ascii="宋体" w:hAnsi="宋体"/>
          <w:color w:val="000000"/>
          <w:sz w:val="24"/>
        </w:rPr>
      </w:pPr>
      <w:r>
        <w:rPr>
          <w:rFonts w:ascii="宋体" w:hAnsi="宋体" w:hint="eastAsia"/>
          <w:b/>
          <w:color w:val="000000"/>
          <w:sz w:val="24"/>
        </w:rPr>
        <w:t>八、投标报名：</w:t>
      </w:r>
      <w:r>
        <w:rPr>
          <w:rFonts w:ascii="宋体" w:hAnsi="宋体" w:hint="eastAsia"/>
          <w:color w:val="000000"/>
          <w:sz w:val="24"/>
        </w:rPr>
        <w:t>潜在投标人如确定参加投标，请务必在南通大学</w:t>
      </w:r>
      <w:proofErr w:type="gramStart"/>
      <w:r>
        <w:rPr>
          <w:rFonts w:ascii="宋体" w:hAnsi="宋体" w:hint="eastAsia"/>
          <w:color w:val="000000"/>
          <w:sz w:val="24"/>
        </w:rPr>
        <w:t>供应商库</w:t>
      </w:r>
      <w:proofErr w:type="gramEnd"/>
      <w:r>
        <w:rPr>
          <w:rFonts w:ascii="宋体" w:hAnsi="宋体" w:hint="eastAsia"/>
          <w:color w:val="000000"/>
          <w:sz w:val="24"/>
        </w:rPr>
        <w:t>(https://ztb.ntu.edu.cn/gyszc.htm)</w:t>
      </w:r>
      <w:r>
        <w:rPr>
          <w:rFonts w:ascii="宋体" w:hAnsi="宋体" w:hint="eastAsia"/>
          <w:color w:val="000000"/>
          <w:sz w:val="24"/>
        </w:rPr>
        <w:t>规定时间内注册并完成报名，若未按上述要求操作，将自行承担所产生的风险。</w:t>
      </w:r>
    </w:p>
    <w:p w:rsidR="00E8202D" w:rsidRDefault="00D1747F">
      <w:pPr>
        <w:widowControl/>
        <w:spacing w:line="440" w:lineRule="exact"/>
        <w:ind w:firstLineChars="200" w:firstLine="482"/>
        <w:rPr>
          <w:rFonts w:ascii="宋体" w:hAnsi="宋体" w:cs="宋体"/>
          <w:color w:val="000000"/>
          <w:sz w:val="24"/>
          <w:shd w:val="clear" w:color="auto" w:fill="FFFFFF"/>
        </w:rPr>
      </w:pPr>
      <w:r>
        <w:rPr>
          <w:rStyle w:val="afc"/>
          <w:rFonts w:ascii="宋体" w:hAnsi="宋体" w:cs="宋体" w:hint="eastAsia"/>
          <w:color w:val="000000"/>
          <w:sz w:val="24"/>
          <w:shd w:val="clear" w:color="auto" w:fill="FFFFFF"/>
        </w:rPr>
        <w:t>九、</w:t>
      </w:r>
      <w:r>
        <w:rPr>
          <w:rStyle w:val="afc"/>
          <w:rFonts w:ascii="宋体" w:hAnsi="宋体" w:cs="宋体" w:hint="eastAsia"/>
          <w:color w:val="000000"/>
          <w:sz w:val="24"/>
          <w:shd w:val="clear" w:color="auto" w:fill="FFFFFF"/>
        </w:rPr>
        <w:t>确定参与本次采购活动的供应商，须支付标书费</w:t>
      </w:r>
      <w:r>
        <w:rPr>
          <w:rFonts w:ascii="宋体" w:hAnsi="宋体" w:cs="宋体" w:hint="eastAsia"/>
          <w:b/>
          <w:bCs/>
          <w:color w:val="000000"/>
          <w:sz w:val="24"/>
          <w:shd w:val="clear" w:color="auto" w:fill="FFFFFF"/>
        </w:rPr>
        <w:t>300.00</w:t>
      </w:r>
      <w:r>
        <w:rPr>
          <w:rFonts w:ascii="宋体" w:hAnsi="宋体" w:cs="宋体" w:hint="eastAsia"/>
          <w:b/>
          <w:bCs/>
          <w:color w:val="000000"/>
          <w:sz w:val="24"/>
          <w:shd w:val="clear" w:color="auto" w:fill="FFFFFF"/>
        </w:rPr>
        <w:t>元</w:t>
      </w:r>
      <w:r>
        <w:rPr>
          <w:rFonts w:ascii="宋体" w:hAnsi="宋体" w:cs="宋体" w:hint="eastAsia"/>
          <w:b/>
          <w:bCs/>
          <w:color w:val="000000"/>
          <w:sz w:val="24"/>
          <w:shd w:val="clear" w:color="auto" w:fill="FFFFFF"/>
        </w:rPr>
        <w:t>人民币</w:t>
      </w:r>
      <w:r>
        <w:rPr>
          <w:rFonts w:ascii="宋体" w:hAnsi="宋体" w:cs="宋体" w:hint="eastAsia"/>
          <w:b/>
          <w:bCs/>
          <w:color w:val="000000"/>
          <w:sz w:val="24"/>
          <w:shd w:val="clear" w:color="auto" w:fill="FFFFFF"/>
        </w:rPr>
        <w:t>/</w:t>
      </w:r>
      <w:r>
        <w:rPr>
          <w:rFonts w:ascii="宋体" w:hAnsi="宋体" w:cs="宋体" w:hint="eastAsia"/>
          <w:b/>
          <w:bCs/>
          <w:color w:val="000000"/>
          <w:sz w:val="24"/>
          <w:shd w:val="clear" w:color="auto" w:fill="FFFFFF"/>
        </w:rPr>
        <w:t>标段</w:t>
      </w:r>
      <w:r>
        <w:rPr>
          <w:rFonts w:ascii="宋体" w:hAnsi="宋体" w:cs="宋体" w:hint="eastAsia"/>
          <w:b/>
          <w:bCs/>
          <w:color w:val="000000"/>
          <w:sz w:val="24"/>
          <w:shd w:val="clear" w:color="auto" w:fill="FFFFFF"/>
        </w:rPr>
        <w:t>。</w:t>
      </w:r>
      <w:r>
        <w:rPr>
          <w:rFonts w:ascii="宋体" w:hAnsi="宋体" w:cs="宋体" w:hint="eastAsia"/>
          <w:color w:val="000000"/>
          <w:sz w:val="24"/>
          <w:shd w:val="clear" w:color="auto" w:fill="FFFFFF"/>
        </w:rPr>
        <w:t>（通过</w:t>
      </w:r>
      <w:r>
        <w:rPr>
          <w:rFonts w:ascii="宋体" w:hAnsi="宋体" w:cs="宋体" w:hint="eastAsia"/>
          <w:color w:val="000000"/>
          <w:sz w:val="24"/>
          <w:shd w:val="clear" w:color="auto" w:fill="FFFFFF"/>
        </w:rPr>
        <w:t>https://ztb.ntu.edu.cn/gyszc.htm</w:t>
      </w:r>
      <w:r>
        <w:rPr>
          <w:rFonts w:ascii="宋体" w:hAnsi="宋体" w:cs="宋体" w:hint="eastAsia"/>
          <w:color w:val="000000"/>
          <w:sz w:val="24"/>
          <w:shd w:val="clear" w:color="auto" w:fill="FFFFFF"/>
        </w:rPr>
        <w:t>缴纳</w:t>
      </w:r>
      <w:r>
        <w:rPr>
          <w:rFonts w:ascii="宋体" w:hAnsi="宋体" w:cs="宋体" w:hint="eastAsia"/>
          <w:color w:val="000000"/>
          <w:sz w:val="24"/>
          <w:shd w:val="clear" w:color="auto" w:fill="FFFFFF"/>
        </w:rPr>
        <w:t>，标书费事后不退</w:t>
      </w:r>
      <w:r>
        <w:rPr>
          <w:rFonts w:ascii="宋体" w:hAnsi="宋体" w:cs="宋体" w:hint="eastAsia"/>
          <w:color w:val="000000"/>
          <w:sz w:val="24"/>
          <w:shd w:val="clear" w:color="auto" w:fill="FFFFFF"/>
        </w:rPr>
        <w:t>，标书费发票将以电子发票形式推送到登记注册邮箱。）</w:t>
      </w:r>
    </w:p>
    <w:p w:rsidR="00E8202D" w:rsidRDefault="00D1747F">
      <w:pPr>
        <w:widowControl/>
        <w:spacing w:line="440" w:lineRule="exact"/>
        <w:ind w:firstLineChars="200" w:firstLine="482"/>
        <w:rPr>
          <w:rFonts w:ascii="宋体" w:hAnsi="宋体"/>
          <w:b/>
          <w:color w:val="000000"/>
          <w:sz w:val="24"/>
        </w:rPr>
      </w:pPr>
      <w:r>
        <w:rPr>
          <w:rFonts w:ascii="宋体" w:hAnsi="宋体" w:hint="eastAsia"/>
          <w:b/>
          <w:color w:val="000000"/>
          <w:sz w:val="24"/>
        </w:rPr>
        <w:lastRenderedPageBreak/>
        <w:t>十、投标文件现场递交方式</w:t>
      </w:r>
    </w:p>
    <w:p w:rsidR="00E8202D" w:rsidRDefault="00D1747F">
      <w:pPr>
        <w:widowControl/>
        <w:spacing w:line="440" w:lineRule="exact"/>
        <w:ind w:firstLineChars="200" w:firstLine="482"/>
        <w:rPr>
          <w:rFonts w:ascii="宋体" w:hAnsi="宋体"/>
          <w:color w:val="000000"/>
          <w:sz w:val="24"/>
        </w:rPr>
      </w:pPr>
      <w:r>
        <w:rPr>
          <w:rFonts w:ascii="宋体" w:hAnsi="宋体" w:hint="eastAsia"/>
          <w:b/>
          <w:color w:val="000000"/>
          <w:sz w:val="24"/>
        </w:rPr>
        <w:t>1</w:t>
      </w:r>
      <w:r>
        <w:rPr>
          <w:rFonts w:ascii="宋体" w:hAnsi="宋体" w:hint="eastAsia"/>
          <w:b/>
          <w:color w:val="000000"/>
          <w:sz w:val="24"/>
        </w:rPr>
        <w:t>、投标文件接收开始时间：</w:t>
      </w:r>
      <w:r>
        <w:rPr>
          <w:rFonts w:ascii="宋体" w:hAnsi="宋体" w:hint="eastAsia"/>
          <w:color w:val="000000"/>
          <w:sz w:val="24"/>
        </w:rPr>
        <w:t>2022</w:t>
      </w:r>
      <w:r>
        <w:rPr>
          <w:rFonts w:ascii="宋体" w:hAnsi="宋体" w:hint="eastAsia"/>
          <w:color w:val="000000"/>
          <w:sz w:val="24"/>
        </w:rPr>
        <w:t>年</w:t>
      </w:r>
      <w:r>
        <w:rPr>
          <w:rFonts w:ascii="宋体" w:hAnsi="宋体" w:hint="eastAsia"/>
          <w:color w:val="000000"/>
          <w:sz w:val="24"/>
        </w:rPr>
        <w:t>8</w:t>
      </w:r>
      <w:r>
        <w:rPr>
          <w:rFonts w:ascii="宋体" w:hAnsi="宋体" w:hint="eastAsia"/>
          <w:color w:val="000000"/>
          <w:sz w:val="24"/>
        </w:rPr>
        <w:t>月</w:t>
      </w:r>
      <w:r>
        <w:rPr>
          <w:rFonts w:ascii="宋体" w:hAnsi="宋体" w:hint="eastAsia"/>
          <w:color w:val="000000"/>
          <w:sz w:val="24"/>
        </w:rPr>
        <w:t>2</w:t>
      </w:r>
      <w:r w:rsidR="00E4348B">
        <w:rPr>
          <w:rFonts w:ascii="宋体" w:hAnsi="宋体"/>
          <w:color w:val="000000"/>
          <w:sz w:val="24"/>
        </w:rPr>
        <w:t>5</w:t>
      </w:r>
      <w:r>
        <w:rPr>
          <w:rFonts w:ascii="宋体" w:hAnsi="宋体" w:hint="eastAsia"/>
          <w:color w:val="000000"/>
          <w:sz w:val="24"/>
        </w:rPr>
        <w:t>日</w:t>
      </w:r>
      <w:r w:rsidR="00E4348B">
        <w:rPr>
          <w:rFonts w:ascii="宋体" w:hAnsi="宋体"/>
          <w:color w:val="000000"/>
          <w:sz w:val="24"/>
        </w:rPr>
        <w:t>9</w:t>
      </w:r>
      <w:r>
        <w:rPr>
          <w:rFonts w:ascii="宋体" w:hAnsi="宋体" w:hint="eastAsia"/>
          <w:color w:val="000000"/>
          <w:sz w:val="24"/>
        </w:rPr>
        <w:t>时</w:t>
      </w:r>
      <w:r>
        <w:rPr>
          <w:rFonts w:ascii="宋体" w:hAnsi="宋体" w:hint="eastAsia"/>
          <w:color w:val="000000"/>
          <w:sz w:val="24"/>
        </w:rPr>
        <w:t>0</w:t>
      </w:r>
      <w:r>
        <w:rPr>
          <w:rFonts w:ascii="宋体" w:hAnsi="宋体" w:hint="eastAsia"/>
          <w:color w:val="000000"/>
          <w:sz w:val="24"/>
        </w:rPr>
        <w:t>0</w:t>
      </w:r>
      <w:r>
        <w:rPr>
          <w:rFonts w:ascii="宋体" w:hAnsi="宋体" w:hint="eastAsia"/>
          <w:color w:val="000000"/>
          <w:sz w:val="24"/>
        </w:rPr>
        <w:t>分</w:t>
      </w:r>
      <w:bookmarkStart w:id="1" w:name="_GoBack"/>
      <w:bookmarkEnd w:id="1"/>
    </w:p>
    <w:p w:rsidR="00E8202D" w:rsidRDefault="00D1747F">
      <w:pPr>
        <w:widowControl/>
        <w:spacing w:line="440" w:lineRule="exact"/>
        <w:ind w:firstLineChars="200" w:firstLine="482"/>
        <w:rPr>
          <w:rFonts w:ascii="宋体" w:hAnsi="宋体"/>
          <w:color w:val="000000"/>
          <w:sz w:val="24"/>
        </w:rPr>
      </w:pPr>
      <w:r>
        <w:rPr>
          <w:rFonts w:ascii="宋体" w:hAnsi="宋体" w:hint="eastAsia"/>
          <w:b/>
          <w:color w:val="000000"/>
          <w:sz w:val="24"/>
        </w:rPr>
        <w:t>2</w:t>
      </w:r>
      <w:r>
        <w:rPr>
          <w:rFonts w:ascii="宋体" w:hAnsi="宋体" w:hint="eastAsia"/>
          <w:b/>
          <w:color w:val="000000"/>
          <w:sz w:val="24"/>
        </w:rPr>
        <w:t>、投标文件接收截止时间及开标时间：</w:t>
      </w:r>
      <w:r>
        <w:rPr>
          <w:rFonts w:ascii="宋体" w:hAnsi="宋体" w:hint="eastAsia"/>
          <w:color w:val="000000"/>
          <w:sz w:val="24"/>
        </w:rPr>
        <w:t>202</w:t>
      </w:r>
      <w:r>
        <w:rPr>
          <w:rFonts w:ascii="宋体" w:hAnsi="宋体" w:hint="eastAsia"/>
          <w:color w:val="000000"/>
          <w:sz w:val="24"/>
        </w:rPr>
        <w:t>2</w:t>
      </w:r>
      <w:r>
        <w:rPr>
          <w:rFonts w:ascii="宋体" w:hAnsi="宋体" w:hint="eastAsia"/>
          <w:color w:val="000000"/>
          <w:sz w:val="24"/>
        </w:rPr>
        <w:t>年</w:t>
      </w:r>
      <w:r>
        <w:rPr>
          <w:rFonts w:ascii="宋体" w:hAnsi="宋体" w:hint="eastAsia"/>
          <w:color w:val="000000"/>
          <w:sz w:val="24"/>
        </w:rPr>
        <w:t>8</w:t>
      </w:r>
      <w:r>
        <w:rPr>
          <w:rFonts w:ascii="宋体" w:hAnsi="宋体" w:hint="eastAsia"/>
          <w:color w:val="000000"/>
          <w:sz w:val="24"/>
        </w:rPr>
        <w:t>月</w:t>
      </w:r>
      <w:r>
        <w:rPr>
          <w:rFonts w:ascii="宋体" w:hAnsi="宋体" w:hint="eastAsia"/>
          <w:color w:val="000000"/>
          <w:sz w:val="24"/>
        </w:rPr>
        <w:t>2</w:t>
      </w:r>
      <w:r w:rsidR="00E4348B">
        <w:rPr>
          <w:rFonts w:ascii="宋体" w:hAnsi="宋体"/>
          <w:color w:val="000000"/>
          <w:sz w:val="24"/>
        </w:rPr>
        <w:t>5</w:t>
      </w:r>
      <w:r>
        <w:rPr>
          <w:rFonts w:ascii="宋体" w:hAnsi="宋体" w:hint="eastAsia"/>
          <w:color w:val="000000"/>
          <w:sz w:val="24"/>
        </w:rPr>
        <w:t>日</w:t>
      </w:r>
      <w:r w:rsidR="00E4348B">
        <w:rPr>
          <w:rFonts w:ascii="宋体" w:hAnsi="宋体"/>
          <w:color w:val="000000"/>
          <w:sz w:val="24"/>
        </w:rPr>
        <w:t>9</w:t>
      </w:r>
      <w:r>
        <w:rPr>
          <w:rFonts w:ascii="宋体" w:hAnsi="宋体" w:hint="eastAsia"/>
          <w:color w:val="000000"/>
          <w:sz w:val="24"/>
        </w:rPr>
        <w:t>时</w:t>
      </w:r>
      <w:r>
        <w:rPr>
          <w:rFonts w:ascii="宋体" w:hAnsi="宋体" w:hint="eastAsia"/>
          <w:color w:val="000000"/>
          <w:sz w:val="24"/>
        </w:rPr>
        <w:t>3</w:t>
      </w:r>
      <w:r>
        <w:rPr>
          <w:rFonts w:ascii="宋体" w:hAnsi="宋体" w:hint="eastAsia"/>
          <w:color w:val="000000"/>
          <w:sz w:val="24"/>
        </w:rPr>
        <w:t>0</w:t>
      </w:r>
      <w:r>
        <w:rPr>
          <w:rFonts w:ascii="宋体" w:hAnsi="宋体" w:hint="eastAsia"/>
          <w:color w:val="000000"/>
          <w:sz w:val="24"/>
        </w:rPr>
        <w:t>分</w:t>
      </w:r>
    </w:p>
    <w:p w:rsidR="00E8202D" w:rsidRDefault="00D1747F">
      <w:pPr>
        <w:widowControl/>
        <w:spacing w:line="440" w:lineRule="exact"/>
        <w:ind w:firstLineChars="200" w:firstLine="482"/>
        <w:rPr>
          <w:rFonts w:ascii="宋体" w:hAnsi="宋体"/>
          <w:color w:val="000000"/>
          <w:sz w:val="24"/>
        </w:rPr>
      </w:pPr>
      <w:r>
        <w:rPr>
          <w:rFonts w:ascii="宋体" w:hAnsi="宋体" w:hint="eastAsia"/>
          <w:b/>
          <w:color w:val="000000"/>
          <w:sz w:val="24"/>
        </w:rPr>
        <w:t>3</w:t>
      </w:r>
      <w:r>
        <w:rPr>
          <w:rFonts w:ascii="宋体" w:hAnsi="宋体" w:hint="eastAsia"/>
          <w:b/>
          <w:color w:val="000000"/>
          <w:sz w:val="24"/>
        </w:rPr>
        <w:t>、投标文件接收地点：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园校区北一门东传达室</w:t>
      </w:r>
    </w:p>
    <w:p w:rsidR="00E8202D" w:rsidRDefault="00D1747F">
      <w:pPr>
        <w:widowControl/>
        <w:spacing w:line="440" w:lineRule="exact"/>
        <w:ind w:firstLineChars="200" w:firstLine="482"/>
        <w:rPr>
          <w:rFonts w:ascii="宋体" w:hAnsi="宋体"/>
          <w:color w:val="000000"/>
          <w:sz w:val="24"/>
        </w:rPr>
      </w:pPr>
      <w:r>
        <w:rPr>
          <w:rFonts w:ascii="宋体" w:hAnsi="宋体" w:hint="eastAsia"/>
          <w:b/>
          <w:color w:val="000000"/>
          <w:sz w:val="24"/>
        </w:rPr>
        <w:t>4</w:t>
      </w:r>
      <w:r>
        <w:rPr>
          <w:rFonts w:ascii="宋体" w:hAnsi="宋体" w:hint="eastAsia"/>
          <w:b/>
          <w:color w:val="000000"/>
          <w:sz w:val="24"/>
        </w:rPr>
        <w:t>、联系人及联系方式：</w:t>
      </w:r>
      <w:r>
        <w:rPr>
          <w:rFonts w:ascii="宋体" w:hAnsi="宋体" w:hint="eastAsia"/>
          <w:color w:val="000000"/>
          <w:sz w:val="24"/>
        </w:rPr>
        <w:t>邹老师</w:t>
      </w:r>
      <w:r>
        <w:rPr>
          <w:rFonts w:ascii="宋体" w:hAnsi="宋体" w:hint="eastAsia"/>
          <w:color w:val="000000"/>
          <w:sz w:val="24"/>
        </w:rPr>
        <w:t>0513-85012</w:t>
      </w:r>
      <w:r>
        <w:rPr>
          <w:rFonts w:ascii="宋体" w:hAnsi="宋体"/>
          <w:color w:val="000000"/>
          <w:sz w:val="24"/>
        </w:rPr>
        <w:t>720</w:t>
      </w:r>
    </w:p>
    <w:p w:rsidR="00E8202D" w:rsidRDefault="00D1747F">
      <w:pPr>
        <w:widowControl/>
        <w:spacing w:line="440" w:lineRule="exact"/>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w:t>
      </w:r>
      <w:r>
        <w:rPr>
          <w:rFonts w:ascii="宋体" w:hAnsi="宋体" w:hint="eastAsia"/>
          <w:color w:val="000000"/>
          <w:sz w:val="24"/>
        </w:rPr>
        <w:t>231</w:t>
      </w:r>
      <w:r>
        <w:rPr>
          <w:rFonts w:ascii="宋体" w:hAnsi="宋体" w:hint="eastAsia"/>
          <w:color w:val="000000"/>
          <w:sz w:val="24"/>
        </w:rPr>
        <w:t>室</w:t>
      </w:r>
    </w:p>
    <w:p w:rsidR="00E8202D" w:rsidRDefault="00D1747F">
      <w:pPr>
        <w:widowControl/>
        <w:spacing w:line="440" w:lineRule="exact"/>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rsidR="00E8202D" w:rsidRDefault="00D1747F">
      <w:pPr>
        <w:widowControl/>
        <w:spacing w:line="440" w:lineRule="exact"/>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rsidR="00E8202D" w:rsidRDefault="00D1747F">
      <w:pPr>
        <w:widowControl/>
        <w:spacing w:line="440" w:lineRule="exact"/>
        <w:ind w:firstLineChars="200" w:firstLine="482"/>
        <w:rPr>
          <w:rFonts w:ascii="宋体" w:hAnsi="宋体"/>
          <w:color w:val="000000"/>
          <w:sz w:val="24"/>
        </w:rPr>
      </w:pPr>
      <w:r>
        <w:rPr>
          <w:rFonts w:ascii="宋体" w:hAnsi="宋体" w:hint="eastAsia"/>
          <w:b/>
          <w:color w:val="000000"/>
          <w:sz w:val="24"/>
        </w:rPr>
        <w:t>项目联系人及联系方式：</w:t>
      </w:r>
      <w:r>
        <w:rPr>
          <w:rFonts w:ascii="宋体" w:hAnsi="宋体" w:hint="eastAsia"/>
          <w:color w:val="000000"/>
          <w:sz w:val="24"/>
        </w:rPr>
        <w:t>陈玉新</w:t>
      </w:r>
      <w:r>
        <w:rPr>
          <w:rFonts w:ascii="宋体" w:hAnsi="宋体" w:hint="eastAsia"/>
          <w:color w:val="000000"/>
          <w:sz w:val="24"/>
        </w:rPr>
        <w:t xml:space="preserve"> 0513-85012342</w:t>
      </w:r>
      <w:r>
        <w:rPr>
          <w:rFonts w:ascii="宋体" w:hAnsi="宋体" w:hint="eastAsia"/>
          <w:color w:val="000000"/>
          <w:sz w:val="24"/>
        </w:rPr>
        <w:t>、</w:t>
      </w:r>
      <w:r>
        <w:rPr>
          <w:rFonts w:ascii="宋体" w:hAnsi="宋体" w:hint="eastAsia"/>
          <w:color w:val="000000"/>
          <w:sz w:val="24"/>
        </w:rPr>
        <w:t>13615235665</w:t>
      </w:r>
    </w:p>
    <w:p w:rsidR="00E8202D" w:rsidRDefault="00D1747F">
      <w:pPr>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r>
        <w:rPr>
          <w:rFonts w:ascii="宋体" w:hAnsi="宋体" w:hint="eastAsia"/>
          <w:color w:val="000000"/>
          <w:sz w:val="24"/>
        </w:rPr>
        <w:t>，</w:t>
      </w:r>
      <w:proofErr w:type="gramStart"/>
      <w:r>
        <w:rPr>
          <w:rFonts w:ascii="宋体" w:hAnsi="宋体" w:hint="eastAsia"/>
          <w:color w:val="000000"/>
          <w:sz w:val="24"/>
        </w:rPr>
        <w:t>牛书花</w:t>
      </w:r>
      <w:proofErr w:type="gramEnd"/>
      <w:r>
        <w:rPr>
          <w:rFonts w:ascii="宋体" w:hAnsi="宋体" w:hint="eastAsia"/>
          <w:color w:val="000000"/>
          <w:sz w:val="24"/>
        </w:rPr>
        <w:t>0513-85012891</w:t>
      </w:r>
      <w:r>
        <w:rPr>
          <w:rFonts w:ascii="宋体" w:hAnsi="宋体" w:hint="eastAsia"/>
          <w:color w:val="000000"/>
          <w:sz w:val="24"/>
        </w:rPr>
        <w:t>。</w:t>
      </w:r>
    </w:p>
    <w:p w:rsidR="00E8202D" w:rsidRDefault="00E8202D">
      <w:pPr>
        <w:rPr>
          <w:rFonts w:ascii="宋体" w:hAnsi="宋体"/>
          <w:color w:val="000000"/>
          <w:sz w:val="24"/>
        </w:rPr>
      </w:pPr>
    </w:p>
    <w:p w:rsidR="00E8202D" w:rsidRDefault="00D1747F">
      <w:pPr>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spacing w:val="4"/>
          <w:kern w:val="0"/>
          <w:sz w:val="24"/>
        </w:rPr>
        <w:t>。</w:t>
      </w:r>
    </w:p>
    <w:p w:rsidR="00E8202D" w:rsidRDefault="00E8202D">
      <w:pPr>
        <w:rPr>
          <w:rFonts w:ascii="宋体" w:hAnsi="宋体"/>
          <w:color w:val="000000"/>
          <w:sz w:val="24"/>
        </w:rPr>
      </w:pPr>
    </w:p>
    <w:p w:rsidR="00E8202D" w:rsidRDefault="00E8202D">
      <w:pPr>
        <w:widowControl/>
        <w:spacing w:line="338" w:lineRule="atLeast"/>
        <w:ind w:firstLine="562"/>
        <w:jc w:val="left"/>
        <w:rPr>
          <w:rFonts w:ascii="微软雅黑" w:eastAsia="微软雅黑" w:hAnsi="微软雅黑" w:cs="宋体"/>
          <w:color w:val="000000" w:themeColor="text1"/>
          <w:kern w:val="0"/>
          <w:sz w:val="23"/>
          <w:szCs w:val="23"/>
        </w:rPr>
      </w:pPr>
    </w:p>
    <w:p w:rsidR="00E8202D" w:rsidRDefault="00E8202D">
      <w:pPr>
        <w:spacing w:line="360" w:lineRule="auto"/>
        <w:ind w:firstLineChars="200" w:firstLine="488"/>
        <w:rPr>
          <w:rFonts w:ascii="宋体"/>
          <w:color w:val="000000" w:themeColor="text1"/>
          <w:spacing w:val="2"/>
          <w:kern w:val="0"/>
          <w:sz w:val="24"/>
        </w:rPr>
      </w:pPr>
    </w:p>
    <w:p w:rsidR="00E8202D" w:rsidRDefault="00D1747F">
      <w:pPr>
        <w:spacing w:line="360" w:lineRule="auto"/>
        <w:rPr>
          <w:color w:val="000000" w:themeColor="text1"/>
        </w:rPr>
      </w:pPr>
      <w:r>
        <w:rPr>
          <w:color w:val="000000" w:themeColor="text1"/>
          <w:spacing w:val="4"/>
          <w:sz w:val="24"/>
        </w:rPr>
        <w:br w:type="page"/>
      </w:r>
    </w:p>
    <w:p w:rsidR="00E8202D" w:rsidRDefault="00D1747F">
      <w:pPr>
        <w:pStyle w:val="1"/>
        <w:jc w:val="center"/>
        <w:rPr>
          <w:color w:val="000000" w:themeColor="text1"/>
        </w:rPr>
      </w:pPr>
      <w:bookmarkStart w:id="2" w:name="_Toc73516680"/>
      <w:r>
        <w:rPr>
          <w:rFonts w:hint="eastAsia"/>
          <w:color w:val="000000" w:themeColor="text1"/>
        </w:rPr>
        <w:lastRenderedPageBreak/>
        <w:t>第二部分投标人须知</w:t>
      </w:r>
      <w:bookmarkEnd w:id="2"/>
    </w:p>
    <w:p w:rsidR="00E8202D" w:rsidRDefault="00D1747F">
      <w:pPr>
        <w:pStyle w:val="2"/>
        <w:rPr>
          <w:color w:val="000000" w:themeColor="text1"/>
        </w:rPr>
      </w:pPr>
      <w:bookmarkStart w:id="3" w:name="_Toc73516681"/>
      <w:r>
        <w:rPr>
          <w:rFonts w:hint="eastAsia"/>
          <w:color w:val="000000" w:themeColor="text1"/>
        </w:rPr>
        <w:t>一、招标文件</w:t>
      </w:r>
      <w:bookmarkEnd w:id="3"/>
    </w:p>
    <w:p w:rsidR="00E8202D" w:rsidRDefault="00D1747F">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E8202D" w:rsidRDefault="00D1747F">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）投标人指响应招标并具备相应资质的参与投标的生产（厂）商、代理商。</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E8202D" w:rsidRDefault="00D1747F">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E8202D" w:rsidRDefault="00D1747F">
      <w:pPr>
        <w:spacing w:line="360" w:lineRule="auto"/>
        <w:ind w:firstLineChars="200" w:firstLine="480"/>
        <w:rPr>
          <w:color w:val="000000" w:themeColor="text1"/>
          <w:sz w:val="24"/>
        </w:rPr>
      </w:pPr>
      <w:r>
        <w:rPr>
          <w:rFonts w:hint="eastAsia"/>
          <w:color w:val="000000" w:themeColor="text1"/>
          <w:sz w:val="24"/>
        </w:rPr>
        <w:t>本招标文件由下列部分组成：</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E8202D" w:rsidRDefault="00D1747F">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E8202D" w:rsidRDefault="00D1747F">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E8202D" w:rsidRDefault="00D1747F">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E8202D" w:rsidRDefault="00E8202D">
      <w:pPr>
        <w:spacing w:line="360" w:lineRule="auto"/>
        <w:ind w:firstLineChars="196" w:firstLine="472"/>
        <w:rPr>
          <w:b/>
          <w:color w:val="000000" w:themeColor="text1"/>
          <w:sz w:val="24"/>
        </w:rPr>
      </w:pPr>
    </w:p>
    <w:p w:rsidR="00E8202D" w:rsidRDefault="00D1747F">
      <w:pPr>
        <w:pStyle w:val="2"/>
        <w:rPr>
          <w:color w:val="000000" w:themeColor="text1"/>
        </w:rPr>
      </w:pPr>
      <w:bookmarkStart w:id="4" w:name="_Toc73516682"/>
      <w:r>
        <w:rPr>
          <w:rFonts w:hint="eastAsia"/>
          <w:color w:val="000000" w:themeColor="text1"/>
        </w:rPr>
        <w:lastRenderedPageBreak/>
        <w:t>二、投标文件</w:t>
      </w:r>
      <w:bookmarkEnd w:id="4"/>
    </w:p>
    <w:p w:rsidR="00E8202D" w:rsidRDefault="00D1747F">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E8202D" w:rsidRDefault="00D1747F">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E8202D" w:rsidRDefault="00D1747F">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E8202D" w:rsidRDefault="00D1747F">
      <w:pPr>
        <w:spacing w:line="360" w:lineRule="auto"/>
        <w:ind w:firstLineChars="200" w:firstLine="482"/>
        <w:rPr>
          <w:b/>
          <w:color w:val="000000" w:themeColor="text1"/>
          <w:sz w:val="24"/>
        </w:rPr>
      </w:pPr>
      <w:r>
        <w:rPr>
          <w:rFonts w:hint="eastAsia"/>
          <w:b/>
          <w:color w:val="000000" w:themeColor="text1"/>
          <w:sz w:val="24"/>
        </w:rPr>
        <w:t>商务文件（报价）：</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E8202D" w:rsidRDefault="00D1747F">
      <w:pPr>
        <w:pStyle w:val="aff2"/>
        <w:spacing w:line="360" w:lineRule="auto"/>
        <w:ind w:left="120" w:firstLineChars="150" w:firstLine="361"/>
        <w:rPr>
          <w:sz w:val="24"/>
        </w:rPr>
      </w:pPr>
      <w:r>
        <w:rPr>
          <w:rFonts w:hint="eastAsia"/>
          <w:b/>
          <w:color w:val="000000" w:themeColor="text1"/>
          <w:sz w:val="24"/>
        </w:rPr>
        <w:t>技术文件</w:t>
      </w:r>
      <w:r>
        <w:rPr>
          <w:rFonts w:hint="eastAsia"/>
          <w:color w:val="000000" w:themeColor="text1"/>
          <w:sz w:val="24"/>
        </w:rPr>
        <w:t>包括以下部分：</w:t>
      </w:r>
    </w:p>
    <w:p w:rsidR="00E8202D" w:rsidRDefault="00D1747F">
      <w:pPr>
        <w:spacing w:line="360" w:lineRule="auto"/>
        <w:ind w:left="480"/>
        <w:rPr>
          <w:color w:val="000000" w:themeColor="text1"/>
          <w:sz w:val="24"/>
        </w:rPr>
      </w:pPr>
      <w:r>
        <w:rPr>
          <w:rFonts w:hint="eastAsia"/>
          <w:sz w:val="24"/>
        </w:rPr>
        <w:t>（</w:t>
      </w:r>
      <w:r>
        <w:rPr>
          <w:rFonts w:hint="eastAsia"/>
          <w:sz w:val="24"/>
        </w:rPr>
        <w:t>1</w:t>
      </w:r>
      <w:r>
        <w:rPr>
          <w:rFonts w:hint="eastAsia"/>
          <w:sz w:val="24"/>
        </w:rPr>
        <w:t>）</w:t>
      </w:r>
      <w:r>
        <w:rPr>
          <w:rFonts w:hint="eastAsia"/>
          <w:color w:val="000000" w:themeColor="text1"/>
          <w:sz w:val="24"/>
        </w:rPr>
        <w:t>依据评标办法中相关内容提供的所有资料；</w:t>
      </w:r>
    </w:p>
    <w:p w:rsidR="00E8202D" w:rsidRDefault="00D1747F">
      <w:pPr>
        <w:spacing w:line="360" w:lineRule="auto"/>
        <w:ind w:left="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）招标文件中要求提供的其他材料；</w:t>
      </w:r>
    </w:p>
    <w:p w:rsidR="00E8202D" w:rsidRDefault="00D1747F">
      <w:pPr>
        <w:spacing w:line="360" w:lineRule="auto"/>
        <w:ind w:firstLineChars="200" w:firstLine="480"/>
        <w:rPr>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）评分项中未涉及投标人认为需要提交的其他材料。</w:t>
      </w:r>
    </w:p>
    <w:p w:rsidR="00E8202D" w:rsidRDefault="00D1747F">
      <w:pPr>
        <w:spacing w:line="360" w:lineRule="auto"/>
        <w:ind w:firstLineChars="200" w:firstLine="482"/>
        <w:rPr>
          <w:b/>
          <w:color w:val="000000" w:themeColor="text1"/>
          <w:sz w:val="24"/>
        </w:rPr>
      </w:pPr>
      <w:r>
        <w:rPr>
          <w:rFonts w:hint="eastAsia"/>
          <w:b/>
          <w:color w:val="000000" w:themeColor="text1"/>
          <w:sz w:val="24"/>
        </w:rPr>
        <w:t>资格证明文件：</w:t>
      </w:r>
    </w:p>
    <w:p w:rsidR="00E8202D" w:rsidRDefault="00D1747F">
      <w:pPr>
        <w:spacing w:line="440" w:lineRule="exact"/>
        <w:ind w:left="480"/>
        <w:rPr>
          <w:rFonts w:ascii="宋体" w:hAnsi="宋体"/>
          <w:color w:val="000000"/>
          <w:sz w:val="24"/>
        </w:rPr>
      </w:pPr>
      <w:r>
        <w:rPr>
          <w:rFonts w:ascii="宋体" w:hAnsi="宋体" w:hint="eastAsia"/>
          <w:color w:val="000000"/>
          <w:sz w:val="24"/>
        </w:rPr>
        <w:t>（</w:t>
      </w:r>
      <w:r>
        <w:rPr>
          <w:rFonts w:ascii="宋体" w:hAnsi="宋体" w:hint="eastAsia"/>
          <w:color w:val="000000"/>
          <w:sz w:val="24"/>
        </w:rPr>
        <w:t>1</w:t>
      </w:r>
      <w:r>
        <w:rPr>
          <w:rFonts w:ascii="宋体" w:hAnsi="宋体" w:hint="eastAsia"/>
          <w:color w:val="000000"/>
          <w:sz w:val="24"/>
        </w:rPr>
        <w:t>）营业执照复印件（复印件加盖单位公章）</w:t>
      </w:r>
    </w:p>
    <w:p w:rsidR="00E8202D" w:rsidRDefault="00D1747F">
      <w:pPr>
        <w:spacing w:line="440" w:lineRule="exact"/>
        <w:ind w:left="480"/>
        <w:rPr>
          <w:rFonts w:ascii="宋体" w:hAnsi="宋体"/>
          <w:color w:val="000000"/>
          <w:sz w:val="24"/>
        </w:rPr>
      </w:pPr>
      <w:r>
        <w:rPr>
          <w:rFonts w:ascii="宋体" w:hAnsi="宋体" w:hint="eastAsia"/>
          <w:color w:val="000000"/>
          <w:sz w:val="24"/>
        </w:rPr>
        <w:t>（</w:t>
      </w:r>
      <w:r>
        <w:rPr>
          <w:rFonts w:ascii="宋体" w:hAnsi="宋体" w:hint="eastAsia"/>
          <w:color w:val="000000"/>
          <w:sz w:val="24"/>
        </w:rPr>
        <w:t>2</w:t>
      </w:r>
      <w:r>
        <w:rPr>
          <w:rFonts w:ascii="宋体" w:hAnsi="宋体" w:hint="eastAsia"/>
          <w:color w:val="000000"/>
          <w:sz w:val="24"/>
        </w:rPr>
        <w:t>）银行开户许可证或基本存款账户信息复印件（复印件加盖单位公章）</w:t>
      </w:r>
    </w:p>
    <w:p w:rsidR="00E8202D" w:rsidRDefault="00D1747F">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）法定代表人资格证明（格式见附件</w:t>
      </w:r>
      <w:r>
        <w:rPr>
          <w:rFonts w:ascii="宋体" w:hAnsi="宋体" w:hint="eastAsia"/>
          <w:sz w:val="24"/>
        </w:rPr>
        <w:t>3</w:t>
      </w:r>
      <w:r>
        <w:rPr>
          <w:rFonts w:ascii="宋体" w:hAnsi="宋体" w:hint="eastAsia"/>
          <w:sz w:val="24"/>
        </w:rPr>
        <w:t>）</w:t>
      </w:r>
    </w:p>
    <w:p w:rsidR="00E8202D" w:rsidRDefault="00D1747F">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4</w:t>
      </w:r>
      <w:r>
        <w:rPr>
          <w:rFonts w:ascii="宋体" w:hAnsi="宋体" w:hint="eastAsia"/>
          <w:sz w:val="24"/>
        </w:rPr>
        <w:t>）法定代表人授权书（格式见附件</w:t>
      </w:r>
      <w:r>
        <w:rPr>
          <w:rFonts w:ascii="宋体" w:hAnsi="宋体" w:hint="eastAsia"/>
          <w:sz w:val="24"/>
        </w:rPr>
        <w:t>4</w:t>
      </w:r>
      <w:r>
        <w:rPr>
          <w:rFonts w:ascii="宋体" w:hAnsi="宋体" w:hint="eastAsia"/>
          <w:sz w:val="24"/>
        </w:rPr>
        <w:t>）</w:t>
      </w:r>
    </w:p>
    <w:p w:rsidR="00E8202D" w:rsidRDefault="00D1747F">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5</w:t>
      </w:r>
      <w:r>
        <w:rPr>
          <w:rFonts w:ascii="宋体" w:hAnsi="宋体" w:cs="宋体" w:hint="eastAsia"/>
          <w:color w:val="000000" w:themeColor="text1"/>
          <w:sz w:val="24"/>
        </w:rPr>
        <w:t>）无重大违法记录声明（见附件</w:t>
      </w:r>
      <w:r>
        <w:rPr>
          <w:rFonts w:ascii="宋体" w:hAnsi="宋体" w:cs="宋体" w:hint="eastAsia"/>
          <w:color w:val="000000" w:themeColor="text1"/>
          <w:sz w:val="24"/>
        </w:rPr>
        <w:t>5</w:t>
      </w:r>
      <w:r>
        <w:rPr>
          <w:rFonts w:ascii="宋体" w:hAnsi="宋体" w:cs="宋体" w:hint="eastAsia"/>
          <w:color w:val="000000" w:themeColor="text1"/>
          <w:sz w:val="24"/>
        </w:rPr>
        <w:t>）</w:t>
      </w:r>
    </w:p>
    <w:p w:rsidR="00E8202D" w:rsidRDefault="00D1747F">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6</w:t>
      </w:r>
      <w:r>
        <w:rPr>
          <w:rFonts w:ascii="宋体" w:hAnsi="宋体" w:cs="宋体" w:hint="eastAsia"/>
          <w:color w:val="000000" w:themeColor="text1"/>
          <w:sz w:val="24"/>
        </w:rPr>
        <w:t>）诚信承诺书（见附件</w:t>
      </w:r>
      <w:r>
        <w:rPr>
          <w:rFonts w:ascii="宋体" w:hAnsi="宋体" w:cs="宋体" w:hint="eastAsia"/>
          <w:color w:val="000000" w:themeColor="text1"/>
          <w:sz w:val="24"/>
        </w:rPr>
        <w:t>6</w:t>
      </w:r>
      <w:r>
        <w:rPr>
          <w:rFonts w:ascii="宋体" w:hAnsi="宋体" w:cs="宋体" w:hint="eastAsia"/>
          <w:color w:val="000000" w:themeColor="text1"/>
          <w:sz w:val="24"/>
        </w:rPr>
        <w:t>）</w:t>
      </w:r>
    </w:p>
    <w:p w:rsidR="00E8202D" w:rsidRDefault="00D1747F">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E8202D" w:rsidRDefault="00D1747F">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E8202D" w:rsidRDefault="00D1747F">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rsidR="00E8202D" w:rsidRDefault="00D1747F">
      <w:pPr>
        <w:spacing w:line="360" w:lineRule="auto"/>
        <w:ind w:firstLineChars="200" w:firstLine="482"/>
        <w:rPr>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rsidR="00E8202D" w:rsidRDefault="00D1747F">
      <w:pPr>
        <w:spacing w:line="360" w:lineRule="auto"/>
        <w:ind w:firstLineChars="200" w:firstLine="480"/>
        <w:rPr>
          <w:color w:val="000000" w:themeColor="text1"/>
          <w:sz w:val="24"/>
        </w:rPr>
      </w:pPr>
      <w:r>
        <w:rPr>
          <w:rFonts w:hint="eastAsia"/>
          <w:color w:val="000000" w:themeColor="text1"/>
          <w:sz w:val="24"/>
        </w:rPr>
        <w:lastRenderedPageBreak/>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rsidR="00E8202D" w:rsidRDefault="00D1747F">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E8202D" w:rsidRDefault="00D1747F">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E8202D" w:rsidRDefault="00D1747F">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E8202D" w:rsidRDefault="00D174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E8202D" w:rsidRDefault="00D174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rPr>
        <w:t>+</w:t>
      </w:r>
      <w:r>
        <w:rPr>
          <w:rFonts w:hint="eastAsia"/>
          <w:b/>
          <w:color w:val="000000" w:themeColor="text1"/>
          <w:sz w:val="24"/>
        </w:rPr>
        <w:t>具体标段：</w:t>
      </w:r>
      <w:r>
        <w:rPr>
          <w:rFonts w:hint="eastAsia"/>
          <w:color w:val="000000" w:themeColor="text1"/>
          <w:sz w:val="24"/>
          <w:u w:val="single"/>
        </w:rPr>
        <w:t xml:space="preserve">                               </w:t>
      </w:r>
    </w:p>
    <w:p w:rsidR="00E8202D" w:rsidRDefault="00D174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E8202D" w:rsidRDefault="00D174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E8202D" w:rsidRDefault="00D1747F">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E8202D" w:rsidRDefault="00D1747F">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E8202D" w:rsidRDefault="00D1747F">
      <w:pPr>
        <w:pStyle w:val="2"/>
        <w:rPr>
          <w:color w:val="000000" w:themeColor="text1"/>
        </w:rPr>
      </w:pPr>
      <w:bookmarkStart w:id="5" w:name="_Toc73516683"/>
      <w:r>
        <w:rPr>
          <w:rFonts w:hint="eastAsia"/>
          <w:color w:val="000000" w:themeColor="text1"/>
        </w:rPr>
        <w:t>三、投标细则</w:t>
      </w:r>
      <w:bookmarkEnd w:id="5"/>
    </w:p>
    <w:p w:rsidR="00E8202D" w:rsidRDefault="00D1747F">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E8202D" w:rsidRDefault="00D1747F">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E8202D" w:rsidRDefault="00D1747F">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E8202D" w:rsidRDefault="00D1747F">
      <w:pPr>
        <w:spacing w:line="360" w:lineRule="auto"/>
        <w:ind w:firstLineChars="200" w:firstLine="480"/>
        <w:rPr>
          <w:color w:val="000000" w:themeColor="text1"/>
          <w:sz w:val="24"/>
        </w:rPr>
      </w:pPr>
      <w:bookmarkStart w:id="6" w:name="OLE_LINK50"/>
      <w:bookmarkStart w:id="7" w:name="OLE_LINK49"/>
      <w:r>
        <w:rPr>
          <w:rFonts w:hint="eastAsia"/>
          <w:color w:val="000000" w:themeColor="text1"/>
          <w:sz w:val="24"/>
        </w:rPr>
        <w:t>投标总价应是货物完税后的用户地交货价，其中应包含材料、运输、力资、税费、售后服务等全部费用，以人民币报价。</w:t>
      </w:r>
    </w:p>
    <w:p w:rsidR="00E8202D" w:rsidRDefault="00D1747F">
      <w:pPr>
        <w:widowControl/>
        <w:spacing w:line="440" w:lineRule="exact"/>
        <w:ind w:firstLine="420"/>
        <w:rPr>
          <w:color w:val="000000" w:themeColor="text1"/>
          <w:sz w:val="24"/>
        </w:rPr>
      </w:pPr>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E8202D" w:rsidRDefault="00D1747F">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8" w:name="OLE_LINK35"/>
      <w:bookmarkStart w:id="9"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E8202D" w:rsidRDefault="00D1747F">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w:t>
      </w:r>
      <w:r>
        <w:rPr>
          <w:rFonts w:hint="eastAsia"/>
          <w:color w:val="000000" w:themeColor="text1"/>
          <w:sz w:val="24"/>
        </w:rPr>
        <w:lastRenderedPageBreak/>
        <w:t>的要求和格式，提交完整的投标文件。</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E8202D" w:rsidRDefault="00D1747F">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E8202D" w:rsidRDefault="00D174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E8202D" w:rsidRDefault="00D1747F">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E8202D" w:rsidRDefault="00D1747F">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E8202D" w:rsidRDefault="00D1747F">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E8202D" w:rsidRDefault="00D1747F">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E8202D" w:rsidRDefault="00D1747F">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E8202D" w:rsidRDefault="00D1747F">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E8202D" w:rsidRDefault="00D1747F">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E8202D" w:rsidRDefault="00D1747F">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E8202D" w:rsidRDefault="00D1747F">
      <w:pPr>
        <w:pStyle w:val="2"/>
        <w:rPr>
          <w:color w:val="000000" w:themeColor="text1"/>
        </w:rPr>
      </w:pPr>
      <w:bookmarkStart w:id="10" w:name="_Toc73516684"/>
      <w:r>
        <w:rPr>
          <w:rFonts w:hint="eastAsia"/>
          <w:color w:val="000000" w:themeColor="text1"/>
        </w:rPr>
        <w:t>四、评标</w:t>
      </w:r>
      <w:bookmarkEnd w:id="10"/>
    </w:p>
    <w:p w:rsidR="00E8202D" w:rsidRDefault="00D1747F">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E8202D" w:rsidRDefault="00D1747F">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E8202D" w:rsidRDefault="00D1747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E8202D" w:rsidRDefault="00D1747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E8202D" w:rsidRDefault="00D1747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E8202D" w:rsidRDefault="00D174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E8202D" w:rsidRDefault="00D1747F">
      <w:pPr>
        <w:spacing w:line="353"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E8202D" w:rsidRDefault="00D174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E8202D" w:rsidRDefault="00D174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E8202D" w:rsidRDefault="00D174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E8202D" w:rsidRDefault="00D174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E8202D" w:rsidRDefault="00D1747F">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E8202D" w:rsidRDefault="00D174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E8202D" w:rsidRDefault="00D174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E8202D" w:rsidRDefault="00D174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E8202D" w:rsidRDefault="00D174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E8202D" w:rsidRDefault="00D174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E8202D" w:rsidRDefault="00D174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E8202D" w:rsidRDefault="00D174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E8202D" w:rsidRDefault="00D174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E8202D" w:rsidRDefault="00D1747F">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rsidR="00E8202D" w:rsidRDefault="00D1747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E8202D" w:rsidRDefault="00E8202D">
      <w:pPr>
        <w:pStyle w:val="2"/>
        <w:rPr>
          <w:color w:val="000000" w:themeColor="text1"/>
        </w:rPr>
      </w:pPr>
      <w:bookmarkStart w:id="11" w:name="_Toc73516685"/>
    </w:p>
    <w:p w:rsidR="00E8202D" w:rsidRDefault="00E8202D"/>
    <w:p w:rsidR="00E8202D" w:rsidRDefault="00D1747F">
      <w:pPr>
        <w:pStyle w:val="2"/>
        <w:rPr>
          <w:color w:val="000000" w:themeColor="text1"/>
        </w:rPr>
      </w:pPr>
      <w:r>
        <w:rPr>
          <w:rFonts w:hint="eastAsia"/>
          <w:color w:val="000000" w:themeColor="text1"/>
        </w:rPr>
        <w:t>五、评标方法及评分标准</w:t>
      </w:r>
      <w:bookmarkEnd w:id="11"/>
    </w:p>
    <w:p w:rsidR="00E8202D" w:rsidRDefault="00D1747F">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E8202D" w:rsidRDefault="00D174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E8202D" w:rsidRDefault="00D1747F">
      <w:pPr>
        <w:spacing w:line="353" w:lineRule="auto"/>
        <w:ind w:leftChars="228" w:left="479"/>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w:t>
      </w:r>
      <w:proofErr w:type="gramStart"/>
      <w:r>
        <w:rPr>
          <w:rFonts w:hint="eastAsia"/>
          <w:color w:val="000000" w:themeColor="text1"/>
          <w:sz w:val="24"/>
        </w:rPr>
        <w:t>得分指</w:t>
      </w:r>
      <w:proofErr w:type="gramEnd"/>
      <w:r>
        <w:rPr>
          <w:rFonts w:hint="eastAsia"/>
          <w:color w:val="000000" w:themeColor="text1"/>
          <w:sz w:val="24"/>
        </w:rPr>
        <w:t>由高到低选取各标段供应商数量。</w:t>
      </w:r>
    </w:p>
    <w:p w:rsidR="00E8202D" w:rsidRDefault="00D1747F">
      <w:pPr>
        <w:spacing w:line="353" w:lineRule="auto"/>
        <w:ind w:leftChars="228" w:left="479"/>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w:t>
      </w:r>
      <w:r>
        <w:rPr>
          <w:rFonts w:hint="eastAsia"/>
          <w:color w:val="000000" w:themeColor="text1"/>
          <w:sz w:val="24"/>
        </w:rPr>
        <w:lastRenderedPageBreak/>
        <w:t>行评分，报价得分由工作人员通过计算得出。</w:t>
      </w:r>
    </w:p>
    <w:p w:rsidR="00E8202D" w:rsidRDefault="00D1747F">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E8202D" w:rsidRDefault="00D1747F">
      <w:pPr>
        <w:widowControl/>
        <w:ind w:firstLineChars="200" w:firstLine="482"/>
        <w:jc w:val="left"/>
        <w:rPr>
          <w:rFonts w:ascii="宋体"/>
          <w:bCs/>
          <w:color w:val="000000" w:themeColor="text1"/>
          <w:sz w:val="24"/>
        </w:rPr>
      </w:pPr>
      <w:r>
        <w:rPr>
          <w:b/>
          <w:color w:val="000000" w:themeColor="text1"/>
          <w:sz w:val="24"/>
        </w:rPr>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765"/>
        <w:gridCol w:w="1470"/>
        <w:gridCol w:w="7305"/>
      </w:tblGrid>
      <w:tr w:rsidR="00E8202D">
        <w:trPr>
          <w:trHeight w:val="633"/>
        </w:trPr>
        <w:tc>
          <w:tcPr>
            <w:tcW w:w="1005" w:type="dxa"/>
            <w:tcBorders>
              <w:top w:val="single" w:sz="4" w:space="0" w:color="auto"/>
              <w:left w:val="single" w:sz="4" w:space="0" w:color="auto"/>
              <w:bottom w:val="single" w:sz="4" w:space="0" w:color="auto"/>
              <w:right w:val="single" w:sz="4" w:space="0" w:color="auto"/>
            </w:tcBorders>
            <w:vAlign w:val="center"/>
          </w:tcPr>
          <w:p w:rsidR="00E8202D" w:rsidRDefault="00D1747F">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rsidR="00E8202D" w:rsidRDefault="00D1747F">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E8202D" w:rsidRDefault="00D1747F">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rsidR="00E8202D" w:rsidRDefault="00D1747F">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E8202D">
        <w:trPr>
          <w:trHeight w:val="1786"/>
        </w:trPr>
        <w:tc>
          <w:tcPr>
            <w:tcW w:w="1005" w:type="dxa"/>
            <w:tcBorders>
              <w:top w:val="single" w:sz="4" w:space="0" w:color="auto"/>
              <w:left w:val="single" w:sz="4" w:space="0" w:color="auto"/>
              <w:bottom w:val="single" w:sz="4" w:space="0" w:color="auto"/>
              <w:right w:val="single" w:sz="4" w:space="0" w:color="auto"/>
            </w:tcBorders>
            <w:vAlign w:val="center"/>
          </w:tcPr>
          <w:p w:rsidR="00E8202D" w:rsidRDefault="00D1747F">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E8202D" w:rsidRDefault="00D1747F">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hint="eastAsia"/>
                <w:color w:val="000000" w:themeColor="text1"/>
                <w:spacing w:val="-6"/>
                <w:sz w:val="21"/>
                <w:szCs w:val="21"/>
              </w:rPr>
              <w:t>6</w:t>
            </w:r>
            <w:r>
              <w:rPr>
                <w:rFonts w:asciiTheme="minorEastAsia" w:eastAsiaTheme="minorEastAsia" w:hAnsiTheme="minorEastAsia" w:cstheme="minorEastAsia" w:hint="eastAsia"/>
                <w:color w:val="000000" w:themeColor="text1"/>
                <w:spacing w:val="-6"/>
                <w:sz w:val="21"/>
                <w:szCs w:val="21"/>
              </w:rPr>
              <w:t>0</w:t>
            </w:r>
            <w:r>
              <w:rPr>
                <w:rFonts w:asciiTheme="minorEastAsia" w:eastAsiaTheme="minorEastAsia" w:hAnsiTheme="minorEastAsia" w:cstheme="minorEastAsia" w:hint="eastAsia"/>
                <w:color w:val="000000" w:themeColor="text1"/>
                <w:spacing w:val="-6"/>
                <w:sz w:val="21"/>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E8202D" w:rsidRDefault="00D1747F">
            <w:pPr>
              <w:ind w:right="-51"/>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以</w:t>
            </w:r>
            <w:r>
              <w:rPr>
                <w:rFonts w:asciiTheme="majorEastAsia" w:eastAsiaTheme="majorEastAsia" w:hAnsiTheme="majorEastAsia" w:hint="eastAsia"/>
              </w:rPr>
              <w:t>南通市发展改革委员会网站公布的南通市区部分市场主副食品价格中</w:t>
            </w:r>
            <w:r>
              <w:rPr>
                <w:rFonts w:asciiTheme="majorEastAsia" w:eastAsiaTheme="majorEastAsia" w:hAnsiTheme="majorEastAsia" w:hint="eastAsia"/>
              </w:rPr>
              <w:t>水产</w:t>
            </w:r>
            <w:r>
              <w:rPr>
                <w:rFonts w:asciiTheme="majorEastAsia" w:eastAsiaTheme="majorEastAsia" w:hAnsiTheme="majorEastAsia"/>
              </w:rPr>
              <w:t>品</w:t>
            </w:r>
            <w:r>
              <w:rPr>
                <w:rFonts w:asciiTheme="majorEastAsia" w:eastAsiaTheme="majorEastAsia" w:hAnsiTheme="majorEastAsia" w:hint="eastAsia"/>
              </w:rPr>
              <w:t>的平均价作为市场价（</w:t>
            </w:r>
            <w:r>
              <w:rPr>
                <w:rFonts w:asciiTheme="majorEastAsia" w:eastAsiaTheme="majorEastAsia" w:hAnsiTheme="majorEastAsia"/>
              </w:rPr>
              <w:t>http://fgw.nantong.gov.cn/ntsfgw/zfspjg/zfspjg.html</w:t>
            </w:r>
            <w:r>
              <w:rPr>
                <w:rFonts w:asciiTheme="majorEastAsia" w:eastAsiaTheme="majorEastAsia" w:hAnsiTheme="majorEastAsia" w:hint="eastAsia"/>
              </w:rPr>
              <w:t>），在此基础上进</w:t>
            </w:r>
            <w:r>
              <w:rPr>
                <w:rFonts w:asciiTheme="majorEastAsia" w:eastAsiaTheme="majorEastAsia" w:hAnsiTheme="majorEastAsia" w:hint="eastAsia"/>
              </w:rPr>
              <w:t>行</w:t>
            </w:r>
            <w:proofErr w:type="gramStart"/>
            <w:r>
              <w:rPr>
                <w:rFonts w:asciiTheme="majorEastAsia" w:eastAsiaTheme="majorEastAsia" w:hAnsiTheme="majorEastAsia" w:hint="eastAsia"/>
              </w:rPr>
              <w:t>下浮率报价</w:t>
            </w:r>
            <w:proofErr w:type="gramEnd"/>
            <w:r>
              <w:rPr>
                <w:rFonts w:asciiTheme="majorEastAsia" w:eastAsiaTheme="majorEastAsia" w:hAnsiTheme="majorEastAsia" w:hint="eastAsia"/>
              </w:rPr>
              <w:t>，</w:t>
            </w:r>
            <w:r>
              <w:rPr>
                <w:rFonts w:asciiTheme="majorEastAsia" w:eastAsiaTheme="majorEastAsia" w:hAnsiTheme="majorEastAsia" w:hint="eastAsia"/>
                <w:lang w:val="zh-CN"/>
              </w:rPr>
              <w:t>报价</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lang w:val="zh-CN"/>
              </w:rPr>
              <w:t>不得低于</w:t>
            </w:r>
            <w:r>
              <w:rPr>
                <w:rFonts w:asciiTheme="majorEastAsia" w:eastAsiaTheme="majorEastAsia" w:hAnsiTheme="majorEastAsia" w:hint="eastAsia"/>
              </w:rPr>
              <w:t>1</w:t>
            </w:r>
            <w:r>
              <w:rPr>
                <w:rFonts w:asciiTheme="majorEastAsia" w:eastAsiaTheme="majorEastAsia" w:hAnsiTheme="majorEastAsia" w:hint="eastAsia"/>
              </w:rPr>
              <w:t>0</w:t>
            </w:r>
            <w:r>
              <w:rPr>
                <w:rFonts w:asciiTheme="majorEastAsia" w:eastAsiaTheme="majorEastAsia" w:hAnsiTheme="majorEastAsia" w:hint="eastAsia"/>
              </w:rPr>
              <w:t>%</w:t>
            </w:r>
            <w:r>
              <w:rPr>
                <w:rFonts w:asciiTheme="majorEastAsia" w:eastAsiaTheme="majorEastAsia" w:hAnsiTheme="majorEastAsia" w:hint="eastAsia"/>
              </w:rPr>
              <w:t>，</w:t>
            </w:r>
            <w:r>
              <w:rPr>
                <w:rFonts w:asciiTheme="majorEastAsia" w:eastAsiaTheme="majorEastAsia" w:hAnsiTheme="majorEastAsia" w:hint="eastAsia"/>
                <w:lang w:val="zh-CN"/>
              </w:rPr>
              <w:t>否则作废标处理</w:t>
            </w:r>
            <w:r>
              <w:rPr>
                <w:rFonts w:asciiTheme="majorEastAsia" w:eastAsiaTheme="majorEastAsia" w:hAnsiTheme="majorEastAsia" w:hint="eastAsia"/>
              </w:rPr>
              <w:t>，</w:t>
            </w:r>
            <w:r>
              <w:rPr>
                <w:rFonts w:asciiTheme="majorEastAsia" w:eastAsiaTheme="majorEastAsia" w:hAnsiTheme="majorEastAsia" w:hint="eastAsia"/>
                <w:lang w:val="zh-CN"/>
              </w:rPr>
              <w:t>所有投标人中</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lang w:val="zh-CN"/>
              </w:rPr>
              <w:t>最</w:t>
            </w:r>
            <w:r>
              <w:rPr>
                <w:rFonts w:asciiTheme="majorEastAsia" w:eastAsiaTheme="majorEastAsia" w:hAnsiTheme="majorEastAsia" w:hint="eastAsia"/>
              </w:rPr>
              <w:t>大</w:t>
            </w:r>
            <w:r>
              <w:rPr>
                <w:rFonts w:asciiTheme="majorEastAsia" w:eastAsiaTheme="majorEastAsia" w:hAnsiTheme="majorEastAsia" w:hint="eastAsia"/>
                <w:lang w:val="zh-CN"/>
              </w:rPr>
              <w:t>的</w:t>
            </w:r>
            <w:r>
              <w:rPr>
                <w:rFonts w:asciiTheme="majorEastAsia" w:eastAsiaTheme="majorEastAsia" w:hAnsiTheme="majorEastAsia" w:hint="eastAsia"/>
              </w:rPr>
              <w:t>报价</w:t>
            </w:r>
            <w:r>
              <w:rPr>
                <w:rFonts w:asciiTheme="majorEastAsia" w:eastAsiaTheme="majorEastAsia" w:hAnsiTheme="majorEastAsia" w:hint="eastAsia"/>
                <w:lang w:val="zh-CN"/>
              </w:rPr>
              <w:t>为该品类基准</w:t>
            </w:r>
            <w:r>
              <w:rPr>
                <w:rFonts w:asciiTheme="majorEastAsia" w:eastAsiaTheme="majorEastAsia" w:hAnsiTheme="majorEastAsia" w:hint="eastAsia"/>
              </w:rPr>
              <w:t>值，</w:t>
            </w:r>
            <w:r>
              <w:rPr>
                <w:rFonts w:asciiTheme="majorEastAsia" w:eastAsiaTheme="majorEastAsia" w:hAnsiTheme="majorEastAsia" w:hint="eastAsia"/>
                <w:lang w:val="zh-CN"/>
              </w:rPr>
              <w:t>报价得分为满分。投标报价得分</w:t>
            </w:r>
            <w:r>
              <w:rPr>
                <w:rFonts w:ascii="宋体" w:hAnsi="宋体" w:cs="宋体" w:hint="eastAsia"/>
                <w:kern w:val="0"/>
                <w:szCs w:val="21"/>
              </w:rPr>
              <w:t>=</w:t>
            </w:r>
            <w:r>
              <w:rPr>
                <w:rFonts w:ascii="宋体" w:hAnsi="宋体" w:cs="宋体" w:hint="eastAsia"/>
                <w:kern w:val="0"/>
                <w:szCs w:val="21"/>
              </w:rPr>
              <w:t>（</w:t>
            </w:r>
            <w:r>
              <w:rPr>
                <w:rFonts w:asciiTheme="majorEastAsia" w:eastAsiaTheme="majorEastAsia" w:hAnsiTheme="majorEastAsia" w:hint="eastAsia"/>
                <w:lang w:val="zh-CN"/>
              </w:rPr>
              <w:t>供应商承诺</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rPr>
              <w:t>/</w:t>
            </w:r>
            <w:r>
              <w:rPr>
                <w:rFonts w:asciiTheme="majorEastAsia" w:eastAsiaTheme="majorEastAsia" w:hAnsiTheme="majorEastAsia" w:hint="eastAsia"/>
              </w:rPr>
              <w:t>基准值</w:t>
            </w:r>
            <w:r>
              <w:rPr>
                <w:rFonts w:asciiTheme="majorEastAsia" w:eastAsiaTheme="majorEastAsia" w:hAnsiTheme="majorEastAsia" w:hint="eastAsia"/>
                <w:lang w:val="zh-CN"/>
              </w:rPr>
              <w:t>）</w:t>
            </w:r>
            <w:r>
              <w:rPr>
                <w:rFonts w:asciiTheme="majorEastAsia" w:eastAsiaTheme="majorEastAsia" w:hAnsiTheme="majorEastAsia" w:hint="eastAsia"/>
                <w:lang w:val="zh-CN"/>
              </w:rPr>
              <w:t>×</w:t>
            </w:r>
            <w:r>
              <w:rPr>
                <w:rFonts w:asciiTheme="majorEastAsia" w:eastAsiaTheme="majorEastAsia" w:hAnsiTheme="majorEastAsia" w:hint="eastAsia"/>
              </w:rPr>
              <w:t>6</w:t>
            </w:r>
            <w:r>
              <w:rPr>
                <w:rFonts w:asciiTheme="majorEastAsia" w:eastAsiaTheme="majorEastAsia" w:hAnsiTheme="majorEastAsia"/>
                <w:lang w:val="zh-CN"/>
              </w:rPr>
              <w:t>0</w:t>
            </w:r>
          </w:p>
        </w:tc>
      </w:tr>
      <w:tr w:rsidR="00E8202D">
        <w:trPr>
          <w:trHeight w:val="1154"/>
        </w:trPr>
        <w:tc>
          <w:tcPr>
            <w:tcW w:w="1005" w:type="dxa"/>
            <w:vMerge w:val="restart"/>
            <w:tcBorders>
              <w:top w:val="single" w:sz="4" w:space="0" w:color="auto"/>
              <w:left w:val="single" w:sz="4" w:space="0" w:color="auto"/>
              <w:right w:val="single" w:sz="4" w:space="0" w:color="auto"/>
            </w:tcBorders>
            <w:vAlign w:val="center"/>
          </w:tcPr>
          <w:p w:rsidR="00E8202D" w:rsidRDefault="00D1747F">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765" w:type="dxa"/>
            <w:vMerge w:val="restart"/>
            <w:tcBorders>
              <w:top w:val="single" w:sz="4" w:space="0" w:color="auto"/>
              <w:left w:val="single" w:sz="4" w:space="0" w:color="auto"/>
              <w:right w:val="single" w:sz="4" w:space="0" w:color="auto"/>
            </w:tcBorders>
            <w:vAlign w:val="center"/>
          </w:tcPr>
          <w:p w:rsidR="00E8202D" w:rsidRDefault="00D1747F">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4</w:t>
            </w:r>
            <w:r>
              <w:rPr>
                <w:rFonts w:asciiTheme="minorEastAsia" w:eastAsiaTheme="minorEastAsia" w:hAnsiTheme="minorEastAsia" w:cstheme="minorEastAsia" w:hint="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70" w:type="dxa"/>
            <w:tcBorders>
              <w:top w:val="single" w:sz="4" w:space="0" w:color="auto"/>
              <w:left w:val="single" w:sz="4" w:space="0" w:color="auto"/>
              <w:bottom w:val="single" w:sz="4" w:space="0" w:color="auto"/>
              <w:right w:val="single" w:sz="4" w:space="0" w:color="auto"/>
            </w:tcBorders>
            <w:vAlign w:val="center"/>
          </w:tcPr>
          <w:p w:rsidR="00E8202D" w:rsidRDefault="00D1747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rsidR="00E8202D" w:rsidRDefault="00D1747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hint="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E8202D" w:rsidRDefault="00D1747F">
            <w:pPr>
              <w:autoSpaceDE w:val="0"/>
              <w:autoSpaceDN w:val="0"/>
              <w:adjustRightInd w:val="0"/>
              <w:rPr>
                <w:rFonts w:ascii="宋体" w:hAnsi="宋体" w:cs="宋体"/>
                <w:szCs w:val="21"/>
              </w:rPr>
            </w:pPr>
            <w:r>
              <w:rPr>
                <w:rFonts w:ascii="宋体" w:hAnsi="宋体" w:cs="宋体" w:hint="eastAsia"/>
                <w:szCs w:val="21"/>
              </w:rPr>
              <w:t>投标人自</w:t>
            </w:r>
            <w:r>
              <w:rPr>
                <w:rFonts w:ascii="宋体" w:hAnsi="宋体" w:cs="宋体" w:hint="eastAsia"/>
                <w:szCs w:val="21"/>
              </w:rPr>
              <w:t>2019</w:t>
            </w:r>
            <w:r>
              <w:rPr>
                <w:rFonts w:ascii="宋体" w:hAnsi="宋体" w:cs="宋体" w:hint="eastAsia"/>
                <w:szCs w:val="21"/>
              </w:rPr>
              <w:t>年</w:t>
            </w:r>
            <w:r>
              <w:rPr>
                <w:rFonts w:ascii="宋体" w:hAnsi="宋体" w:cs="宋体" w:hint="eastAsia"/>
                <w:szCs w:val="21"/>
              </w:rPr>
              <w:t>1</w:t>
            </w:r>
            <w:r>
              <w:rPr>
                <w:rFonts w:ascii="宋体" w:hAnsi="宋体" w:cs="宋体" w:hint="eastAsia"/>
                <w:szCs w:val="21"/>
              </w:rPr>
              <w:t>月</w:t>
            </w:r>
            <w:r>
              <w:rPr>
                <w:rFonts w:ascii="宋体" w:hAnsi="宋体" w:cs="宋体" w:hint="eastAsia"/>
                <w:szCs w:val="21"/>
              </w:rPr>
              <w:t>1</w:t>
            </w:r>
            <w:r>
              <w:rPr>
                <w:rFonts w:ascii="宋体" w:hAnsi="宋体" w:cs="宋体" w:hint="eastAsia"/>
                <w:szCs w:val="21"/>
              </w:rPr>
              <w:t>日至今</w:t>
            </w:r>
            <w:r>
              <w:rPr>
                <w:rFonts w:ascii="Calibri" w:hAnsi="Calibri" w:hint="eastAsia"/>
              </w:rPr>
              <w:t>承担过与本项目内容相匹配（党政机关、三级以上医院、四星以上宾馆、大中小学、餐饮公司、企业）的类似项目业绩，提供合同复印件、服务单位盖章的意见反馈证明，缺一项不得分，每提供</w:t>
            </w:r>
            <w:r>
              <w:rPr>
                <w:rFonts w:ascii="Calibri" w:hAnsi="Calibri" w:hint="eastAsia"/>
              </w:rPr>
              <w:t>1</w:t>
            </w:r>
            <w:r>
              <w:rPr>
                <w:rFonts w:ascii="Calibri" w:hAnsi="Calibri" w:hint="eastAsia"/>
              </w:rPr>
              <w:t>个单位</w:t>
            </w:r>
            <w:r>
              <w:rPr>
                <w:rFonts w:ascii="Calibri" w:hAnsi="Calibri"/>
              </w:rPr>
              <w:t>的</w:t>
            </w:r>
            <w:r>
              <w:rPr>
                <w:rFonts w:ascii="Calibri" w:hAnsi="Calibri" w:hint="eastAsia"/>
              </w:rPr>
              <w:t>有效证明材料得</w:t>
            </w:r>
            <w:r>
              <w:rPr>
                <w:rFonts w:ascii="Calibri" w:hAnsi="Calibri" w:hint="eastAsia"/>
              </w:rPr>
              <w:t>3</w:t>
            </w:r>
            <w:r>
              <w:rPr>
                <w:rFonts w:ascii="Calibri" w:hAnsi="Calibri" w:hint="eastAsia"/>
              </w:rPr>
              <w:t>分。（以合同签订时间为准，同一单位不重复得分）</w:t>
            </w:r>
          </w:p>
          <w:p w:rsidR="00E8202D" w:rsidRDefault="00D1747F">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szCs w:val="21"/>
              </w:rPr>
              <w:t>注：</w:t>
            </w:r>
            <w:r>
              <w:rPr>
                <w:rFonts w:ascii="宋体" w:hAnsi="宋体" w:cs="宋体" w:hint="eastAsia"/>
                <w:szCs w:val="21"/>
              </w:rPr>
              <w:t>须提供相关证明材料复印件，不提供不得分，原件备查</w:t>
            </w:r>
            <w:r>
              <w:rPr>
                <w:rFonts w:ascii="宋体" w:hAnsi="宋体" w:cs="宋体" w:hint="eastAsia"/>
                <w:bCs/>
                <w:szCs w:val="21"/>
              </w:rPr>
              <w:t>。</w:t>
            </w:r>
          </w:p>
        </w:tc>
      </w:tr>
      <w:tr w:rsidR="00E8202D">
        <w:trPr>
          <w:trHeight w:val="2363"/>
        </w:trPr>
        <w:tc>
          <w:tcPr>
            <w:tcW w:w="1005" w:type="dxa"/>
            <w:vMerge/>
            <w:tcBorders>
              <w:top w:val="single" w:sz="4" w:space="0" w:color="auto"/>
              <w:left w:val="single" w:sz="4" w:space="0" w:color="auto"/>
              <w:bottom w:val="single" w:sz="4" w:space="0" w:color="auto"/>
              <w:right w:val="single" w:sz="4" w:space="0" w:color="auto"/>
            </w:tcBorders>
            <w:vAlign w:val="center"/>
          </w:tcPr>
          <w:p w:rsidR="00E8202D" w:rsidRDefault="00E8202D">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E8202D" w:rsidRDefault="00E8202D">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E8202D" w:rsidRDefault="00D1747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服务方案</w:t>
            </w:r>
          </w:p>
          <w:p w:rsidR="00E8202D" w:rsidRDefault="00D1747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20</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E8202D" w:rsidRDefault="00D1747F">
            <w:pPr>
              <w:tabs>
                <w:tab w:val="left" w:pos="464"/>
              </w:tabs>
              <w:rPr>
                <w:rFonts w:ascii="宋体" w:hAnsi="宋体" w:cs="宋体"/>
                <w:szCs w:val="21"/>
              </w:rPr>
            </w:pPr>
            <w:r>
              <w:rPr>
                <w:rFonts w:ascii="宋体" w:hAnsi="宋体" w:cs="宋体" w:hint="eastAsia"/>
                <w:szCs w:val="21"/>
              </w:rPr>
              <w:t>1.</w:t>
            </w:r>
            <w:r>
              <w:rPr>
                <w:rFonts w:ascii="宋体" w:hAnsi="宋体" w:cs="宋体" w:hint="eastAsia"/>
                <w:szCs w:val="21"/>
              </w:rPr>
              <w:t>有完善的管理方案和举措（含</w:t>
            </w:r>
            <w:proofErr w:type="gramStart"/>
            <w:r>
              <w:rPr>
                <w:rFonts w:ascii="宋体" w:hAnsi="宋体" w:cs="宋体" w:hint="eastAsia"/>
                <w:szCs w:val="21"/>
              </w:rPr>
              <w:t>食材卫生</w:t>
            </w:r>
            <w:proofErr w:type="gramEnd"/>
            <w:r>
              <w:rPr>
                <w:rFonts w:ascii="宋体" w:hAnsi="宋体" w:cs="宋体" w:hint="eastAsia"/>
                <w:szCs w:val="21"/>
              </w:rPr>
              <w:t>安全保障机制、质量保障机制、配送业务操作流程等）根据投标人提供的材料横向对比，优秀</w:t>
            </w:r>
            <w:r>
              <w:rPr>
                <w:rFonts w:ascii="宋体" w:hAnsi="宋体" w:cs="宋体" w:hint="eastAsia"/>
                <w:szCs w:val="21"/>
              </w:rPr>
              <w:t>8-10</w:t>
            </w:r>
            <w:r>
              <w:rPr>
                <w:rFonts w:ascii="宋体" w:hAnsi="宋体" w:cs="宋体" w:hint="eastAsia"/>
                <w:szCs w:val="21"/>
              </w:rPr>
              <w:t>分，良好</w:t>
            </w:r>
            <w:r>
              <w:rPr>
                <w:rFonts w:ascii="宋体" w:hAnsi="宋体" w:cs="宋体" w:hint="eastAsia"/>
                <w:szCs w:val="21"/>
              </w:rPr>
              <w:t>4-7</w:t>
            </w:r>
            <w:r>
              <w:rPr>
                <w:rFonts w:ascii="宋体" w:hAnsi="宋体" w:cs="宋体" w:hint="eastAsia"/>
                <w:szCs w:val="21"/>
              </w:rPr>
              <w:t>分，一般</w:t>
            </w:r>
            <w:r>
              <w:rPr>
                <w:rFonts w:ascii="宋体" w:hAnsi="宋体" w:cs="宋体" w:hint="eastAsia"/>
                <w:szCs w:val="21"/>
              </w:rPr>
              <w:t>1-</w:t>
            </w:r>
            <w:r>
              <w:rPr>
                <w:rFonts w:ascii="宋体" w:hAnsi="宋体" w:cs="宋体" w:hint="eastAsia"/>
                <w:szCs w:val="21"/>
              </w:rPr>
              <w:t>3</w:t>
            </w:r>
            <w:r>
              <w:rPr>
                <w:rFonts w:ascii="宋体" w:hAnsi="宋体" w:cs="宋体" w:hint="eastAsia"/>
                <w:szCs w:val="21"/>
              </w:rPr>
              <w:t>分，没有得</w:t>
            </w:r>
            <w:r>
              <w:rPr>
                <w:rFonts w:ascii="宋体" w:hAnsi="宋体" w:cs="宋体" w:hint="eastAsia"/>
                <w:szCs w:val="21"/>
              </w:rPr>
              <w:t>0</w:t>
            </w:r>
            <w:r>
              <w:rPr>
                <w:rFonts w:ascii="宋体" w:hAnsi="宋体" w:cs="宋体" w:hint="eastAsia"/>
                <w:szCs w:val="21"/>
              </w:rPr>
              <w:t>分；（</w:t>
            </w:r>
            <w:r>
              <w:rPr>
                <w:rFonts w:ascii="宋体" w:hAnsi="宋体" w:cs="宋体" w:hint="eastAsia"/>
                <w:szCs w:val="21"/>
              </w:rPr>
              <w:t>10</w:t>
            </w:r>
            <w:r>
              <w:rPr>
                <w:rFonts w:ascii="宋体" w:hAnsi="宋体" w:cs="宋体" w:hint="eastAsia"/>
                <w:szCs w:val="21"/>
              </w:rPr>
              <w:t>分）</w:t>
            </w:r>
          </w:p>
          <w:p w:rsidR="00E8202D" w:rsidRDefault="00D1747F">
            <w:pPr>
              <w:tabs>
                <w:tab w:val="left" w:pos="464"/>
              </w:tabs>
              <w:rPr>
                <w:rFonts w:ascii="宋体" w:hAnsi="宋体" w:cs="宋体"/>
                <w:szCs w:val="21"/>
              </w:rPr>
            </w:pPr>
            <w:r>
              <w:rPr>
                <w:rFonts w:ascii="宋体" w:hAnsi="宋体" w:cs="宋体" w:hint="eastAsia"/>
                <w:szCs w:val="21"/>
              </w:rPr>
              <w:t>2.</w:t>
            </w:r>
            <w:r>
              <w:rPr>
                <w:rFonts w:ascii="宋体" w:hAnsi="宋体" w:cs="宋体" w:hint="eastAsia"/>
                <w:szCs w:val="21"/>
              </w:rPr>
              <w:t>根据投标人提供的应急处理的实施方案综合评分根据投标人提供的材料横向对比，优秀</w:t>
            </w:r>
            <w:r>
              <w:rPr>
                <w:rFonts w:ascii="宋体" w:hAnsi="宋体" w:cs="宋体" w:hint="eastAsia"/>
                <w:szCs w:val="21"/>
              </w:rPr>
              <w:t>5-6</w:t>
            </w:r>
            <w:r>
              <w:rPr>
                <w:rFonts w:ascii="宋体" w:hAnsi="宋体" w:cs="宋体" w:hint="eastAsia"/>
                <w:szCs w:val="21"/>
              </w:rPr>
              <w:t>分，良好</w:t>
            </w:r>
            <w:r>
              <w:rPr>
                <w:rFonts w:ascii="宋体" w:hAnsi="宋体" w:cs="宋体" w:hint="eastAsia"/>
                <w:szCs w:val="21"/>
              </w:rPr>
              <w:t>3-</w:t>
            </w:r>
            <w:r>
              <w:rPr>
                <w:rFonts w:ascii="宋体" w:hAnsi="宋体" w:cs="宋体" w:hint="eastAsia"/>
                <w:szCs w:val="21"/>
              </w:rPr>
              <w:t>4</w:t>
            </w:r>
            <w:r>
              <w:rPr>
                <w:rFonts w:ascii="宋体" w:hAnsi="宋体" w:cs="宋体" w:hint="eastAsia"/>
                <w:szCs w:val="21"/>
              </w:rPr>
              <w:t>分，一般</w:t>
            </w:r>
            <w:r>
              <w:rPr>
                <w:rFonts w:ascii="宋体" w:hAnsi="宋体" w:cs="宋体" w:hint="eastAsia"/>
                <w:szCs w:val="21"/>
              </w:rPr>
              <w:t>1-2</w:t>
            </w:r>
            <w:r>
              <w:rPr>
                <w:rFonts w:ascii="宋体" w:hAnsi="宋体" w:cs="宋体" w:hint="eastAsia"/>
                <w:szCs w:val="21"/>
              </w:rPr>
              <w:t>分，没有得</w:t>
            </w:r>
            <w:r>
              <w:rPr>
                <w:rFonts w:ascii="宋体" w:hAnsi="宋体" w:cs="宋体" w:hint="eastAsia"/>
                <w:szCs w:val="21"/>
              </w:rPr>
              <w:t>0</w:t>
            </w:r>
            <w:r>
              <w:rPr>
                <w:rFonts w:ascii="宋体" w:hAnsi="宋体" w:cs="宋体" w:hint="eastAsia"/>
                <w:szCs w:val="21"/>
              </w:rPr>
              <w:t>分；（</w:t>
            </w:r>
            <w:r>
              <w:rPr>
                <w:rFonts w:ascii="宋体" w:hAnsi="宋体" w:cs="宋体" w:hint="eastAsia"/>
                <w:szCs w:val="21"/>
              </w:rPr>
              <w:t>6</w:t>
            </w:r>
            <w:r>
              <w:rPr>
                <w:rFonts w:ascii="宋体" w:hAnsi="宋体" w:cs="宋体" w:hint="eastAsia"/>
                <w:szCs w:val="21"/>
              </w:rPr>
              <w:t>分）</w:t>
            </w:r>
          </w:p>
          <w:p w:rsidR="00E8202D" w:rsidRDefault="00D1747F">
            <w:pPr>
              <w:tabs>
                <w:tab w:val="left" w:pos="464"/>
              </w:tabs>
              <w:rPr>
                <w:rFonts w:ascii="宋体" w:hAnsi="宋体" w:cs="宋体"/>
                <w:color w:val="000000" w:themeColor="text1"/>
                <w:kern w:val="0"/>
                <w:szCs w:val="21"/>
              </w:rPr>
            </w:pPr>
            <w:r>
              <w:rPr>
                <w:rFonts w:ascii="宋体" w:hAnsi="宋体" w:cs="宋体" w:hint="eastAsia"/>
                <w:color w:val="000000" w:themeColor="text1"/>
                <w:kern w:val="0"/>
                <w:szCs w:val="21"/>
              </w:rPr>
              <w:t>3.</w:t>
            </w:r>
            <w:r>
              <w:rPr>
                <w:rFonts w:ascii="宋体" w:hAnsi="宋体" w:cs="宋体" w:hint="eastAsia"/>
                <w:color w:val="000000" w:themeColor="text1"/>
                <w:kern w:val="0"/>
                <w:szCs w:val="21"/>
              </w:rPr>
              <w:t>本地化服务方案，</w:t>
            </w:r>
            <w:r>
              <w:rPr>
                <w:rFonts w:ascii="宋体" w:hAnsi="宋体" w:cs="宋体" w:hint="eastAsia"/>
                <w:szCs w:val="21"/>
              </w:rPr>
              <w:t>根据投标人提供的材料横向对比，优秀</w:t>
            </w:r>
            <w:r>
              <w:rPr>
                <w:rFonts w:ascii="宋体" w:hAnsi="宋体" w:cs="宋体" w:hint="eastAsia"/>
                <w:szCs w:val="21"/>
              </w:rPr>
              <w:t>4</w:t>
            </w:r>
            <w:r>
              <w:rPr>
                <w:rFonts w:ascii="宋体" w:hAnsi="宋体" w:cs="宋体" w:hint="eastAsia"/>
                <w:szCs w:val="21"/>
              </w:rPr>
              <w:t>分，良好</w:t>
            </w:r>
            <w:r>
              <w:rPr>
                <w:rFonts w:ascii="宋体" w:hAnsi="宋体" w:cs="宋体" w:hint="eastAsia"/>
                <w:szCs w:val="21"/>
              </w:rPr>
              <w:t>2</w:t>
            </w:r>
            <w:r>
              <w:rPr>
                <w:rFonts w:ascii="宋体" w:hAnsi="宋体" w:cs="宋体" w:hint="eastAsia"/>
                <w:szCs w:val="21"/>
              </w:rPr>
              <w:t>-3</w:t>
            </w:r>
            <w:r>
              <w:rPr>
                <w:rFonts w:ascii="宋体" w:hAnsi="宋体" w:cs="宋体" w:hint="eastAsia"/>
                <w:szCs w:val="21"/>
              </w:rPr>
              <w:t>分，一般</w:t>
            </w:r>
            <w:r>
              <w:rPr>
                <w:rFonts w:ascii="宋体" w:hAnsi="宋体" w:cs="宋体" w:hint="eastAsia"/>
                <w:szCs w:val="21"/>
              </w:rPr>
              <w:t>1</w:t>
            </w:r>
            <w:r>
              <w:rPr>
                <w:rFonts w:ascii="宋体" w:hAnsi="宋体" w:cs="宋体" w:hint="eastAsia"/>
                <w:szCs w:val="21"/>
              </w:rPr>
              <w:t>分，没有不得分</w:t>
            </w:r>
            <w:r>
              <w:rPr>
                <w:rFonts w:ascii="宋体" w:hAnsi="宋体" w:cs="宋体" w:hint="eastAsia"/>
                <w:color w:val="000000" w:themeColor="text1"/>
                <w:kern w:val="0"/>
                <w:szCs w:val="21"/>
              </w:rPr>
              <w:t>。（</w:t>
            </w:r>
            <w:r>
              <w:rPr>
                <w:rFonts w:ascii="宋体" w:hAnsi="宋体" w:cs="宋体" w:hint="eastAsia"/>
                <w:color w:val="000000" w:themeColor="text1"/>
                <w:kern w:val="0"/>
                <w:szCs w:val="21"/>
              </w:rPr>
              <w:t>4</w:t>
            </w:r>
            <w:r>
              <w:rPr>
                <w:rFonts w:ascii="宋体" w:hAnsi="宋体" w:cs="宋体" w:hint="eastAsia"/>
                <w:color w:val="000000" w:themeColor="text1"/>
                <w:kern w:val="0"/>
                <w:szCs w:val="21"/>
              </w:rPr>
              <w:t>分）</w:t>
            </w:r>
          </w:p>
        </w:tc>
      </w:tr>
      <w:tr w:rsidR="00E8202D">
        <w:trPr>
          <w:trHeight w:val="796"/>
        </w:trPr>
        <w:tc>
          <w:tcPr>
            <w:tcW w:w="1005" w:type="dxa"/>
            <w:vMerge/>
            <w:tcBorders>
              <w:left w:val="single" w:sz="4" w:space="0" w:color="auto"/>
              <w:bottom w:val="single" w:sz="4" w:space="0" w:color="auto"/>
              <w:right w:val="single" w:sz="4" w:space="0" w:color="auto"/>
            </w:tcBorders>
            <w:vAlign w:val="center"/>
          </w:tcPr>
          <w:p w:rsidR="00E8202D" w:rsidRDefault="00E8202D">
            <w:pPr>
              <w:widowControl/>
              <w:jc w:val="left"/>
              <w:rPr>
                <w:rFonts w:asciiTheme="minorEastAsia" w:eastAsiaTheme="minorEastAsia" w:hAnsiTheme="minorEastAsia" w:cstheme="minorEastAsia"/>
                <w:color w:val="000000" w:themeColor="text1"/>
                <w:kern w:val="0"/>
                <w:szCs w:val="21"/>
              </w:rPr>
            </w:pPr>
          </w:p>
        </w:tc>
        <w:tc>
          <w:tcPr>
            <w:tcW w:w="765" w:type="dxa"/>
            <w:vMerge/>
            <w:tcBorders>
              <w:left w:val="single" w:sz="4" w:space="0" w:color="auto"/>
              <w:bottom w:val="single" w:sz="4" w:space="0" w:color="auto"/>
              <w:right w:val="single" w:sz="4" w:space="0" w:color="auto"/>
            </w:tcBorders>
            <w:vAlign w:val="center"/>
          </w:tcPr>
          <w:p w:rsidR="00E8202D" w:rsidRDefault="00E8202D">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E8202D" w:rsidRDefault="00D1747F">
            <w:pPr>
              <w:widowControl/>
              <w:spacing w:line="340" w:lineRule="exact"/>
              <w:jc w:val="center"/>
              <w:rPr>
                <w:rFonts w:ascii="宋体" w:hAnsi="宋体" w:cs="宋体"/>
                <w:szCs w:val="21"/>
              </w:rPr>
            </w:pPr>
            <w:r>
              <w:rPr>
                <w:rFonts w:ascii="宋体" w:hAnsi="宋体" w:cs="宋体" w:hint="eastAsia"/>
                <w:szCs w:val="21"/>
              </w:rPr>
              <w:t>疫情防控</w:t>
            </w:r>
          </w:p>
          <w:p w:rsidR="00E8202D" w:rsidRDefault="00D1747F">
            <w:pPr>
              <w:widowControl/>
              <w:spacing w:line="340" w:lineRule="exact"/>
              <w:jc w:val="center"/>
              <w:rPr>
                <w:rFonts w:asciiTheme="minorEastAsia" w:hAnsiTheme="minorEastAsia" w:cstheme="minorEastAsia"/>
                <w:color w:val="000000" w:themeColor="text1"/>
                <w:kern w:val="0"/>
                <w:szCs w:val="21"/>
              </w:rPr>
            </w:pPr>
            <w:r>
              <w:rPr>
                <w:rFonts w:ascii="宋体" w:hAnsi="宋体" w:cs="宋体" w:hint="eastAsia"/>
                <w:szCs w:val="21"/>
              </w:rPr>
              <w:t>(</w:t>
            </w:r>
            <w:r>
              <w:rPr>
                <w:rFonts w:ascii="宋体" w:hAnsi="宋体" w:cs="宋体" w:hint="eastAsia"/>
                <w:szCs w:val="21"/>
              </w:rPr>
              <w:t>4</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E8202D" w:rsidRDefault="00D1747F">
            <w:pPr>
              <w:widowControl/>
              <w:spacing w:line="340" w:lineRule="exact"/>
              <w:jc w:val="left"/>
              <w:rPr>
                <w:color w:val="000000" w:themeColor="text1"/>
                <w:szCs w:val="21"/>
              </w:rPr>
            </w:pPr>
            <w:r>
              <w:rPr>
                <w:rFonts w:ascii="宋体" w:hAnsi="宋体" w:cs="宋体" w:hint="eastAsia"/>
                <w:bCs/>
                <w:szCs w:val="21"/>
              </w:rPr>
              <w:t>投标人提供切合实际、行之有效的疫情防控应急配送方案。</w:t>
            </w:r>
            <w:r>
              <w:rPr>
                <w:rFonts w:ascii="宋体" w:hAnsi="宋体" w:cs="宋体" w:hint="eastAsia"/>
                <w:bCs/>
                <w:szCs w:val="21"/>
              </w:rPr>
              <w:t>优</w:t>
            </w:r>
            <w:r>
              <w:rPr>
                <w:rFonts w:ascii="宋体" w:hAnsi="宋体" w:cs="宋体" w:hint="eastAsia"/>
                <w:szCs w:val="21"/>
              </w:rPr>
              <w:t>秀</w:t>
            </w:r>
            <w:r>
              <w:rPr>
                <w:rFonts w:ascii="宋体" w:hAnsi="宋体" w:cs="宋体" w:hint="eastAsia"/>
                <w:szCs w:val="21"/>
              </w:rPr>
              <w:t>4</w:t>
            </w:r>
            <w:r>
              <w:rPr>
                <w:rFonts w:ascii="宋体" w:hAnsi="宋体" w:cs="宋体" w:hint="eastAsia"/>
                <w:szCs w:val="21"/>
              </w:rPr>
              <w:t>分，良好</w:t>
            </w:r>
            <w:r>
              <w:rPr>
                <w:rFonts w:ascii="宋体" w:hAnsi="宋体" w:cs="宋体" w:hint="eastAsia"/>
                <w:szCs w:val="21"/>
              </w:rPr>
              <w:t>2</w:t>
            </w:r>
            <w:r>
              <w:rPr>
                <w:rFonts w:ascii="宋体" w:hAnsi="宋体" w:cs="宋体" w:hint="eastAsia"/>
                <w:szCs w:val="21"/>
              </w:rPr>
              <w:t>-3</w:t>
            </w:r>
            <w:r>
              <w:rPr>
                <w:rFonts w:ascii="宋体" w:hAnsi="宋体" w:cs="宋体" w:hint="eastAsia"/>
                <w:szCs w:val="21"/>
              </w:rPr>
              <w:t>分，一般</w:t>
            </w:r>
            <w:r>
              <w:rPr>
                <w:rFonts w:ascii="宋体" w:hAnsi="宋体" w:cs="宋体" w:hint="eastAsia"/>
                <w:szCs w:val="21"/>
              </w:rPr>
              <w:t>1</w:t>
            </w:r>
            <w:r>
              <w:rPr>
                <w:rFonts w:ascii="宋体" w:hAnsi="宋体" w:cs="宋体" w:hint="eastAsia"/>
                <w:szCs w:val="21"/>
              </w:rPr>
              <w:t>分，没有不得分</w:t>
            </w:r>
            <w:r>
              <w:rPr>
                <w:rFonts w:ascii="宋体" w:hAnsi="宋体" w:cs="宋体" w:hint="eastAsia"/>
                <w:color w:val="000000" w:themeColor="text1"/>
                <w:kern w:val="0"/>
                <w:szCs w:val="21"/>
              </w:rPr>
              <w:t>。（</w:t>
            </w:r>
            <w:r>
              <w:rPr>
                <w:rFonts w:ascii="宋体" w:hAnsi="宋体" w:cs="宋体" w:hint="eastAsia"/>
                <w:color w:val="000000" w:themeColor="text1"/>
                <w:kern w:val="0"/>
                <w:szCs w:val="21"/>
              </w:rPr>
              <w:t>4</w:t>
            </w:r>
            <w:r>
              <w:rPr>
                <w:rFonts w:ascii="宋体" w:hAnsi="宋体" w:cs="宋体" w:hint="eastAsia"/>
                <w:color w:val="000000" w:themeColor="text1"/>
                <w:kern w:val="0"/>
                <w:szCs w:val="21"/>
              </w:rPr>
              <w:t>分）</w:t>
            </w:r>
          </w:p>
        </w:tc>
      </w:tr>
      <w:tr w:rsidR="00E8202D">
        <w:trPr>
          <w:trHeight w:val="506"/>
        </w:trPr>
        <w:tc>
          <w:tcPr>
            <w:tcW w:w="1005" w:type="dxa"/>
            <w:vMerge/>
            <w:tcBorders>
              <w:left w:val="single" w:sz="4" w:space="0" w:color="auto"/>
              <w:bottom w:val="single" w:sz="4" w:space="0" w:color="auto"/>
              <w:right w:val="single" w:sz="4" w:space="0" w:color="auto"/>
            </w:tcBorders>
            <w:vAlign w:val="center"/>
          </w:tcPr>
          <w:p w:rsidR="00E8202D" w:rsidRDefault="00E8202D">
            <w:pPr>
              <w:widowControl/>
              <w:jc w:val="left"/>
              <w:rPr>
                <w:rFonts w:asciiTheme="minorEastAsia" w:eastAsiaTheme="minorEastAsia" w:hAnsiTheme="minorEastAsia" w:cstheme="minorEastAsia"/>
                <w:color w:val="000000" w:themeColor="text1"/>
                <w:kern w:val="0"/>
                <w:szCs w:val="21"/>
              </w:rPr>
            </w:pPr>
          </w:p>
        </w:tc>
        <w:tc>
          <w:tcPr>
            <w:tcW w:w="765" w:type="dxa"/>
            <w:vMerge/>
            <w:tcBorders>
              <w:left w:val="single" w:sz="4" w:space="0" w:color="auto"/>
              <w:bottom w:val="single" w:sz="4" w:space="0" w:color="auto"/>
              <w:right w:val="single" w:sz="4" w:space="0" w:color="auto"/>
            </w:tcBorders>
            <w:vAlign w:val="center"/>
          </w:tcPr>
          <w:p w:rsidR="00E8202D" w:rsidRDefault="00E8202D">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E8202D" w:rsidRDefault="00D1747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rsidR="00E8202D" w:rsidRDefault="00D1747F">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E8202D" w:rsidRDefault="00D1747F">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bl>
    <w:p w:rsidR="00E8202D" w:rsidRDefault="00D1747F">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rsidR="00E8202D" w:rsidRDefault="00D1747F">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rsidR="00E8202D" w:rsidRDefault="00D1747F">
      <w:pPr>
        <w:pStyle w:val="2"/>
        <w:rPr>
          <w:color w:val="000000" w:themeColor="text1"/>
        </w:rPr>
      </w:pPr>
      <w:bookmarkStart w:id="12" w:name="_Toc73516686"/>
      <w:r>
        <w:rPr>
          <w:rFonts w:hint="eastAsia"/>
          <w:color w:val="000000" w:themeColor="text1"/>
        </w:rPr>
        <w:t>六、定标</w:t>
      </w:r>
      <w:bookmarkEnd w:id="12"/>
    </w:p>
    <w:p w:rsidR="00E8202D" w:rsidRDefault="00D1747F">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按照得分高低顺序对投标人进行排列。排名在</w:t>
      </w:r>
      <w:proofErr w:type="gramStart"/>
      <w:r>
        <w:rPr>
          <w:rFonts w:ascii="宋体" w:hint="eastAsia"/>
          <w:color w:val="000000" w:themeColor="text1"/>
          <w:sz w:val="24"/>
          <w:lang w:val="zh-CN"/>
        </w:rPr>
        <w:t>入围数</w:t>
      </w:r>
      <w:proofErr w:type="gramEnd"/>
      <w:r>
        <w:rPr>
          <w:rFonts w:ascii="宋体" w:hint="eastAsia"/>
          <w:color w:val="000000" w:themeColor="text1"/>
          <w:sz w:val="24"/>
          <w:lang w:val="zh-CN"/>
        </w:rPr>
        <w:t>之内（含入围数）的投标人将</w:t>
      </w:r>
      <w:r>
        <w:rPr>
          <w:rFonts w:hint="eastAsia"/>
          <w:color w:val="000000" w:themeColor="text1"/>
          <w:sz w:val="24"/>
        </w:rPr>
        <w:t>被推荐为中标候选人或者直接被确定为中标人。得分相同的，按投标报价由低到高顺序排列</w:t>
      </w:r>
      <w:r>
        <w:rPr>
          <w:rFonts w:hint="eastAsia"/>
          <w:color w:val="000000" w:themeColor="text1"/>
          <w:sz w:val="24"/>
        </w:rPr>
        <w:t>，</w:t>
      </w:r>
      <w:r>
        <w:rPr>
          <w:sz w:val="24"/>
        </w:rPr>
        <w:t>如报价相同</w:t>
      </w:r>
      <w:r>
        <w:rPr>
          <w:rFonts w:hint="eastAsia"/>
          <w:sz w:val="24"/>
        </w:rPr>
        <w:t>按服务方案得分</w:t>
      </w:r>
      <w:r>
        <w:rPr>
          <w:sz w:val="24"/>
        </w:rPr>
        <w:t>由高到低排序，如再同</w:t>
      </w:r>
      <w:r>
        <w:rPr>
          <w:rFonts w:hint="eastAsia"/>
          <w:sz w:val="24"/>
        </w:rPr>
        <w:t>则抽签</w:t>
      </w:r>
      <w:r>
        <w:rPr>
          <w:sz w:val="24"/>
        </w:rPr>
        <w:t>决定</w:t>
      </w:r>
      <w:r>
        <w:rPr>
          <w:rFonts w:hint="eastAsia"/>
          <w:sz w:val="24"/>
        </w:rPr>
        <w:t>。</w:t>
      </w:r>
    </w:p>
    <w:p w:rsidR="00E8202D" w:rsidRDefault="00D1747F">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w:t>
      </w:r>
      <w:r>
        <w:rPr>
          <w:rFonts w:hint="eastAsia"/>
          <w:color w:val="000000" w:themeColor="text1"/>
          <w:sz w:val="24"/>
        </w:rPr>
        <w:lastRenderedPageBreak/>
        <w:t>小组</w:t>
      </w:r>
      <w:r>
        <w:rPr>
          <w:rFonts w:ascii="宋体" w:hint="eastAsia"/>
          <w:color w:val="000000" w:themeColor="text1"/>
          <w:sz w:val="24"/>
          <w:lang w:val="zh-CN"/>
        </w:rPr>
        <w:t>可取消其中标资格。</w:t>
      </w:r>
    </w:p>
    <w:p w:rsidR="00E8202D" w:rsidRDefault="00D1747F">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E8202D" w:rsidRDefault="00D1747F">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E8202D" w:rsidRDefault="00D174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E8202D" w:rsidRDefault="00D174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E8202D" w:rsidRDefault="00D174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E8202D" w:rsidRDefault="00D1747F">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E8202D" w:rsidRDefault="00D1747F">
      <w:pPr>
        <w:pStyle w:val="2"/>
        <w:rPr>
          <w:color w:val="000000" w:themeColor="text1"/>
        </w:rPr>
      </w:pPr>
      <w:bookmarkStart w:id="13" w:name="_Toc73516687"/>
      <w:r>
        <w:rPr>
          <w:rFonts w:hint="eastAsia"/>
          <w:color w:val="000000" w:themeColor="text1"/>
        </w:rPr>
        <w:t>七、合同的签订</w:t>
      </w:r>
      <w:bookmarkEnd w:id="13"/>
    </w:p>
    <w:p w:rsidR="00E8202D" w:rsidRDefault="00D1747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E8202D" w:rsidRDefault="00D1747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E8202D" w:rsidRDefault="00D1747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rsidR="00E8202D" w:rsidRDefault="00D1747F">
      <w:pPr>
        <w:pStyle w:val="2"/>
        <w:rPr>
          <w:color w:val="000000" w:themeColor="text1"/>
        </w:rPr>
      </w:pPr>
      <w:bookmarkStart w:id="14" w:name="_Toc73516689"/>
      <w:r>
        <w:rPr>
          <w:rFonts w:hint="eastAsia"/>
          <w:color w:val="000000" w:themeColor="text1"/>
        </w:rPr>
        <w:t>八、其他</w:t>
      </w:r>
      <w:bookmarkEnd w:id="14"/>
    </w:p>
    <w:p w:rsidR="00E8202D" w:rsidRDefault="00D1747F">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rsidR="00E8202D" w:rsidRDefault="00D1747F">
      <w:pPr>
        <w:pStyle w:val="1"/>
        <w:jc w:val="center"/>
        <w:rPr>
          <w:color w:val="000000" w:themeColor="text1"/>
        </w:rPr>
      </w:pPr>
      <w:r>
        <w:rPr>
          <w:rFonts w:ascii="宋体"/>
          <w:color w:val="000000" w:themeColor="text1"/>
          <w:spacing w:val="4"/>
        </w:rPr>
        <w:br w:type="page"/>
      </w:r>
      <w:bookmarkStart w:id="15" w:name="_Toc73516690"/>
      <w:r>
        <w:rPr>
          <w:rFonts w:hint="eastAsia"/>
          <w:color w:val="000000" w:themeColor="text1"/>
        </w:rPr>
        <w:lastRenderedPageBreak/>
        <w:t>第三部分招标货物要求及相关说明</w:t>
      </w:r>
      <w:bookmarkEnd w:id="15"/>
    </w:p>
    <w:p w:rsidR="00E8202D" w:rsidRDefault="00D1747F">
      <w:pPr>
        <w:widowControl/>
        <w:spacing w:line="440" w:lineRule="exact"/>
        <w:ind w:firstLineChars="200" w:firstLine="482"/>
        <w:jc w:val="left"/>
        <w:rPr>
          <w:rFonts w:ascii="宋体" w:hAnsi="宋体" w:cs="宋体"/>
          <w:kern w:val="0"/>
          <w:sz w:val="24"/>
        </w:rPr>
      </w:pPr>
      <w:r>
        <w:rPr>
          <w:rFonts w:ascii="宋体" w:hAnsi="宋体" w:cs="宋体" w:hint="eastAsia"/>
          <w:b/>
          <w:kern w:val="0"/>
          <w:sz w:val="24"/>
        </w:rPr>
        <w:t>一、产品质量要求</w:t>
      </w:r>
    </w:p>
    <w:p w:rsidR="00E8202D" w:rsidRDefault="00D1747F">
      <w:pPr>
        <w:spacing w:line="440" w:lineRule="exact"/>
        <w:ind w:firstLineChars="200" w:firstLine="480"/>
        <w:rPr>
          <w:rFonts w:ascii="宋体" w:hAnsi="宋体" w:cs="宋体"/>
          <w:kern w:val="0"/>
          <w:sz w:val="24"/>
        </w:rPr>
      </w:pPr>
      <w:r>
        <w:rPr>
          <w:rFonts w:ascii="宋体" w:hAnsi="宋体" w:cs="宋体" w:hint="eastAsia"/>
          <w:kern w:val="0"/>
          <w:sz w:val="24"/>
        </w:rPr>
        <w:t>水产品</w:t>
      </w:r>
    </w:p>
    <w:p w:rsidR="00E8202D" w:rsidRDefault="00D1747F">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投标品类包含但不限于淡水鱼；</w:t>
      </w:r>
    </w:p>
    <w:p w:rsidR="00E8202D" w:rsidRDefault="00D1747F">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须为鲜活水产；</w:t>
      </w:r>
    </w:p>
    <w:p w:rsidR="00E8202D" w:rsidRDefault="00D1747F">
      <w:pPr>
        <w:spacing w:line="440" w:lineRule="exact"/>
        <w:ind w:firstLineChars="200" w:firstLine="480"/>
        <w:rPr>
          <w:rFonts w:ascii="宋体" w:hAnsi="宋体" w:cs="宋体"/>
          <w:sz w:val="24"/>
        </w:rPr>
      </w:pPr>
      <w:r>
        <w:rPr>
          <w:rFonts w:ascii="宋体" w:hAnsi="宋体" w:cs="宋体" w:hint="eastAsia"/>
          <w:kern w:val="0"/>
          <w:sz w:val="24"/>
        </w:rPr>
        <w:t>3.</w:t>
      </w:r>
      <w:r>
        <w:rPr>
          <w:rFonts w:ascii="宋体" w:hAnsi="宋体" w:cs="宋体" w:hint="eastAsia"/>
          <w:kern w:val="0"/>
          <w:sz w:val="24"/>
        </w:rPr>
        <w:t>大小均匀，有光泽；无疾病，健康。</w:t>
      </w:r>
    </w:p>
    <w:p w:rsidR="00E8202D" w:rsidRDefault="00D1747F">
      <w:pPr>
        <w:widowControl/>
        <w:spacing w:line="440" w:lineRule="exact"/>
        <w:ind w:firstLineChars="200" w:firstLine="480"/>
        <w:jc w:val="left"/>
        <w:rPr>
          <w:rFonts w:ascii="宋体" w:hAnsi="宋体"/>
          <w:sz w:val="24"/>
        </w:rPr>
      </w:pPr>
      <w:r>
        <w:rPr>
          <w:rFonts w:ascii="宋体" w:hAnsi="宋体" w:hint="eastAsia"/>
          <w:sz w:val="24"/>
        </w:rPr>
        <w:t>4</w:t>
      </w:r>
      <w:r>
        <w:rPr>
          <w:rFonts w:ascii="宋体" w:hAnsi="宋体" w:hint="eastAsia"/>
          <w:sz w:val="24"/>
        </w:rPr>
        <w:t>.</w:t>
      </w:r>
      <w:r>
        <w:rPr>
          <w:rFonts w:ascii="宋体" w:hAnsi="宋体" w:hint="eastAsia"/>
          <w:sz w:val="24"/>
        </w:rPr>
        <w:t>符合食品安全质量要求</w:t>
      </w:r>
      <w:r>
        <w:rPr>
          <w:rFonts w:ascii="宋体" w:hAnsi="宋体" w:hint="eastAsia"/>
          <w:sz w:val="24"/>
        </w:rPr>
        <w:t>；</w:t>
      </w:r>
    </w:p>
    <w:p w:rsidR="00E8202D" w:rsidRDefault="00D1747F">
      <w:pPr>
        <w:widowControl/>
        <w:spacing w:line="440" w:lineRule="exact"/>
        <w:ind w:firstLineChars="200" w:firstLine="482"/>
        <w:jc w:val="left"/>
        <w:rPr>
          <w:rFonts w:ascii="宋体" w:hAnsi="宋体" w:cs="宋体"/>
          <w:kern w:val="0"/>
          <w:sz w:val="24"/>
        </w:rPr>
      </w:pPr>
      <w:r>
        <w:rPr>
          <w:rFonts w:ascii="宋体" w:hAnsi="宋体" w:cs="宋体" w:hint="eastAsia"/>
          <w:b/>
          <w:kern w:val="0"/>
          <w:sz w:val="24"/>
        </w:rPr>
        <w:t>二、有关说明</w:t>
      </w:r>
    </w:p>
    <w:p w:rsidR="00E8202D" w:rsidRDefault="00D1747F">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p>
    <w:p w:rsidR="00E8202D" w:rsidRDefault="00D1747F">
      <w:pPr>
        <w:widowControl/>
        <w:spacing w:line="440" w:lineRule="exact"/>
        <w:ind w:firstLineChars="200" w:firstLine="480"/>
        <w:jc w:val="left"/>
        <w:rPr>
          <w:rFonts w:ascii="宋体" w:hAnsi="宋体" w:cs="宋体"/>
          <w:sz w:val="24"/>
        </w:rPr>
      </w:pPr>
      <w:r>
        <w:rPr>
          <w:rFonts w:ascii="宋体" w:hAnsi="宋体" w:cs="宋体" w:hint="eastAsia"/>
          <w:kern w:val="0"/>
          <w:sz w:val="24"/>
        </w:rPr>
        <w:t>2.</w:t>
      </w:r>
      <w:r>
        <w:rPr>
          <w:rFonts w:ascii="宋体" w:hAnsi="宋体" w:cs="宋体" w:hint="eastAsia"/>
          <w:color w:val="333333"/>
          <w:sz w:val="24"/>
          <w:shd w:val="clear" w:color="auto" w:fill="FFFFFF"/>
        </w:rPr>
        <w:t>实行每周定价，具体</w:t>
      </w:r>
      <w:r>
        <w:rPr>
          <w:rFonts w:ascii="宋体" w:hAnsi="宋体" w:cs="宋体" w:hint="eastAsia"/>
          <w:sz w:val="24"/>
        </w:rPr>
        <w:t>以星期一南通市发展改革委员会网站（</w:t>
      </w:r>
      <w:r>
        <w:rPr>
          <w:rFonts w:asciiTheme="majorEastAsia" w:eastAsiaTheme="majorEastAsia" w:hAnsiTheme="majorEastAsia"/>
        </w:rPr>
        <w:t>http://fgw.nantong.gov.cn/ntsfgw/zfspjg/zfspjg.html</w:t>
      </w:r>
      <w:r>
        <w:rPr>
          <w:rFonts w:ascii="宋体" w:hAnsi="宋体" w:cs="宋体" w:hint="eastAsia"/>
          <w:sz w:val="24"/>
        </w:rPr>
        <w:t>）公布的“市场价格”栏“主副食品价格”的南通市区部分市场主副食品价格的平均价</w:t>
      </w:r>
      <w:r>
        <w:rPr>
          <w:rFonts w:ascii="宋体" w:hAnsi="宋体" w:cs="宋体" w:hint="eastAsia"/>
          <w:sz w:val="24"/>
        </w:rPr>
        <w:t>*</w:t>
      </w:r>
      <w:r>
        <w:rPr>
          <w:rFonts w:ascii="宋体" w:hAnsi="宋体" w:cs="宋体" w:hint="eastAsia"/>
          <w:sz w:val="24"/>
        </w:rPr>
        <w:t>（</w:t>
      </w:r>
      <w:r>
        <w:rPr>
          <w:rFonts w:ascii="宋体" w:hAnsi="宋体" w:cs="宋体" w:hint="eastAsia"/>
          <w:sz w:val="24"/>
        </w:rPr>
        <w:t>1</w:t>
      </w:r>
      <w:r>
        <w:rPr>
          <w:rFonts w:ascii="宋体" w:hAnsi="宋体" w:cs="宋体" w:hint="eastAsia"/>
          <w:sz w:val="24"/>
        </w:rPr>
        <w:t>—下浮率），如星期一遇国家法定节假日顺延至节假日后的第一个工作日</w:t>
      </w:r>
      <w:r>
        <w:rPr>
          <w:rFonts w:ascii="宋体" w:hAnsi="宋体" w:cs="宋体" w:hint="eastAsia"/>
          <w:color w:val="000000"/>
          <w:sz w:val="24"/>
          <w:shd w:val="clear" w:color="auto" w:fill="FFFFFF"/>
        </w:rPr>
        <w:t>调整。</w:t>
      </w:r>
    </w:p>
    <w:p w:rsidR="00E8202D" w:rsidRDefault="00D1747F">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供货周期：</w:t>
      </w:r>
      <w:r>
        <w:rPr>
          <w:rFonts w:ascii="宋体" w:hAnsi="宋体" w:cs="宋体" w:hint="eastAsia"/>
          <w:kern w:val="0"/>
          <w:sz w:val="24"/>
        </w:rPr>
        <w:t>20</w:t>
      </w:r>
      <w:r>
        <w:rPr>
          <w:rFonts w:ascii="宋体" w:hAnsi="宋体" w:cs="宋体"/>
          <w:kern w:val="0"/>
          <w:sz w:val="24"/>
        </w:rPr>
        <w:t>2</w:t>
      </w:r>
      <w:r>
        <w:rPr>
          <w:rFonts w:ascii="宋体" w:hAnsi="宋体" w:cs="宋体" w:hint="eastAsia"/>
          <w:kern w:val="0"/>
          <w:sz w:val="24"/>
        </w:rPr>
        <w:t>2</w:t>
      </w:r>
      <w:r>
        <w:rPr>
          <w:rFonts w:ascii="宋体" w:hAnsi="宋体" w:cs="宋体" w:hint="eastAsia"/>
          <w:kern w:val="0"/>
          <w:sz w:val="24"/>
        </w:rPr>
        <w:t>年</w:t>
      </w:r>
      <w:r>
        <w:rPr>
          <w:rFonts w:ascii="宋体" w:hAnsi="宋体" w:cs="宋体"/>
          <w:kern w:val="0"/>
          <w:sz w:val="24"/>
        </w:rPr>
        <w:t>8</w:t>
      </w:r>
      <w:r>
        <w:rPr>
          <w:rFonts w:ascii="宋体" w:hAnsi="宋体" w:cs="宋体" w:hint="eastAsia"/>
          <w:kern w:val="0"/>
          <w:sz w:val="24"/>
        </w:rPr>
        <w:t>月</w:t>
      </w:r>
      <w:r>
        <w:rPr>
          <w:rFonts w:ascii="宋体" w:hAnsi="宋体" w:cs="宋体" w:hint="eastAsia"/>
          <w:kern w:val="0"/>
          <w:sz w:val="24"/>
        </w:rPr>
        <w:t>26</w:t>
      </w:r>
      <w:r>
        <w:rPr>
          <w:rFonts w:ascii="宋体" w:hAnsi="宋体" w:cs="宋体" w:hint="eastAsia"/>
          <w:kern w:val="0"/>
          <w:sz w:val="24"/>
        </w:rPr>
        <w:t>日</w:t>
      </w:r>
      <w:r>
        <w:rPr>
          <w:rFonts w:ascii="宋体" w:hAnsi="宋体" w:cs="宋体" w:hint="eastAsia"/>
          <w:kern w:val="0"/>
          <w:sz w:val="24"/>
        </w:rPr>
        <w:t>-2023</w:t>
      </w:r>
      <w:r>
        <w:rPr>
          <w:rFonts w:ascii="宋体" w:hAnsi="宋体" w:cs="宋体" w:hint="eastAsia"/>
          <w:kern w:val="0"/>
          <w:sz w:val="24"/>
        </w:rPr>
        <w:t>年</w:t>
      </w:r>
      <w:r>
        <w:rPr>
          <w:rFonts w:ascii="宋体" w:hAnsi="宋体" w:cs="宋体" w:hint="eastAsia"/>
          <w:kern w:val="0"/>
          <w:sz w:val="24"/>
        </w:rPr>
        <w:t>8</w:t>
      </w:r>
      <w:r>
        <w:rPr>
          <w:rFonts w:ascii="宋体" w:hAnsi="宋体" w:cs="宋体" w:hint="eastAsia"/>
          <w:kern w:val="0"/>
          <w:sz w:val="24"/>
        </w:rPr>
        <w:t>月</w:t>
      </w:r>
      <w:r>
        <w:rPr>
          <w:rFonts w:ascii="宋体" w:hAnsi="宋体" w:cs="宋体" w:hint="eastAsia"/>
          <w:kern w:val="0"/>
          <w:sz w:val="24"/>
        </w:rPr>
        <w:t>25</w:t>
      </w:r>
      <w:r>
        <w:rPr>
          <w:rFonts w:ascii="宋体" w:hAnsi="宋体" w:cs="宋体" w:hint="eastAsia"/>
          <w:kern w:val="0"/>
          <w:sz w:val="24"/>
        </w:rPr>
        <w:t>日。</w:t>
      </w:r>
    </w:p>
    <w:p w:rsidR="00E8202D" w:rsidRDefault="00D1747F">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w:t>
      </w:r>
      <w:r>
        <w:rPr>
          <w:rFonts w:ascii="宋体" w:hAnsi="宋体" w:cs="宋体" w:hint="eastAsia"/>
          <w:kern w:val="0"/>
          <w:sz w:val="24"/>
        </w:rPr>
        <w:t>7</w:t>
      </w:r>
      <w:r>
        <w:rPr>
          <w:rFonts w:ascii="宋体" w:hAnsi="宋体" w:cs="宋体" w:hint="eastAsia"/>
          <w:kern w:val="0"/>
          <w:sz w:val="24"/>
        </w:rPr>
        <w:t>点</w:t>
      </w:r>
      <w:r>
        <w:rPr>
          <w:rFonts w:ascii="宋体" w:hAnsi="宋体" w:cs="宋体" w:hint="eastAsia"/>
          <w:kern w:val="0"/>
          <w:sz w:val="24"/>
        </w:rPr>
        <w:t>30</w:t>
      </w:r>
      <w:r>
        <w:rPr>
          <w:rFonts w:ascii="宋体" w:hAnsi="宋体" w:cs="宋体" w:hint="eastAsia"/>
          <w:kern w:val="0"/>
          <w:sz w:val="24"/>
        </w:rPr>
        <w:t>分前送至各校区食堂。</w:t>
      </w:r>
    </w:p>
    <w:p w:rsidR="00E8202D" w:rsidRDefault="00D1747F">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5.</w:t>
      </w:r>
      <w:r>
        <w:rPr>
          <w:rFonts w:ascii="宋体" w:hAnsi="宋体" w:cs="宋体" w:hint="eastAsia"/>
          <w:kern w:val="0"/>
          <w:sz w:val="24"/>
        </w:rPr>
        <w:t>送货地点：启秀校区食堂（启秀路</w:t>
      </w:r>
      <w:r>
        <w:rPr>
          <w:rFonts w:ascii="宋体" w:hAnsi="宋体" w:cs="宋体" w:hint="eastAsia"/>
          <w:kern w:val="0"/>
          <w:sz w:val="24"/>
        </w:rPr>
        <w:t>19</w:t>
      </w:r>
      <w:r>
        <w:rPr>
          <w:rFonts w:ascii="宋体" w:hAnsi="宋体" w:cs="宋体" w:hint="eastAsia"/>
          <w:kern w:val="0"/>
          <w:sz w:val="24"/>
        </w:rPr>
        <w:t>号）、钟秀校区食堂（外环东路</w:t>
      </w:r>
      <w:r>
        <w:rPr>
          <w:rFonts w:ascii="宋体" w:hAnsi="宋体" w:cs="宋体" w:hint="eastAsia"/>
          <w:kern w:val="0"/>
          <w:sz w:val="24"/>
        </w:rPr>
        <w:t>999</w:t>
      </w:r>
      <w:r>
        <w:rPr>
          <w:rFonts w:ascii="宋体" w:hAnsi="宋体" w:cs="宋体" w:hint="eastAsia"/>
          <w:kern w:val="0"/>
          <w:sz w:val="24"/>
        </w:rPr>
        <w:t>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w:t>
      </w:r>
      <w:r>
        <w:rPr>
          <w:rFonts w:ascii="宋体" w:hAnsi="宋体" w:cs="宋体" w:hint="eastAsia"/>
          <w:kern w:val="0"/>
          <w:sz w:val="24"/>
        </w:rPr>
        <w:t>9</w:t>
      </w:r>
      <w:r>
        <w:rPr>
          <w:rFonts w:ascii="宋体" w:hAnsi="宋体" w:cs="宋体" w:hint="eastAsia"/>
          <w:kern w:val="0"/>
          <w:sz w:val="24"/>
        </w:rPr>
        <w:t>号）。</w:t>
      </w:r>
    </w:p>
    <w:p w:rsidR="00E8202D" w:rsidRDefault="00D1747F">
      <w:pPr>
        <w:widowControl/>
        <w:spacing w:line="440" w:lineRule="exact"/>
        <w:ind w:firstLineChars="200" w:firstLine="480"/>
        <w:jc w:val="left"/>
        <w:rPr>
          <w:rFonts w:ascii="宋体" w:hAnsi="宋体" w:cs="宋体"/>
          <w:kern w:val="0"/>
          <w:sz w:val="24"/>
        </w:rPr>
      </w:pPr>
      <w:r>
        <w:rPr>
          <w:rFonts w:ascii="宋体" w:hAnsi="宋体" w:hint="eastAsia"/>
          <w:kern w:val="0"/>
          <w:sz w:val="24"/>
        </w:rPr>
        <w:t>6</w:t>
      </w:r>
      <w:r>
        <w:rPr>
          <w:rFonts w:ascii="宋体" w:hAnsi="宋体" w:cs="宋体"/>
          <w:kern w:val="0"/>
          <w:sz w:val="24"/>
        </w:rPr>
        <w:t>.</w:t>
      </w:r>
      <w:r>
        <w:rPr>
          <w:rFonts w:ascii="宋体" w:hAnsi="宋体" w:cs="宋体" w:hint="eastAsia"/>
          <w:kern w:val="0"/>
          <w:sz w:val="24"/>
        </w:rPr>
        <w:t>凡本次中标的商家须交纳规定的合同履约保证金为</w:t>
      </w:r>
      <w:r>
        <w:rPr>
          <w:rFonts w:ascii="宋体" w:hAnsi="宋体" w:cs="宋体" w:hint="eastAsia"/>
          <w:kern w:val="0"/>
          <w:sz w:val="24"/>
        </w:rPr>
        <w:t>2</w:t>
      </w:r>
      <w:r>
        <w:rPr>
          <w:rFonts w:ascii="宋体" w:hAnsi="宋体" w:cs="宋体" w:hint="eastAsia"/>
          <w:kern w:val="0"/>
          <w:sz w:val="24"/>
        </w:rPr>
        <w:t>万元；合同期满，无任何违约、纠纷等，则无息退还。</w:t>
      </w:r>
    </w:p>
    <w:p w:rsidR="00E8202D" w:rsidRDefault="00D1747F">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7.</w:t>
      </w:r>
      <w:r>
        <w:rPr>
          <w:rFonts w:ascii="宋体" w:hAnsi="宋体" w:cs="宋体" w:hint="eastAsia"/>
          <w:kern w:val="0"/>
          <w:sz w:val="24"/>
        </w:rPr>
        <w:t>投标品种应与经营范围相符。</w:t>
      </w:r>
    </w:p>
    <w:p w:rsidR="00E8202D" w:rsidRDefault="00D1747F">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8.</w:t>
      </w:r>
      <w:r>
        <w:rPr>
          <w:rFonts w:ascii="宋体" w:hAnsi="宋体" w:cs="宋体" w:hint="eastAsia"/>
          <w:kern w:val="0"/>
          <w:sz w:val="24"/>
        </w:rPr>
        <w:t>投标人必须保证满足“投标主体、合同主体、送货主体与货款结算主体”四个一致的要求，不得违背。</w:t>
      </w:r>
    </w:p>
    <w:p w:rsidR="00E8202D" w:rsidRDefault="00D1747F">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9.</w:t>
      </w:r>
      <w:r>
        <w:rPr>
          <w:rFonts w:ascii="宋体" w:hAnsi="宋体" w:cs="宋体" w:hint="eastAsia"/>
          <w:kern w:val="0"/>
          <w:sz w:val="24"/>
        </w:rPr>
        <w:t>所供货物经饮服中心各校区食堂验收、使用确认无质量问题后，按照供货周期（每月的</w:t>
      </w:r>
      <w:r>
        <w:rPr>
          <w:rFonts w:ascii="宋体" w:hAnsi="宋体" w:cs="宋体" w:hint="eastAsia"/>
          <w:kern w:val="0"/>
          <w:sz w:val="24"/>
        </w:rPr>
        <w:t>26</w:t>
      </w:r>
      <w:r>
        <w:rPr>
          <w:rFonts w:ascii="宋体" w:hAnsi="宋体" w:cs="宋体" w:hint="eastAsia"/>
          <w:kern w:val="0"/>
          <w:sz w:val="24"/>
        </w:rPr>
        <w:t>日至次月的</w:t>
      </w:r>
      <w:r>
        <w:rPr>
          <w:rFonts w:ascii="宋体" w:hAnsi="宋体" w:cs="宋体" w:hint="eastAsia"/>
          <w:kern w:val="0"/>
          <w:sz w:val="24"/>
        </w:rPr>
        <w:t>25</w:t>
      </w:r>
      <w:r>
        <w:rPr>
          <w:rFonts w:ascii="宋体" w:hAnsi="宋体" w:cs="宋体" w:hint="eastAsia"/>
          <w:kern w:val="0"/>
          <w:sz w:val="24"/>
        </w:rPr>
        <w:t>日为一个供货周期）开具正式发票，经过学校报销手续后，按照合同约定方式结算。</w:t>
      </w:r>
    </w:p>
    <w:p w:rsidR="00E8202D" w:rsidRDefault="00D1747F">
      <w:pPr>
        <w:spacing w:line="360" w:lineRule="auto"/>
        <w:ind w:firstLineChars="200" w:firstLine="480"/>
        <w:rPr>
          <w:rFonts w:asciiTheme="minorEastAsia" w:eastAsiaTheme="minorEastAsia" w:hAnsiTheme="minorEastAsia"/>
          <w:b/>
          <w:color w:val="000000" w:themeColor="text1"/>
          <w:sz w:val="24"/>
        </w:rPr>
      </w:pPr>
      <w:r>
        <w:rPr>
          <w:rFonts w:ascii="宋体" w:hAnsi="宋体" w:cs="宋体" w:hint="eastAsia"/>
          <w:kern w:val="0"/>
          <w:sz w:val="24"/>
        </w:rPr>
        <w:t>10</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rsidR="00E8202D" w:rsidRDefault="00E8202D">
      <w:pPr>
        <w:spacing w:line="560" w:lineRule="exact"/>
        <w:ind w:firstLineChars="200" w:firstLine="482"/>
        <w:rPr>
          <w:rFonts w:ascii="黑体" w:eastAsia="黑体" w:hAnsi="黑体"/>
          <w:b/>
          <w:color w:val="000000" w:themeColor="text1"/>
          <w:sz w:val="24"/>
        </w:rPr>
        <w:sectPr w:rsidR="00E8202D">
          <w:footerReference w:type="default" r:id="rId9"/>
          <w:footerReference w:type="first" r:id="rId10"/>
          <w:pgSz w:w="11906" w:h="16838"/>
          <w:pgMar w:top="1440" w:right="1080" w:bottom="1440" w:left="1080" w:header="851" w:footer="992" w:gutter="0"/>
          <w:pgNumType w:start="1"/>
          <w:cols w:space="425"/>
          <w:docGrid w:type="lines" w:linePitch="312"/>
        </w:sectPr>
      </w:pPr>
    </w:p>
    <w:p w:rsidR="00E8202D" w:rsidRDefault="00D1747F">
      <w:pPr>
        <w:pStyle w:val="1"/>
        <w:jc w:val="center"/>
        <w:rPr>
          <w:color w:val="000000" w:themeColor="text1"/>
        </w:rPr>
      </w:pPr>
      <w:bookmarkStart w:id="16" w:name="_Toc73516692"/>
      <w:r>
        <w:rPr>
          <w:rFonts w:hint="eastAsia"/>
          <w:color w:val="000000" w:themeColor="text1"/>
        </w:rPr>
        <w:lastRenderedPageBreak/>
        <w:t>第四部分合同主要条款</w:t>
      </w:r>
      <w:bookmarkEnd w:id="16"/>
    </w:p>
    <w:p w:rsidR="00E8202D" w:rsidRDefault="00D1747F">
      <w:pPr>
        <w:spacing w:line="420" w:lineRule="exact"/>
        <w:rPr>
          <w:rFonts w:ascii="宋体" w:hAnsi="宋体"/>
          <w:b/>
          <w:sz w:val="24"/>
        </w:rPr>
      </w:pPr>
      <w:bookmarkStart w:id="17" w:name="_Toc73516693"/>
      <w:r>
        <w:rPr>
          <w:rFonts w:ascii="宋体" w:hAnsi="宋体" w:hint="eastAsia"/>
          <w:b/>
          <w:sz w:val="24"/>
        </w:rPr>
        <w:t>一、供货周期</w:t>
      </w:r>
    </w:p>
    <w:p w:rsidR="00E8202D" w:rsidRDefault="00D1747F">
      <w:pPr>
        <w:spacing w:line="420" w:lineRule="exact"/>
        <w:ind w:firstLineChars="200" w:firstLine="480"/>
        <w:rPr>
          <w:rFonts w:ascii="宋体" w:hAnsi="宋体"/>
          <w:sz w:val="24"/>
        </w:rPr>
      </w:pPr>
      <w:r>
        <w:rPr>
          <w:rFonts w:ascii="宋体" w:hAnsi="宋体" w:hint="eastAsia"/>
          <w:sz w:val="24"/>
        </w:rPr>
        <w:t>本合同有效日期自</w:t>
      </w:r>
      <w:r>
        <w:rPr>
          <w:rFonts w:ascii="宋体" w:hAnsi="宋体" w:hint="eastAsia"/>
          <w:sz w:val="24"/>
        </w:rPr>
        <w:t>20</w:t>
      </w:r>
      <w:r>
        <w:rPr>
          <w:rFonts w:ascii="宋体" w:hAnsi="宋体"/>
          <w:sz w:val="24"/>
        </w:rPr>
        <w:t>2</w:t>
      </w:r>
      <w:r>
        <w:rPr>
          <w:rFonts w:ascii="宋体" w:hAnsi="宋体" w:hint="eastAsia"/>
          <w:sz w:val="24"/>
        </w:rPr>
        <w:t>2</w:t>
      </w:r>
      <w:r>
        <w:rPr>
          <w:rFonts w:ascii="宋体" w:hAnsi="宋体" w:hint="eastAsia"/>
          <w:sz w:val="24"/>
        </w:rPr>
        <w:t>年</w:t>
      </w:r>
      <w:r>
        <w:rPr>
          <w:rFonts w:ascii="宋体" w:hAnsi="宋体" w:hint="eastAsia"/>
          <w:sz w:val="24"/>
        </w:rPr>
        <w:t>8</w:t>
      </w:r>
      <w:r>
        <w:rPr>
          <w:rFonts w:ascii="宋体" w:hAnsi="宋体" w:hint="eastAsia"/>
          <w:sz w:val="24"/>
        </w:rPr>
        <w:t>月</w:t>
      </w:r>
      <w:r>
        <w:rPr>
          <w:rFonts w:ascii="宋体" w:hAnsi="宋体" w:hint="eastAsia"/>
          <w:sz w:val="24"/>
        </w:rPr>
        <w:t>26</w:t>
      </w:r>
      <w:r>
        <w:rPr>
          <w:rFonts w:ascii="宋体" w:hAnsi="宋体" w:hint="eastAsia"/>
          <w:sz w:val="24"/>
        </w:rPr>
        <w:t>日起至</w:t>
      </w:r>
      <w:r>
        <w:rPr>
          <w:rFonts w:ascii="宋体" w:hAnsi="宋体" w:hint="eastAsia"/>
          <w:sz w:val="24"/>
        </w:rPr>
        <w:t>2023</w:t>
      </w:r>
      <w:r>
        <w:rPr>
          <w:rFonts w:ascii="宋体" w:hAnsi="宋体" w:hint="eastAsia"/>
          <w:sz w:val="24"/>
        </w:rPr>
        <w:t>年</w:t>
      </w:r>
      <w:r>
        <w:rPr>
          <w:rFonts w:ascii="宋体" w:hAnsi="宋体" w:hint="eastAsia"/>
          <w:sz w:val="24"/>
        </w:rPr>
        <w:t>8</w:t>
      </w:r>
      <w:r>
        <w:rPr>
          <w:rFonts w:ascii="宋体" w:hAnsi="宋体" w:hint="eastAsia"/>
          <w:sz w:val="24"/>
        </w:rPr>
        <w:t>月</w:t>
      </w:r>
      <w:r>
        <w:rPr>
          <w:rFonts w:ascii="宋体" w:hAnsi="宋体" w:hint="eastAsia"/>
          <w:sz w:val="24"/>
        </w:rPr>
        <w:t>25</w:t>
      </w:r>
      <w:r>
        <w:rPr>
          <w:rFonts w:ascii="宋体" w:hAnsi="宋体" w:hint="eastAsia"/>
          <w:sz w:val="24"/>
        </w:rPr>
        <w:t>日止。</w:t>
      </w:r>
    </w:p>
    <w:p w:rsidR="00E8202D" w:rsidRDefault="00D1747F">
      <w:pPr>
        <w:spacing w:line="420" w:lineRule="exact"/>
        <w:rPr>
          <w:rFonts w:ascii="宋体" w:hAnsi="宋体"/>
          <w:b/>
          <w:sz w:val="24"/>
        </w:rPr>
      </w:pPr>
      <w:r>
        <w:rPr>
          <w:rFonts w:ascii="宋体" w:hAnsi="宋体" w:hint="eastAsia"/>
          <w:b/>
          <w:sz w:val="24"/>
        </w:rPr>
        <w:t>二、供货要求</w:t>
      </w:r>
      <w:r>
        <w:rPr>
          <w:rFonts w:ascii="宋体" w:hAnsi="宋体" w:hint="eastAsia"/>
          <w:b/>
          <w:sz w:val="24"/>
        </w:rPr>
        <w:t xml:space="preserve">  </w:t>
      </w:r>
      <w:r>
        <w:rPr>
          <w:rFonts w:ascii="宋体" w:hAnsi="宋体" w:hint="eastAsia"/>
          <w:b/>
          <w:sz w:val="24"/>
        </w:rPr>
        <w:t xml:space="preserve">　　</w:t>
      </w:r>
    </w:p>
    <w:p w:rsidR="00E8202D" w:rsidRDefault="00D1747F">
      <w:pPr>
        <w:spacing w:line="420" w:lineRule="exact"/>
        <w:ind w:firstLineChars="200" w:firstLine="480"/>
        <w:rPr>
          <w:rFonts w:ascii="宋体" w:hAnsi="宋体"/>
          <w:sz w:val="24"/>
        </w:rPr>
      </w:pPr>
      <w:r>
        <w:rPr>
          <w:rFonts w:ascii="宋体" w:hAnsi="宋体" w:hint="eastAsia"/>
          <w:sz w:val="24"/>
        </w:rPr>
        <w:t>1.</w:t>
      </w:r>
      <w:r>
        <w:rPr>
          <w:rFonts w:ascii="宋体" w:hAnsi="宋体" w:hint="eastAsia"/>
          <w:sz w:val="24"/>
        </w:rPr>
        <w:t>乙方所提供的商品必须符合国家标准，不得低于招标公告中明确的质量要求。乙方对所提供产品的质量负责，并承担因质量问题而引起的一切法律后果，且赔偿甲方的所有损失。</w:t>
      </w:r>
    </w:p>
    <w:p w:rsidR="00E8202D" w:rsidRDefault="00D1747F">
      <w:pPr>
        <w:spacing w:line="420" w:lineRule="exact"/>
        <w:ind w:firstLineChars="200" w:firstLine="480"/>
        <w:rPr>
          <w:rFonts w:ascii="宋体" w:hAnsi="宋体"/>
          <w:sz w:val="24"/>
        </w:rPr>
      </w:pPr>
      <w:r>
        <w:rPr>
          <w:rFonts w:ascii="宋体" w:hAnsi="宋体" w:hint="eastAsia"/>
          <w:sz w:val="24"/>
        </w:rPr>
        <w:t>2.</w:t>
      </w:r>
      <w:r>
        <w:rPr>
          <w:rFonts w:ascii="宋体" w:hAnsi="宋体" w:hint="eastAsia"/>
          <w:sz w:val="24"/>
        </w:rPr>
        <w:t>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w:t>
      </w:r>
      <w:r>
        <w:rPr>
          <w:rFonts w:ascii="宋体" w:hAnsi="宋体" w:hint="eastAsia"/>
          <w:sz w:val="24"/>
        </w:rPr>
        <w:t>SC</w:t>
      </w:r>
      <w:r>
        <w:rPr>
          <w:rFonts w:ascii="宋体" w:hAnsi="宋体" w:hint="eastAsia"/>
          <w:sz w:val="24"/>
        </w:rPr>
        <w:t>质量认证。甲方可对乙方的生产加工场所质量管理和生产状况进行定期或不定期的检查和随访，乙方应给予配合。</w:t>
      </w:r>
    </w:p>
    <w:p w:rsidR="00E8202D" w:rsidRDefault="00D1747F">
      <w:pPr>
        <w:spacing w:line="420" w:lineRule="exact"/>
        <w:ind w:firstLineChars="200" w:firstLine="480"/>
        <w:rPr>
          <w:rFonts w:ascii="宋体" w:hAnsi="宋体"/>
          <w:sz w:val="24"/>
        </w:rPr>
      </w:pPr>
      <w:r>
        <w:rPr>
          <w:rFonts w:ascii="宋体" w:hAnsi="宋体" w:hint="eastAsia"/>
          <w:sz w:val="24"/>
        </w:rPr>
        <w:t>3.</w:t>
      </w:r>
      <w:r>
        <w:rPr>
          <w:rFonts w:ascii="宋体" w:hAnsi="宋体" w:hint="eastAsia"/>
          <w:sz w:val="24"/>
        </w:rPr>
        <w:t>乙方必须按国家有关规定就所供原料向甲方提供以下索证资料：</w:t>
      </w:r>
    </w:p>
    <w:p w:rsidR="00E8202D" w:rsidRDefault="00D1747F">
      <w:pPr>
        <w:spacing w:line="420" w:lineRule="exact"/>
        <w:rPr>
          <w:rFonts w:ascii="宋体" w:hAnsi="宋体"/>
          <w:sz w:val="24"/>
        </w:rPr>
      </w:pPr>
      <w:r>
        <w:rPr>
          <w:rFonts w:ascii="宋体" w:hAnsi="宋体" w:hint="eastAsia"/>
          <w:sz w:val="24"/>
        </w:rPr>
        <w:t xml:space="preserve">    a.</w:t>
      </w:r>
      <w:r>
        <w:rPr>
          <w:rFonts w:ascii="宋体" w:hAnsi="宋体" w:hint="eastAsia"/>
          <w:sz w:val="24"/>
        </w:rPr>
        <w:t>相同批次产品的检验合格证或者化验单。</w:t>
      </w:r>
    </w:p>
    <w:p w:rsidR="00E8202D" w:rsidRDefault="00D1747F">
      <w:pPr>
        <w:spacing w:line="420" w:lineRule="exact"/>
        <w:rPr>
          <w:rFonts w:ascii="宋体" w:hAnsi="宋体"/>
          <w:sz w:val="24"/>
        </w:rPr>
      </w:pPr>
      <w:r>
        <w:rPr>
          <w:rFonts w:ascii="宋体" w:hAnsi="宋体" w:hint="eastAsia"/>
          <w:sz w:val="24"/>
        </w:rPr>
        <w:t xml:space="preserve">    b.</w:t>
      </w:r>
      <w:r>
        <w:rPr>
          <w:rFonts w:ascii="宋体" w:hAnsi="宋体" w:hint="eastAsia"/>
          <w:sz w:val="24"/>
        </w:rPr>
        <w:t>货物的《质量检验报告》，提供产品在半</w:t>
      </w:r>
      <w:r>
        <w:rPr>
          <w:rFonts w:ascii="宋体" w:hAnsi="宋体" w:hint="eastAsia"/>
          <w:sz w:val="24"/>
        </w:rPr>
        <w:t>年内由国家质量检测机构出具的“质量检验报告”，自检报告无效。</w:t>
      </w:r>
    </w:p>
    <w:p w:rsidR="00E8202D" w:rsidRDefault="00D1747F">
      <w:pPr>
        <w:spacing w:line="420" w:lineRule="exact"/>
        <w:ind w:firstLineChars="200" w:firstLine="480"/>
        <w:rPr>
          <w:rFonts w:ascii="宋体" w:hAnsi="宋体"/>
          <w:sz w:val="24"/>
        </w:rPr>
      </w:pPr>
      <w:r>
        <w:rPr>
          <w:rFonts w:ascii="宋体" w:hAnsi="宋体" w:hint="eastAsia"/>
          <w:sz w:val="24"/>
        </w:rPr>
        <w:t>4.</w:t>
      </w:r>
      <w:r>
        <w:rPr>
          <w:rFonts w:ascii="宋体" w:hAnsi="宋体" w:hint="eastAsia"/>
          <w:sz w:val="24"/>
        </w:rPr>
        <w:t>产品包装上必须提供品牌、生产商、产地、</w:t>
      </w:r>
      <w:r>
        <w:rPr>
          <w:rFonts w:ascii="宋体" w:hAnsi="宋体" w:hint="eastAsia"/>
          <w:sz w:val="24"/>
        </w:rPr>
        <w:t>SC</w:t>
      </w:r>
      <w:r>
        <w:rPr>
          <w:rFonts w:ascii="宋体" w:hAnsi="宋体" w:hint="eastAsia"/>
          <w:sz w:val="24"/>
        </w:rPr>
        <w:t>标识，包装上必须有明确的生产日期、保质期。</w:t>
      </w:r>
    </w:p>
    <w:p w:rsidR="00E8202D" w:rsidRDefault="00D1747F">
      <w:pPr>
        <w:spacing w:line="420" w:lineRule="exact"/>
        <w:rPr>
          <w:rFonts w:ascii="宋体" w:hAnsi="宋体"/>
          <w:b/>
          <w:sz w:val="24"/>
        </w:rPr>
      </w:pPr>
      <w:r>
        <w:rPr>
          <w:rFonts w:ascii="宋体" w:hAnsi="宋体" w:hint="eastAsia"/>
          <w:sz w:val="24"/>
        </w:rPr>
        <w:t xml:space="preserve"> </w:t>
      </w:r>
      <w:r>
        <w:rPr>
          <w:rFonts w:ascii="宋体" w:hAnsi="宋体" w:hint="eastAsia"/>
          <w:sz w:val="24"/>
        </w:rPr>
        <w:t xml:space="preserve">　　</w:t>
      </w:r>
      <w:r>
        <w:rPr>
          <w:rFonts w:ascii="宋体" w:hAnsi="宋体" w:hint="eastAsia"/>
          <w:b/>
          <w:sz w:val="24"/>
        </w:rPr>
        <w:t>三、交货期限</w:t>
      </w:r>
      <w:r>
        <w:rPr>
          <w:rFonts w:ascii="宋体" w:hAnsi="宋体" w:hint="eastAsia"/>
          <w:b/>
          <w:sz w:val="24"/>
        </w:rPr>
        <w:t xml:space="preserve">  </w:t>
      </w:r>
      <w:r>
        <w:rPr>
          <w:rFonts w:ascii="宋体" w:hAnsi="宋体" w:hint="eastAsia"/>
          <w:b/>
          <w:sz w:val="24"/>
        </w:rPr>
        <w:t xml:space="preserve">　　</w:t>
      </w:r>
    </w:p>
    <w:p w:rsidR="00E8202D" w:rsidRDefault="00D1747F">
      <w:pPr>
        <w:spacing w:line="420" w:lineRule="exact"/>
        <w:ind w:firstLineChars="200" w:firstLine="480"/>
        <w:rPr>
          <w:rFonts w:ascii="宋体" w:hAnsi="宋体"/>
          <w:sz w:val="24"/>
        </w:rPr>
      </w:pPr>
      <w:r>
        <w:rPr>
          <w:rFonts w:ascii="宋体" w:hAnsi="宋体"/>
          <w:sz w:val="24"/>
        </w:rPr>
        <w:t>1</w:t>
      </w:r>
      <w:r>
        <w:rPr>
          <w:rFonts w:ascii="宋体" w:hAnsi="宋体" w:hint="eastAsia"/>
          <w:sz w:val="24"/>
        </w:rPr>
        <w:t>.</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rsidR="00E8202D" w:rsidRDefault="00D1747F">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w:t>
      </w:r>
      <w:r>
        <w:rPr>
          <w:rFonts w:ascii="宋体" w:hAnsi="宋体" w:hint="eastAsia"/>
          <w:sz w:val="24"/>
        </w:rPr>
        <w:t>乙方送货的延缓时间在</w:t>
      </w:r>
      <w:r>
        <w:rPr>
          <w:rFonts w:ascii="宋体" w:hAnsi="宋体" w:hint="eastAsia"/>
          <w:sz w:val="24"/>
        </w:rPr>
        <w:t>15</w:t>
      </w:r>
      <w:r>
        <w:rPr>
          <w:rFonts w:ascii="宋体" w:hAnsi="宋体" w:hint="eastAsia"/>
          <w:sz w:val="24"/>
        </w:rPr>
        <w:t>分钟内</w:t>
      </w:r>
      <w:proofErr w:type="gramStart"/>
      <w:r>
        <w:rPr>
          <w:rFonts w:ascii="宋体" w:hAnsi="宋体" w:hint="eastAsia"/>
          <w:sz w:val="24"/>
        </w:rPr>
        <w:t>不</w:t>
      </w:r>
      <w:proofErr w:type="gramEnd"/>
      <w:r>
        <w:rPr>
          <w:rFonts w:ascii="宋体" w:hAnsi="宋体" w:hint="eastAsia"/>
          <w:sz w:val="24"/>
        </w:rPr>
        <w:t>视为违约。</w:t>
      </w:r>
    </w:p>
    <w:p w:rsidR="00E8202D" w:rsidRDefault="00D1747F">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w:t>
      </w:r>
      <w:r>
        <w:rPr>
          <w:rFonts w:ascii="宋体" w:hAnsi="宋体" w:hint="eastAsia"/>
          <w:sz w:val="24"/>
        </w:rPr>
        <w:t>若因乙方的送货延误而给甲方带来的一切损失，</w:t>
      </w:r>
      <w:r>
        <w:rPr>
          <w:rFonts w:ascii="宋体" w:hAnsi="宋体" w:hint="eastAsia"/>
          <w:sz w:val="24"/>
        </w:rPr>
        <w:t>将由乙方全部承担。</w:t>
      </w:r>
      <w:r>
        <w:rPr>
          <w:rFonts w:ascii="宋体" w:hAnsi="宋体" w:hint="eastAsia"/>
          <w:sz w:val="24"/>
        </w:rPr>
        <w:t xml:space="preserve">  </w:t>
      </w:r>
      <w:r>
        <w:rPr>
          <w:rFonts w:ascii="宋体" w:hAnsi="宋体" w:hint="eastAsia"/>
          <w:sz w:val="24"/>
        </w:rPr>
        <w:t xml:space="preserve">　　</w:t>
      </w:r>
    </w:p>
    <w:p w:rsidR="00E8202D" w:rsidRDefault="00D1747F">
      <w:pPr>
        <w:spacing w:line="420" w:lineRule="exact"/>
        <w:rPr>
          <w:rFonts w:ascii="宋体" w:hAnsi="宋体"/>
          <w:b/>
          <w:sz w:val="24"/>
        </w:rPr>
      </w:pPr>
      <w:r>
        <w:rPr>
          <w:rFonts w:ascii="宋体" w:hAnsi="宋体" w:hint="eastAsia"/>
          <w:b/>
          <w:sz w:val="24"/>
        </w:rPr>
        <w:t>四、付款方式</w:t>
      </w:r>
      <w:r>
        <w:rPr>
          <w:rFonts w:ascii="宋体" w:hAnsi="宋体" w:hint="eastAsia"/>
          <w:b/>
          <w:sz w:val="24"/>
        </w:rPr>
        <w:t xml:space="preserve">  </w:t>
      </w:r>
      <w:r>
        <w:rPr>
          <w:rFonts w:ascii="宋体" w:hAnsi="宋体" w:hint="eastAsia"/>
          <w:b/>
          <w:sz w:val="24"/>
        </w:rPr>
        <w:t xml:space="preserve">　　</w:t>
      </w:r>
    </w:p>
    <w:p w:rsidR="00E8202D" w:rsidRDefault="00D1747F">
      <w:pPr>
        <w:spacing w:line="420" w:lineRule="exact"/>
        <w:ind w:firstLineChars="200" w:firstLine="480"/>
        <w:rPr>
          <w:rFonts w:ascii="宋体" w:hAnsi="宋体"/>
          <w:sz w:val="24"/>
        </w:rPr>
      </w:pPr>
      <w:r>
        <w:rPr>
          <w:rFonts w:ascii="宋体" w:hAnsi="宋体" w:hint="eastAsia"/>
          <w:sz w:val="24"/>
        </w:rPr>
        <w:t>1.</w:t>
      </w:r>
      <w:r>
        <w:rPr>
          <w:rFonts w:ascii="宋体" w:hAnsi="宋体" w:hint="eastAsia"/>
          <w:sz w:val="24"/>
        </w:rPr>
        <w:t>按月结算（每个自然月的</w:t>
      </w:r>
      <w:r>
        <w:rPr>
          <w:rFonts w:ascii="宋体" w:hAnsi="宋体" w:hint="eastAsia"/>
          <w:sz w:val="24"/>
        </w:rPr>
        <w:t>26</w:t>
      </w:r>
      <w:r>
        <w:rPr>
          <w:rFonts w:ascii="宋体" w:hAnsi="宋体" w:hint="eastAsia"/>
          <w:sz w:val="24"/>
        </w:rPr>
        <w:t>日至次月</w:t>
      </w:r>
      <w:r>
        <w:rPr>
          <w:rFonts w:ascii="宋体" w:hAnsi="宋体" w:hint="eastAsia"/>
          <w:sz w:val="24"/>
        </w:rPr>
        <w:t>25</w:t>
      </w:r>
      <w:r>
        <w:rPr>
          <w:rFonts w:ascii="宋体" w:hAnsi="宋体" w:hint="eastAsia"/>
          <w:sz w:val="24"/>
        </w:rPr>
        <w:t>日为一个结算周期）。结算周期内订单经学校核实无误后经报销程序结清。</w:t>
      </w:r>
    </w:p>
    <w:p w:rsidR="00E8202D" w:rsidRDefault="00D1747F">
      <w:pPr>
        <w:spacing w:line="420" w:lineRule="exact"/>
        <w:ind w:firstLineChars="200" w:firstLine="480"/>
        <w:rPr>
          <w:rFonts w:ascii="宋体" w:hAnsi="宋体"/>
          <w:sz w:val="24"/>
        </w:rPr>
      </w:pPr>
      <w:r>
        <w:rPr>
          <w:rFonts w:ascii="宋体" w:hAnsi="宋体" w:hint="eastAsia"/>
          <w:sz w:val="24"/>
        </w:rPr>
        <w:t>2.</w:t>
      </w:r>
      <w:r>
        <w:rPr>
          <w:rFonts w:ascii="宋体" w:hAnsi="宋体" w:hint="eastAsia"/>
          <w:sz w:val="24"/>
        </w:rPr>
        <w:t>乙方在货款结算时，必须在次月</w:t>
      </w:r>
      <w:r>
        <w:rPr>
          <w:rFonts w:ascii="宋体" w:hAnsi="宋体" w:hint="eastAsia"/>
          <w:sz w:val="24"/>
        </w:rPr>
        <w:t>5</w:t>
      </w:r>
      <w:r>
        <w:rPr>
          <w:rFonts w:ascii="宋体" w:hAnsi="宋体" w:hint="eastAsia"/>
          <w:sz w:val="24"/>
        </w:rPr>
        <w:t>日前提供有效的本单位发票凭证。</w:t>
      </w:r>
    </w:p>
    <w:p w:rsidR="00E8202D" w:rsidRDefault="00D1747F">
      <w:pPr>
        <w:spacing w:line="420" w:lineRule="exact"/>
        <w:ind w:firstLineChars="200" w:firstLine="480"/>
        <w:rPr>
          <w:rFonts w:ascii="宋体" w:hAnsi="宋体"/>
          <w:sz w:val="24"/>
        </w:rPr>
      </w:pPr>
      <w:r>
        <w:rPr>
          <w:rFonts w:ascii="宋体" w:hAnsi="宋体" w:hint="eastAsia"/>
          <w:sz w:val="24"/>
        </w:rPr>
        <w:t>3.</w:t>
      </w:r>
      <w:r>
        <w:rPr>
          <w:rFonts w:ascii="宋体" w:hAnsi="宋体" w:hint="eastAsia"/>
          <w:sz w:val="24"/>
        </w:rPr>
        <w:t>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rsidR="00E8202D" w:rsidRDefault="00D1747F">
      <w:pPr>
        <w:pStyle w:val="1"/>
        <w:jc w:val="center"/>
        <w:rPr>
          <w:rFonts w:ascii="宋体"/>
          <w:b w:val="0"/>
          <w:color w:val="000000" w:themeColor="text1"/>
          <w:spacing w:val="4"/>
        </w:rPr>
      </w:pPr>
      <w:r>
        <w:rPr>
          <w:rFonts w:hint="eastAsia"/>
          <w:color w:val="000000" w:themeColor="text1"/>
        </w:rPr>
        <w:lastRenderedPageBreak/>
        <w:t>第五部分附件</w:t>
      </w:r>
      <w:bookmarkEnd w:id="17"/>
    </w:p>
    <w:p w:rsidR="00E8202D" w:rsidRDefault="00D174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E8202D" w:rsidRDefault="00D174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rsidR="00E8202D" w:rsidRDefault="00D1747F">
      <w:pPr>
        <w:spacing w:line="360" w:lineRule="auto"/>
        <w:rPr>
          <w:rFonts w:ascii="宋体" w:hAnsi="宋体"/>
          <w:sz w:val="24"/>
        </w:rPr>
      </w:pPr>
      <w:r>
        <w:rPr>
          <w:rFonts w:hint="eastAsia"/>
          <w:sz w:val="24"/>
        </w:rPr>
        <w:t>附件</w:t>
      </w:r>
      <w:r>
        <w:rPr>
          <w:rFonts w:ascii="宋体" w:hAnsi="宋体" w:hint="eastAsia"/>
          <w:sz w:val="24"/>
        </w:rPr>
        <w:t>3</w:t>
      </w:r>
      <w:r>
        <w:rPr>
          <w:rFonts w:ascii="宋体" w:hAnsi="宋体" w:hint="eastAsia"/>
          <w:sz w:val="24"/>
        </w:rPr>
        <w:t>：法定代表人资格证明</w:t>
      </w:r>
    </w:p>
    <w:p w:rsidR="00E8202D" w:rsidRDefault="00D1747F">
      <w:pPr>
        <w:spacing w:line="360" w:lineRule="auto"/>
        <w:rPr>
          <w:rFonts w:ascii="宋体" w:hAnsi="宋体"/>
          <w:sz w:val="24"/>
        </w:rPr>
      </w:pPr>
      <w:r>
        <w:rPr>
          <w:rFonts w:ascii="宋体" w:hAnsi="宋体" w:hint="eastAsia"/>
          <w:sz w:val="24"/>
        </w:rPr>
        <w:t>附件</w:t>
      </w:r>
      <w:r>
        <w:rPr>
          <w:rFonts w:ascii="宋体" w:hAnsi="宋体" w:hint="eastAsia"/>
          <w:sz w:val="24"/>
        </w:rPr>
        <w:t>4</w:t>
      </w:r>
      <w:r>
        <w:rPr>
          <w:rFonts w:ascii="宋体" w:hAnsi="宋体" w:hint="eastAsia"/>
          <w:sz w:val="24"/>
        </w:rPr>
        <w:t>：法定代表人授权书</w:t>
      </w:r>
    </w:p>
    <w:p w:rsidR="00E8202D" w:rsidRDefault="00D1747F">
      <w:pPr>
        <w:spacing w:line="360" w:lineRule="auto"/>
        <w:rPr>
          <w:rFonts w:ascii="宋体" w:hAnsi="宋体" w:cs="宋体"/>
          <w:sz w:val="24"/>
        </w:rPr>
      </w:pPr>
      <w:r>
        <w:rPr>
          <w:rFonts w:ascii="宋体" w:hAnsi="宋体" w:cs="宋体" w:hint="eastAsia"/>
          <w:sz w:val="24"/>
        </w:rPr>
        <w:t>附件</w:t>
      </w:r>
      <w:r>
        <w:rPr>
          <w:rFonts w:ascii="宋体" w:hAnsi="宋体" w:cs="宋体" w:hint="eastAsia"/>
          <w:sz w:val="24"/>
        </w:rPr>
        <w:t>5</w:t>
      </w:r>
      <w:r>
        <w:rPr>
          <w:rFonts w:ascii="宋体" w:hAnsi="宋体" w:cs="宋体" w:hint="eastAsia"/>
          <w:sz w:val="24"/>
        </w:rPr>
        <w:t>：</w:t>
      </w:r>
      <w:r>
        <w:rPr>
          <w:rFonts w:ascii="宋体" w:hAnsi="宋体" w:cs="宋体" w:hint="eastAsia"/>
          <w:color w:val="000000" w:themeColor="text1"/>
          <w:sz w:val="24"/>
        </w:rPr>
        <w:t>无重大违法记录声明</w:t>
      </w:r>
    </w:p>
    <w:p w:rsidR="00E8202D" w:rsidRDefault="00D1747F">
      <w:pPr>
        <w:spacing w:line="360" w:lineRule="auto"/>
        <w:rPr>
          <w:rFonts w:ascii="宋体" w:hAnsi="宋体" w:cs="宋体"/>
          <w:sz w:val="24"/>
        </w:rPr>
      </w:pPr>
      <w:r>
        <w:rPr>
          <w:rFonts w:ascii="宋体" w:hAnsi="宋体" w:cs="宋体" w:hint="eastAsia"/>
          <w:sz w:val="24"/>
        </w:rPr>
        <w:t>附件</w:t>
      </w:r>
      <w:r>
        <w:rPr>
          <w:rFonts w:ascii="宋体" w:hAnsi="宋体" w:cs="宋体" w:hint="eastAsia"/>
          <w:sz w:val="24"/>
        </w:rPr>
        <w:t>6</w:t>
      </w:r>
      <w:r>
        <w:rPr>
          <w:rFonts w:ascii="宋体" w:hAnsi="宋体" w:cs="宋体" w:hint="eastAsia"/>
          <w:sz w:val="24"/>
        </w:rPr>
        <w:t>：</w:t>
      </w:r>
      <w:r>
        <w:rPr>
          <w:rFonts w:ascii="宋体" w:hAnsi="宋体" w:cs="宋体" w:hint="eastAsia"/>
          <w:color w:val="000000" w:themeColor="text1"/>
          <w:sz w:val="24"/>
        </w:rPr>
        <w:t>诚信承诺书</w:t>
      </w:r>
    </w:p>
    <w:p w:rsidR="00E8202D" w:rsidRDefault="00D1747F">
      <w:pPr>
        <w:spacing w:line="360" w:lineRule="auto"/>
        <w:jc w:val="left"/>
        <w:rPr>
          <w:rFonts w:cs="宋体"/>
          <w:color w:val="000000" w:themeColor="text1"/>
          <w:sz w:val="24"/>
        </w:rPr>
      </w:pPr>
      <w:r>
        <w:rPr>
          <w:rFonts w:ascii="宋体" w:hAnsi="宋体" w:hint="eastAsia"/>
          <w:sz w:val="24"/>
        </w:rPr>
        <w:t>附件</w:t>
      </w:r>
      <w:r>
        <w:rPr>
          <w:rFonts w:ascii="宋体" w:hAnsi="宋体" w:hint="eastAsia"/>
          <w:sz w:val="24"/>
        </w:rPr>
        <w:t>7</w:t>
      </w:r>
      <w:r>
        <w:rPr>
          <w:rFonts w:ascii="宋体" w:hAnsi="宋体" w:hint="eastAsia"/>
          <w:sz w:val="24"/>
        </w:rPr>
        <w:t>：食堂原料供货商周期竞价供货实施细则</w:t>
      </w:r>
    </w:p>
    <w:p w:rsidR="00E8202D" w:rsidRDefault="00E8202D">
      <w:pPr>
        <w:spacing w:line="360" w:lineRule="auto"/>
        <w:jc w:val="left"/>
        <w:rPr>
          <w:rFonts w:cs="宋体"/>
          <w:color w:val="000000" w:themeColor="text1"/>
          <w:sz w:val="24"/>
        </w:rPr>
      </w:pPr>
    </w:p>
    <w:p w:rsidR="00E8202D" w:rsidRDefault="00D1747F">
      <w:pPr>
        <w:pStyle w:val="2"/>
        <w:rPr>
          <w:b w:val="0"/>
          <w:color w:val="000000" w:themeColor="text1"/>
          <w:sz w:val="21"/>
          <w:szCs w:val="21"/>
        </w:rPr>
      </w:pPr>
      <w:r>
        <w:rPr>
          <w:color w:val="000000" w:themeColor="text1"/>
          <w:sz w:val="24"/>
        </w:rPr>
        <w:br w:type="page"/>
      </w:r>
      <w:bookmarkStart w:id="18"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18"/>
    </w:p>
    <w:p w:rsidR="00E8202D" w:rsidRDefault="00D1747F">
      <w:pPr>
        <w:jc w:val="center"/>
        <w:rPr>
          <w:rFonts w:ascii="宋体"/>
          <w:color w:val="000000" w:themeColor="text1"/>
        </w:rPr>
      </w:pPr>
      <w:r>
        <w:rPr>
          <w:rFonts w:ascii="宋体" w:hAnsi="宋体" w:hint="eastAsia"/>
          <w:b/>
          <w:bCs/>
          <w:color w:val="000000" w:themeColor="text1"/>
          <w:sz w:val="44"/>
        </w:rPr>
        <w:t>投标函</w:t>
      </w:r>
    </w:p>
    <w:p w:rsidR="00E8202D" w:rsidRDefault="00E8202D">
      <w:pPr>
        <w:spacing w:line="360" w:lineRule="auto"/>
        <w:rPr>
          <w:color w:val="000000" w:themeColor="text1"/>
          <w:sz w:val="24"/>
        </w:rPr>
      </w:pPr>
    </w:p>
    <w:p w:rsidR="00E8202D" w:rsidRDefault="00D1747F">
      <w:pPr>
        <w:spacing w:line="360" w:lineRule="auto"/>
        <w:rPr>
          <w:color w:val="000000" w:themeColor="text1"/>
          <w:sz w:val="24"/>
        </w:rPr>
      </w:pPr>
      <w:r>
        <w:rPr>
          <w:rFonts w:hint="eastAsia"/>
          <w:color w:val="000000" w:themeColor="text1"/>
          <w:sz w:val="24"/>
        </w:rPr>
        <w:t>南通大学招投标管理办公室：</w:t>
      </w:r>
    </w:p>
    <w:p w:rsidR="00E8202D" w:rsidRDefault="00D1747F">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E8202D" w:rsidRDefault="00D1747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E8202D" w:rsidRDefault="00D1747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E8202D" w:rsidRDefault="00D1747F">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E8202D" w:rsidRDefault="00D1747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E8202D" w:rsidRDefault="00D1747F">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E8202D" w:rsidRDefault="00D1747F">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E8202D" w:rsidRDefault="00D1747F">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E8202D" w:rsidRDefault="00D1747F">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E8202D" w:rsidRDefault="00D1747F">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E8202D">
        <w:trPr>
          <w:trHeight w:val="587"/>
          <w:jc w:val="center"/>
        </w:trPr>
        <w:tc>
          <w:tcPr>
            <w:tcW w:w="2376" w:type="dxa"/>
          </w:tcPr>
          <w:p w:rsidR="00E8202D" w:rsidRDefault="00D1747F">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E8202D" w:rsidRDefault="00E8202D">
            <w:pPr>
              <w:spacing w:line="480" w:lineRule="auto"/>
              <w:rPr>
                <w:color w:val="000000" w:themeColor="text1"/>
                <w:sz w:val="24"/>
              </w:rPr>
            </w:pPr>
          </w:p>
        </w:tc>
      </w:tr>
      <w:tr w:rsidR="00E8202D">
        <w:trPr>
          <w:jc w:val="center"/>
        </w:trPr>
        <w:tc>
          <w:tcPr>
            <w:tcW w:w="2376" w:type="dxa"/>
          </w:tcPr>
          <w:p w:rsidR="00E8202D" w:rsidRDefault="00D1747F">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E8202D" w:rsidRDefault="00E8202D">
            <w:pPr>
              <w:spacing w:line="480" w:lineRule="auto"/>
              <w:rPr>
                <w:color w:val="000000" w:themeColor="text1"/>
                <w:sz w:val="24"/>
              </w:rPr>
            </w:pPr>
          </w:p>
        </w:tc>
      </w:tr>
      <w:tr w:rsidR="00E8202D">
        <w:trPr>
          <w:jc w:val="center"/>
        </w:trPr>
        <w:tc>
          <w:tcPr>
            <w:tcW w:w="2376" w:type="dxa"/>
          </w:tcPr>
          <w:p w:rsidR="00E8202D" w:rsidRDefault="00D1747F">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E8202D" w:rsidRDefault="00E8202D">
            <w:pPr>
              <w:spacing w:line="480" w:lineRule="auto"/>
              <w:rPr>
                <w:color w:val="000000" w:themeColor="text1"/>
                <w:sz w:val="24"/>
              </w:rPr>
            </w:pPr>
          </w:p>
        </w:tc>
      </w:tr>
      <w:tr w:rsidR="00E8202D">
        <w:trPr>
          <w:jc w:val="center"/>
        </w:trPr>
        <w:tc>
          <w:tcPr>
            <w:tcW w:w="2376" w:type="dxa"/>
          </w:tcPr>
          <w:p w:rsidR="00E8202D" w:rsidRDefault="00D1747F">
            <w:pPr>
              <w:spacing w:line="480" w:lineRule="auto"/>
              <w:jc w:val="center"/>
              <w:rPr>
                <w:color w:val="000000" w:themeColor="text1"/>
                <w:sz w:val="24"/>
              </w:rPr>
            </w:pPr>
            <w:r>
              <w:rPr>
                <w:rFonts w:ascii="Adobe 黑体 Std R" w:eastAsia="Adobe 黑体 Std R" w:hAnsi="Adobe 黑体 Std R"/>
                <w:color w:val="000000" w:themeColor="text1"/>
                <w:sz w:val="24"/>
              </w:rPr>
              <w:t>E  m</w:t>
            </w:r>
            <w:r>
              <w:rPr>
                <w:rFonts w:ascii="Adobe 黑体 Std R" w:eastAsia="Adobe 黑体 Std R" w:hAnsi="Adobe 黑体 Std R"/>
                <w:color w:val="000000" w:themeColor="text1"/>
                <w:sz w:val="24"/>
              </w:rPr>
              <w:t xml:space="preserve">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rFonts w:hint="eastAsia"/>
                <w:color w:val="000000" w:themeColor="text1"/>
                <w:sz w:val="24"/>
              </w:rPr>
              <w:t>：</w:t>
            </w:r>
          </w:p>
        </w:tc>
        <w:tc>
          <w:tcPr>
            <w:tcW w:w="4678" w:type="dxa"/>
            <w:tcBorders>
              <w:top w:val="single" w:sz="4" w:space="0" w:color="000000"/>
              <w:bottom w:val="single" w:sz="4" w:space="0" w:color="000000"/>
            </w:tcBorders>
          </w:tcPr>
          <w:p w:rsidR="00E8202D" w:rsidRDefault="00E8202D">
            <w:pPr>
              <w:spacing w:line="480" w:lineRule="auto"/>
              <w:rPr>
                <w:color w:val="000000" w:themeColor="text1"/>
                <w:sz w:val="24"/>
              </w:rPr>
            </w:pPr>
          </w:p>
        </w:tc>
      </w:tr>
      <w:tr w:rsidR="00E8202D">
        <w:trPr>
          <w:jc w:val="center"/>
        </w:trPr>
        <w:tc>
          <w:tcPr>
            <w:tcW w:w="2376" w:type="dxa"/>
          </w:tcPr>
          <w:p w:rsidR="00E8202D" w:rsidRDefault="00D1747F">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E8202D" w:rsidRDefault="00E8202D">
            <w:pPr>
              <w:spacing w:line="480" w:lineRule="auto"/>
              <w:rPr>
                <w:color w:val="000000" w:themeColor="text1"/>
                <w:sz w:val="24"/>
              </w:rPr>
            </w:pPr>
          </w:p>
        </w:tc>
      </w:tr>
      <w:tr w:rsidR="00E8202D">
        <w:trPr>
          <w:jc w:val="center"/>
        </w:trPr>
        <w:tc>
          <w:tcPr>
            <w:tcW w:w="2376" w:type="dxa"/>
          </w:tcPr>
          <w:p w:rsidR="00E8202D" w:rsidRDefault="00D1747F">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E8202D" w:rsidRDefault="00E8202D">
            <w:pPr>
              <w:spacing w:line="480" w:lineRule="auto"/>
              <w:rPr>
                <w:color w:val="000000" w:themeColor="text1"/>
                <w:sz w:val="24"/>
              </w:rPr>
            </w:pPr>
          </w:p>
        </w:tc>
      </w:tr>
    </w:tbl>
    <w:p w:rsidR="00E8202D" w:rsidRDefault="00E8202D">
      <w:pPr>
        <w:spacing w:line="360" w:lineRule="auto"/>
        <w:ind w:firstLineChars="200" w:firstLine="480"/>
        <w:rPr>
          <w:color w:val="000000" w:themeColor="text1"/>
          <w:sz w:val="24"/>
        </w:rPr>
      </w:pPr>
    </w:p>
    <w:p w:rsidR="00E8202D" w:rsidRDefault="00E8202D">
      <w:pPr>
        <w:snapToGrid w:val="0"/>
        <w:spacing w:line="360" w:lineRule="auto"/>
        <w:ind w:leftChars="-68" w:left="-143" w:rightChars="-167" w:right="-351"/>
        <w:rPr>
          <w:rFonts w:ascii="宋体"/>
          <w:color w:val="000000" w:themeColor="text1"/>
          <w:spacing w:val="4"/>
          <w:sz w:val="24"/>
        </w:rPr>
        <w:sectPr w:rsidR="00E8202D">
          <w:pgSz w:w="11906" w:h="16838"/>
          <w:pgMar w:top="1440" w:right="1077" w:bottom="1440" w:left="1077" w:header="851" w:footer="992" w:gutter="0"/>
          <w:cols w:space="425"/>
          <w:titlePg/>
          <w:docGrid w:linePitch="312"/>
        </w:sectPr>
      </w:pPr>
    </w:p>
    <w:p w:rsidR="00E8202D" w:rsidRDefault="00D1747F">
      <w:pPr>
        <w:rPr>
          <w:bCs/>
          <w:szCs w:val="21"/>
        </w:rPr>
      </w:pPr>
      <w:bookmarkStart w:id="19" w:name="_Toc73516695"/>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End w:id="19"/>
      <w:r>
        <w:rPr>
          <w:rFonts w:hint="eastAsia"/>
          <w:bCs/>
          <w:szCs w:val="21"/>
        </w:rPr>
        <w:t>水产品报价单</w:t>
      </w:r>
    </w:p>
    <w:p w:rsidR="00E8202D" w:rsidRDefault="00E8202D">
      <w:pPr>
        <w:rPr>
          <w:bCs/>
          <w:szCs w:val="21"/>
        </w:rPr>
      </w:pPr>
    </w:p>
    <w:p w:rsidR="00E8202D" w:rsidRDefault="00D1747F">
      <w:pPr>
        <w:widowControl/>
        <w:spacing w:line="600" w:lineRule="atLeast"/>
        <w:jc w:val="center"/>
        <w:rPr>
          <w:rFonts w:ascii="宋体" w:hAnsi="宋体" w:cs="宋体"/>
          <w:kern w:val="0"/>
          <w:sz w:val="24"/>
        </w:rPr>
      </w:pPr>
      <w:r>
        <w:rPr>
          <w:rFonts w:ascii="宋体" w:hAnsi="宋体" w:cs="宋体" w:hint="eastAsia"/>
          <w:b/>
          <w:bCs/>
          <w:kern w:val="0"/>
          <w:sz w:val="36"/>
          <w:szCs w:val="36"/>
        </w:rPr>
        <w:t>水产品</w:t>
      </w:r>
      <w:r>
        <w:rPr>
          <w:rFonts w:ascii="宋体" w:hAnsi="宋体" w:cs="宋体"/>
          <w:b/>
          <w:bCs/>
          <w:kern w:val="0"/>
          <w:sz w:val="36"/>
          <w:szCs w:val="36"/>
        </w:rPr>
        <w:t>报价单</w:t>
      </w:r>
    </w:p>
    <w:tbl>
      <w:tblPr>
        <w:tblW w:w="820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745"/>
        <w:gridCol w:w="2342"/>
        <w:gridCol w:w="912"/>
        <w:gridCol w:w="1959"/>
        <w:gridCol w:w="1242"/>
      </w:tblGrid>
      <w:tr w:rsidR="00E8202D">
        <w:trPr>
          <w:trHeight w:val="728"/>
          <w:jc w:val="center"/>
        </w:trPr>
        <w:tc>
          <w:tcPr>
            <w:tcW w:w="1745" w:type="dxa"/>
            <w:tcMar>
              <w:top w:w="0" w:type="dxa"/>
              <w:left w:w="108" w:type="dxa"/>
              <w:bottom w:w="0" w:type="dxa"/>
              <w:right w:w="108" w:type="dxa"/>
            </w:tcMar>
            <w:vAlign w:val="center"/>
          </w:tcPr>
          <w:p w:rsidR="00E8202D" w:rsidRDefault="00D1747F">
            <w:pPr>
              <w:widowControl/>
              <w:spacing w:before="100" w:beforeAutospacing="1" w:after="100" w:afterAutospacing="1"/>
              <w:jc w:val="center"/>
              <w:rPr>
                <w:rFonts w:ascii="宋体" w:hAnsi="宋体" w:cs="宋体"/>
                <w:kern w:val="0"/>
                <w:sz w:val="24"/>
              </w:rPr>
            </w:pPr>
            <w:r>
              <w:rPr>
                <w:rFonts w:ascii="宋体" w:hAnsi="宋体" w:cs="宋体"/>
                <w:b/>
                <w:bCs/>
                <w:kern w:val="0"/>
                <w:sz w:val="24"/>
              </w:rPr>
              <w:t>品名</w:t>
            </w:r>
          </w:p>
        </w:tc>
        <w:tc>
          <w:tcPr>
            <w:tcW w:w="2342" w:type="dxa"/>
            <w:tcMar>
              <w:top w:w="0" w:type="dxa"/>
              <w:left w:w="108" w:type="dxa"/>
              <w:bottom w:w="0" w:type="dxa"/>
              <w:right w:w="108" w:type="dxa"/>
            </w:tcMar>
            <w:vAlign w:val="center"/>
          </w:tcPr>
          <w:p w:rsidR="00E8202D" w:rsidRDefault="00D1747F">
            <w:pPr>
              <w:widowControl/>
              <w:spacing w:before="100" w:beforeAutospacing="1" w:after="100" w:afterAutospacing="1"/>
              <w:jc w:val="center"/>
              <w:rPr>
                <w:rFonts w:ascii="宋体" w:hAnsi="宋体" w:cs="宋体"/>
                <w:kern w:val="0"/>
                <w:sz w:val="24"/>
              </w:rPr>
            </w:pPr>
            <w:r>
              <w:rPr>
                <w:rFonts w:ascii="宋体" w:hAnsi="宋体" w:cs="宋体"/>
                <w:b/>
                <w:bCs/>
                <w:kern w:val="0"/>
                <w:sz w:val="24"/>
              </w:rPr>
              <w:t>基本要求</w:t>
            </w:r>
          </w:p>
        </w:tc>
        <w:tc>
          <w:tcPr>
            <w:tcW w:w="912" w:type="dxa"/>
            <w:tcMar>
              <w:top w:w="0" w:type="dxa"/>
              <w:left w:w="108" w:type="dxa"/>
              <w:bottom w:w="0" w:type="dxa"/>
              <w:right w:w="108" w:type="dxa"/>
            </w:tcMar>
            <w:vAlign w:val="center"/>
          </w:tcPr>
          <w:p w:rsidR="00E8202D" w:rsidRDefault="00D1747F">
            <w:pPr>
              <w:widowControl/>
              <w:spacing w:before="100" w:beforeAutospacing="1" w:after="100" w:afterAutospacing="1"/>
              <w:jc w:val="center"/>
              <w:rPr>
                <w:rFonts w:ascii="宋体" w:hAnsi="宋体" w:cs="宋体"/>
                <w:kern w:val="0"/>
                <w:sz w:val="24"/>
              </w:rPr>
            </w:pPr>
            <w:r>
              <w:rPr>
                <w:rFonts w:ascii="宋体" w:hAnsi="宋体" w:cs="宋体"/>
                <w:b/>
                <w:bCs/>
                <w:kern w:val="0"/>
                <w:sz w:val="24"/>
              </w:rPr>
              <w:t>单位</w:t>
            </w:r>
          </w:p>
        </w:tc>
        <w:tc>
          <w:tcPr>
            <w:tcW w:w="1959" w:type="dxa"/>
            <w:tcMar>
              <w:top w:w="0" w:type="dxa"/>
              <w:left w:w="108" w:type="dxa"/>
              <w:bottom w:w="0" w:type="dxa"/>
              <w:right w:w="108" w:type="dxa"/>
            </w:tcMar>
            <w:vAlign w:val="center"/>
          </w:tcPr>
          <w:p w:rsidR="00E8202D" w:rsidRDefault="00D1747F">
            <w:pPr>
              <w:widowControl/>
              <w:spacing w:before="100" w:beforeAutospacing="1" w:after="100" w:afterAutospacing="1"/>
              <w:jc w:val="center"/>
              <w:rPr>
                <w:rFonts w:ascii="宋体" w:hAnsi="宋体" w:cs="宋体"/>
                <w:kern w:val="0"/>
                <w:sz w:val="24"/>
              </w:rPr>
            </w:pPr>
            <w:r>
              <w:rPr>
                <w:rFonts w:ascii="宋体" w:hAnsi="宋体" w:cs="宋体" w:hint="eastAsia"/>
                <w:b/>
                <w:bCs/>
                <w:kern w:val="0"/>
                <w:sz w:val="24"/>
              </w:rPr>
              <w:t>承诺</w:t>
            </w:r>
            <w:proofErr w:type="gramStart"/>
            <w:r>
              <w:rPr>
                <w:rFonts w:ascii="宋体" w:hAnsi="宋体" w:cs="宋体" w:hint="eastAsia"/>
                <w:b/>
                <w:bCs/>
                <w:kern w:val="0"/>
                <w:sz w:val="24"/>
              </w:rPr>
              <w:t>下浮率</w:t>
            </w:r>
            <w:proofErr w:type="gramEnd"/>
          </w:p>
        </w:tc>
        <w:tc>
          <w:tcPr>
            <w:tcW w:w="1242" w:type="dxa"/>
            <w:tcMar>
              <w:top w:w="0" w:type="dxa"/>
              <w:left w:w="108" w:type="dxa"/>
              <w:bottom w:w="0" w:type="dxa"/>
              <w:right w:w="108" w:type="dxa"/>
            </w:tcMar>
            <w:vAlign w:val="center"/>
          </w:tcPr>
          <w:p w:rsidR="00E8202D" w:rsidRDefault="00D1747F">
            <w:pPr>
              <w:widowControl/>
              <w:spacing w:before="100" w:beforeAutospacing="1" w:after="100" w:afterAutospacing="1"/>
              <w:jc w:val="center"/>
              <w:rPr>
                <w:rFonts w:ascii="宋体" w:hAnsi="宋体" w:cs="宋体"/>
                <w:kern w:val="0"/>
                <w:sz w:val="24"/>
              </w:rPr>
            </w:pPr>
            <w:r>
              <w:rPr>
                <w:rFonts w:ascii="宋体" w:hAnsi="宋体" w:cs="宋体"/>
                <w:b/>
                <w:bCs/>
                <w:kern w:val="0"/>
                <w:sz w:val="24"/>
              </w:rPr>
              <w:t>备注</w:t>
            </w:r>
          </w:p>
        </w:tc>
      </w:tr>
      <w:tr w:rsidR="00E8202D">
        <w:trPr>
          <w:trHeight w:val="1231"/>
          <w:jc w:val="center"/>
        </w:trPr>
        <w:tc>
          <w:tcPr>
            <w:tcW w:w="1745" w:type="dxa"/>
            <w:tcMar>
              <w:top w:w="0" w:type="dxa"/>
              <w:left w:w="108" w:type="dxa"/>
              <w:bottom w:w="0" w:type="dxa"/>
              <w:right w:w="108" w:type="dxa"/>
            </w:tcMar>
            <w:vAlign w:val="center"/>
          </w:tcPr>
          <w:p w:rsidR="00E8202D" w:rsidRDefault="00D1747F">
            <w:pPr>
              <w:widowControl/>
              <w:spacing w:before="100" w:beforeAutospacing="1" w:after="100" w:afterAutospacing="1"/>
              <w:jc w:val="center"/>
              <w:rPr>
                <w:rFonts w:ascii="宋体" w:hAnsi="宋体" w:cs="宋体"/>
                <w:kern w:val="0"/>
                <w:sz w:val="24"/>
              </w:rPr>
            </w:pPr>
            <w:r>
              <w:rPr>
                <w:rFonts w:ascii="宋体" w:hAnsi="宋体" w:cs="宋体" w:hint="eastAsia"/>
                <w:kern w:val="0"/>
                <w:sz w:val="24"/>
              </w:rPr>
              <w:t>水产品</w:t>
            </w:r>
          </w:p>
        </w:tc>
        <w:tc>
          <w:tcPr>
            <w:tcW w:w="2342" w:type="dxa"/>
            <w:tcMar>
              <w:top w:w="0" w:type="dxa"/>
              <w:left w:w="108" w:type="dxa"/>
              <w:bottom w:w="0" w:type="dxa"/>
              <w:right w:w="108" w:type="dxa"/>
            </w:tcMar>
            <w:vAlign w:val="center"/>
          </w:tcPr>
          <w:p w:rsidR="00E8202D" w:rsidRDefault="00D1747F">
            <w:pPr>
              <w:tabs>
                <w:tab w:val="left" w:pos="2280"/>
              </w:tabs>
              <w:jc w:val="center"/>
              <w:rPr>
                <w:szCs w:val="21"/>
              </w:rPr>
            </w:pPr>
            <w:r>
              <w:rPr>
                <w:rFonts w:hint="eastAsia"/>
                <w:szCs w:val="21"/>
              </w:rPr>
              <w:t>鲜活、大小适中、</w:t>
            </w:r>
          </w:p>
          <w:p w:rsidR="00E8202D" w:rsidRDefault="00D1747F">
            <w:pPr>
              <w:widowControl/>
              <w:spacing w:before="100" w:beforeAutospacing="1" w:after="100" w:afterAutospacing="1"/>
              <w:jc w:val="center"/>
              <w:rPr>
                <w:rFonts w:ascii="宋体" w:hAnsi="宋体" w:cs="宋体"/>
                <w:kern w:val="0"/>
                <w:sz w:val="24"/>
              </w:rPr>
            </w:pPr>
            <w:r>
              <w:rPr>
                <w:rFonts w:hint="eastAsia"/>
                <w:szCs w:val="21"/>
              </w:rPr>
              <w:t>有光泽、无疾病、健康</w:t>
            </w:r>
          </w:p>
        </w:tc>
        <w:tc>
          <w:tcPr>
            <w:tcW w:w="912" w:type="dxa"/>
            <w:tcMar>
              <w:top w:w="0" w:type="dxa"/>
              <w:left w:w="108" w:type="dxa"/>
              <w:bottom w:w="0" w:type="dxa"/>
              <w:right w:w="108" w:type="dxa"/>
            </w:tcMar>
            <w:vAlign w:val="center"/>
          </w:tcPr>
          <w:p w:rsidR="00E8202D" w:rsidRDefault="00D1747F">
            <w:pPr>
              <w:widowControl/>
              <w:spacing w:before="100" w:beforeAutospacing="1" w:after="100" w:afterAutospacing="1"/>
              <w:jc w:val="center"/>
              <w:rPr>
                <w:rFonts w:ascii="宋体" w:hAnsi="宋体" w:cs="宋体"/>
                <w:kern w:val="0"/>
                <w:sz w:val="24"/>
              </w:rPr>
            </w:pPr>
            <w:r>
              <w:rPr>
                <w:rFonts w:ascii="宋体" w:hAnsi="宋体" w:cs="宋体" w:hint="eastAsia"/>
                <w:kern w:val="0"/>
                <w:sz w:val="24"/>
              </w:rPr>
              <w:t>斤</w:t>
            </w:r>
          </w:p>
        </w:tc>
        <w:tc>
          <w:tcPr>
            <w:tcW w:w="1959" w:type="dxa"/>
            <w:tcMar>
              <w:top w:w="0" w:type="dxa"/>
              <w:left w:w="108" w:type="dxa"/>
              <w:bottom w:w="0" w:type="dxa"/>
              <w:right w:w="108" w:type="dxa"/>
            </w:tcMar>
            <w:vAlign w:val="center"/>
          </w:tcPr>
          <w:p w:rsidR="00E8202D" w:rsidRDefault="00D1747F">
            <w:pPr>
              <w:widowControl/>
              <w:spacing w:before="100" w:beforeAutospacing="1" w:after="100" w:afterAutospacing="1"/>
              <w:jc w:val="center"/>
              <w:rPr>
                <w:rFonts w:ascii="宋体" w:hAnsi="宋体" w:cs="宋体"/>
                <w:kern w:val="0"/>
                <w:sz w:val="24"/>
              </w:rPr>
            </w:pPr>
            <w:r>
              <w:rPr>
                <w:rFonts w:ascii="新宋体" w:eastAsia="新宋体" w:hAnsi="新宋体" w:hint="eastAsia"/>
                <w:sz w:val="24"/>
              </w:rPr>
              <w:t>下浮</w:t>
            </w:r>
            <w:r>
              <w:rPr>
                <w:rFonts w:ascii="新宋体" w:eastAsia="新宋体" w:hAnsi="新宋体" w:hint="eastAsia"/>
                <w:sz w:val="24"/>
                <w:u w:val="single"/>
              </w:rPr>
              <w:t xml:space="preserve">      </w:t>
            </w:r>
            <w:r>
              <w:rPr>
                <w:rFonts w:ascii="新宋体" w:eastAsia="新宋体" w:hAnsi="新宋体"/>
                <w:sz w:val="24"/>
              </w:rPr>
              <w:t>%</w:t>
            </w:r>
            <w:r>
              <w:rPr>
                <w:rFonts w:ascii="宋体" w:hAnsi="宋体" w:cs="宋体"/>
                <w:kern w:val="0"/>
                <w:sz w:val="24"/>
              </w:rPr>
              <w:t> </w:t>
            </w:r>
          </w:p>
        </w:tc>
        <w:tc>
          <w:tcPr>
            <w:tcW w:w="1242" w:type="dxa"/>
            <w:tcMar>
              <w:top w:w="0" w:type="dxa"/>
              <w:left w:w="108" w:type="dxa"/>
              <w:bottom w:w="0" w:type="dxa"/>
              <w:right w:w="108" w:type="dxa"/>
            </w:tcMar>
            <w:vAlign w:val="center"/>
          </w:tcPr>
          <w:p w:rsidR="00E8202D" w:rsidRDefault="00E8202D">
            <w:pPr>
              <w:widowControl/>
              <w:spacing w:before="100" w:beforeAutospacing="1" w:after="100" w:afterAutospacing="1"/>
              <w:jc w:val="center"/>
              <w:rPr>
                <w:rFonts w:ascii="宋体" w:hAnsi="宋体" w:cs="宋体"/>
                <w:kern w:val="0"/>
                <w:sz w:val="24"/>
              </w:rPr>
            </w:pPr>
          </w:p>
        </w:tc>
      </w:tr>
    </w:tbl>
    <w:p w:rsidR="00E8202D" w:rsidRDefault="00E8202D">
      <w:pPr>
        <w:widowControl/>
        <w:spacing w:line="360" w:lineRule="atLeast"/>
        <w:jc w:val="left"/>
        <w:rPr>
          <w:rFonts w:ascii="宋体" w:hAnsi="宋体" w:cs="宋体"/>
          <w:kern w:val="0"/>
          <w:sz w:val="24"/>
        </w:rPr>
      </w:pPr>
    </w:p>
    <w:p w:rsidR="00E8202D" w:rsidRDefault="00D1747F">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rsidR="00E8202D" w:rsidRDefault="00D1747F">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rsidR="00E8202D" w:rsidRDefault="00D1747F">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若填写不全，商务标得分为零。</w:t>
      </w:r>
    </w:p>
    <w:p w:rsidR="00E8202D" w:rsidRDefault="00E8202D">
      <w:pPr>
        <w:widowControl/>
        <w:spacing w:line="360" w:lineRule="atLeast"/>
        <w:jc w:val="left"/>
        <w:rPr>
          <w:rFonts w:ascii="宋体" w:hAnsi="宋体" w:cs="宋体"/>
          <w:kern w:val="0"/>
          <w:sz w:val="24"/>
        </w:rPr>
      </w:pPr>
    </w:p>
    <w:p w:rsidR="00E8202D" w:rsidRDefault="00E8202D">
      <w:pPr>
        <w:widowControl/>
        <w:spacing w:line="360" w:lineRule="atLeast"/>
        <w:jc w:val="left"/>
        <w:rPr>
          <w:rFonts w:ascii="宋体" w:hAnsi="宋体" w:cs="宋体"/>
          <w:kern w:val="0"/>
          <w:sz w:val="24"/>
        </w:rPr>
      </w:pPr>
    </w:p>
    <w:p w:rsidR="00E8202D" w:rsidRDefault="00E8202D">
      <w:pPr>
        <w:widowControl/>
        <w:spacing w:line="360" w:lineRule="atLeast"/>
        <w:jc w:val="left"/>
        <w:rPr>
          <w:rFonts w:ascii="宋体" w:hAnsi="宋体" w:cs="宋体"/>
          <w:kern w:val="0"/>
          <w:sz w:val="24"/>
        </w:rPr>
      </w:pPr>
    </w:p>
    <w:p w:rsidR="00E8202D" w:rsidRDefault="00D1747F">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E8202D" w:rsidRDefault="00D1747F">
      <w:pPr>
        <w:widowControl/>
        <w:spacing w:line="300" w:lineRule="exact"/>
        <w:jc w:val="center"/>
        <w:rPr>
          <w:rFonts w:ascii="宋体" w:hAnsi="宋体" w:cs="宋体"/>
          <w:kern w:val="0"/>
          <w:sz w:val="24"/>
        </w:rPr>
      </w:pPr>
      <w:r>
        <w:rPr>
          <w:rFonts w:ascii="宋体" w:hAnsi="宋体" w:cs="宋体"/>
          <w:kern w:val="0"/>
          <w:sz w:val="24"/>
        </w:rPr>
        <w:t xml:space="preserve">               </w:t>
      </w:r>
    </w:p>
    <w:p w:rsidR="00E8202D" w:rsidRDefault="00D1747F">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E8202D" w:rsidRDefault="00D1747F">
      <w:pPr>
        <w:widowControl/>
        <w:spacing w:line="300" w:lineRule="exact"/>
        <w:jc w:val="center"/>
        <w:rPr>
          <w:rFonts w:ascii="宋体" w:hAnsi="宋体" w:cs="宋体"/>
          <w:kern w:val="0"/>
          <w:sz w:val="24"/>
        </w:rPr>
      </w:pPr>
      <w:r>
        <w:rPr>
          <w:rFonts w:ascii="宋体" w:hAnsi="宋体" w:cs="宋体"/>
          <w:kern w:val="0"/>
          <w:sz w:val="24"/>
        </w:rPr>
        <w:t>                                            </w:t>
      </w:r>
    </w:p>
    <w:p w:rsidR="00E8202D" w:rsidRDefault="00D1747F">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E8202D" w:rsidRDefault="00D1747F">
      <w:pPr>
        <w:widowControl/>
        <w:rPr>
          <w:rFonts w:ascii="宋体" w:hAnsi="宋体" w:cs="宋体"/>
          <w:kern w:val="0"/>
          <w:sz w:val="24"/>
        </w:rPr>
      </w:pPr>
      <w:r>
        <w:rPr>
          <w:rFonts w:ascii="宋体" w:hAnsi="宋体" w:cs="宋体"/>
          <w:kern w:val="0"/>
          <w:sz w:val="24"/>
        </w:rPr>
        <w:t> </w:t>
      </w:r>
    </w:p>
    <w:p w:rsidR="00E8202D" w:rsidRDefault="00E8202D">
      <w:pPr>
        <w:widowControl/>
        <w:spacing w:line="300" w:lineRule="exact"/>
        <w:jc w:val="center"/>
        <w:rPr>
          <w:rFonts w:ascii="宋体" w:hAnsi="宋体" w:cs="宋体"/>
          <w:kern w:val="0"/>
          <w:sz w:val="24"/>
        </w:rPr>
      </w:pPr>
    </w:p>
    <w:p w:rsidR="00E8202D" w:rsidRDefault="00E8202D">
      <w:pPr>
        <w:widowControl/>
        <w:spacing w:line="300" w:lineRule="exact"/>
        <w:jc w:val="center"/>
        <w:rPr>
          <w:rFonts w:ascii="宋体" w:hAnsi="宋体" w:cs="宋体"/>
          <w:kern w:val="0"/>
          <w:sz w:val="24"/>
        </w:rPr>
      </w:pPr>
    </w:p>
    <w:p w:rsidR="00E8202D" w:rsidRDefault="00E8202D">
      <w:pPr>
        <w:rPr>
          <w:b/>
          <w:sz w:val="28"/>
          <w:szCs w:val="28"/>
        </w:rPr>
      </w:pPr>
    </w:p>
    <w:p w:rsidR="00E8202D" w:rsidRDefault="00E8202D">
      <w:pPr>
        <w:rPr>
          <w:bCs/>
          <w:szCs w:val="21"/>
        </w:rPr>
      </w:pPr>
    </w:p>
    <w:p w:rsidR="00E8202D" w:rsidRDefault="00E8202D">
      <w:pPr>
        <w:rPr>
          <w:color w:val="000000" w:themeColor="text1"/>
          <w:szCs w:val="21"/>
        </w:rPr>
      </w:pPr>
    </w:p>
    <w:p w:rsidR="00E8202D" w:rsidRDefault="00E8202D">
      <w:pPr>
        <w:rPr>
          <w:color w:val="000000" w:themeColor="text1"/>
          <w:szCs w:val="21"/>
        </w:rPr>
      </w:pPr>
    </w:p>
    <w:p w:rsidR="00E8202D" w:rsidRDefault="00E8202D">
      <w:pPr>
        <w:rPr>
          <w:color w:val="000000" w:themeColor="text1"/>
          <w:szCs w:val="21"/>
        </w:rPr>
      </w:pPr>
    </w:p>
    <w:p w:rsidR="00E8202D" w:rsidRDefault="00E8202D">
      <w:pPr>
        <w:rPr>
          <w:color w:val="000000" w:themeColor="text1"/>
          <w:szCs w:val="21"/>
        </w:rPr>
      </w:pPr>
    </w:p>
    <w:p w:rsidR="00E8202D" w:rsidRDefault="00E8202D">
      <w:pPr>
        <w:rPr>
          <w:color w:val="000000" w:themeColor="text1"/>
          <w:szCs w:val="21"/>
        </w:rPr>
      </w:pPr>
    </w:p>
    <w:p w:rsidR="00E8202D" w:rsidRDefault="00E8202D">
      <w:pPr>
        <w:rPr>
          <w:color w:val="000000" w:themeColor="text1"/>
          <w:szCs w:val="21"/>
        </w:rPr>
      </w:pPr>
    </w:p>
    <w:p w:rsidR="00E8202D" w:rsidRDefault="00E8202D">
      <w:pPr>
        <w:rPr>
          <w:color w:val="000000" w:themeColor="text1"/>
          <w:szCs w:val="21"/>
        </w:rPr>
      </w:pPr>
    </w:p>
    <w:p w:rsidR="00E8202D" w:rsidRDefault="00E8202D">
      <w:pPr>
        <w:rPr>
          <w:color w:val="000000" w:themeColor="text1"/>
          <w:szCs w:val="21"/>
        </w:rPr>
      </w:pPr>
    </w:p>
    <w:p w:rsidR="00E8202D" w:rsidRDefault="00E8202D">
      <w:pPr>
        <w:rPr>
          <w:color w:val="000000" w:themeColor="text1"/>
          <w:szCs w:val="21"/>
        </w:rPr>
      </w:pPr>
    </w:p>
    <w:p w:rsidR="00E8202D" w:rsidRDefault="00E8202D">
      <w:pPr>
        <w:rPr>
          <w:color w:val="000000" w:themeColor="text1"/>
          <w:szCs w:val="21"/>
        </w:rPr>
      </w:pPr>
    </w:p>
    <w:p w:rsidR="00E8202D" w:rsidRDefault="00E8202D">
      <w:pPr>
        <w:rPr>
          <w:color w:val="000000" w:themeColor="text1"/>
          <w:szCs w:val="21"/>
        </w:rPr>
      </w:pPr>
    </w:p>
    <w:p w:rsidR="00E8202D" w:rsidRDefault="00E8202D">
      <w:pPr>
        <w:rPr>
          <w:color w:val="000000" w:themeColor="text1"/>
          <w:szCs w:val="21"/>
        </w:rPr>
      </w:pPr>
    </w:p>
    <w:p w:rsidR="00E8202D" w:rsidRDefault="00E8202D">
      <w:pPr>
        <w:rPr>
          <w:color w:val="000000" w:themeColor="text1"/>
          <w:szCs w:val="21"/>
        </w:rPr>
      </w:pPr>
    </w:p>
    <w:p w:rsidR="00E8202D" w:rsidRDefault="00E8202D">
      <w:pPr>
        <w:rPr>
          <w:color w:val="000000" w:themeColor="text1"/>
          <w:szCs w:val="21"/>
        </w:rPr>
      </w:pPr>
    </w:p>
    <w:p w:rsidR="00E8202D" w:rsidRDefault="00E8202D">
      <w:bookmarkStart w:id="20" w:name="_Toc73516696"/>
    </w:p>
    <w:p w:rsidR="00E8202D" w:rsidRDefault="00D1747F">
      <w:pPr>
        <w:pStyle w:val="2"/>
        <w:rPr>
          <w:b w:val="0"/>
          <w:color w:val="000000" w:themeColor="text1"/>
          <w:sz w:val="21"/>
          <w:szCs w:val="21"/>
        </w:rPr>
      </w:pPr>
      <w:bookmarkStart w:id="21" w:name="_Toc73516699"/>
      <w:bookmarkStart w:id="22" w:name="_Toc24632184"/>
      <w:bookmarkEnd w:id="20"/>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1"/>
      <w:bookmarkEnd w:id="22"/>
    </w:p>
    <w:p w:rsidR="00E8202D" w:rsidRDefault="00D174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E8202D" w:rsidRDefault="00D1747F">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E8202D" w:rsidRDefault="00D1747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E8202D" w:rsidRDefault="00D1747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E8202D" w:rsidRDefault="00E8202D">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E8202D" w:rsidRDefault="00D174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E8202D" w:rsidRDefault="00D174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E8202D" w:rsidRDefault="00E8202D">
      <w:pPr>
        <w:spacing w:line="360" w:lineRule="auto"/>
        <w:ind w:rightChars="-167" w:right="-351"/>
        <w:rPr>
          <w:color w:val="000000" w:themeColor="text1"/>
          <w:sz w:val="28"/>
          <w:szCs w:val="28"/>
        </w:rPr>
      </w:pPr>
    </w:p>
    <w:bookmarkStart w:id="23" w:name="_Toc24632185"/>
    <w:bookmarkStart w:id="24" w:name="_Toc73516700"/>
    <w:p w:rsidR="00E8202D" w:rsidRDefault="00D1747F">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3164205</wp:posOffset>
                </wp:positionH>
                <wp:positionV relativeFrom="paragraph">
                  <wp:posOffset>448945</wp:posOffset>
                </wp:positionV>
                <wp:extent cx="2905760" cy="1973580"/>
                <wp:effectExtent l="4445" t="4445" r="23495" b="2222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8202D" w:rsidRDefault="00E8202D">
                            <w:pPr>
                              <w:jc w:val="center"/>
                            </w:pPr>
                          </w:p>
                          <w:p w:rsidR="00E8202D" w:rsidRDefault="00E8202D">
                            <w:pPr>
                              <w:jc w:val="center"/>
                            </w:pPr>
                          </w:p>
                          <w:p w:rsidR="00E8202D" w:rsidRDefault="00E8202D">
                            <w:pPr>
                              <w:jc w:val="center"/>
                            </w:pPr>
                          </w:p>
                          <w:p w:rsidR="00E8202D" w:rsidRDefault="00E8202D">
                            <w:pPr>
                              <w:jc w:val="center"/>
                            </w:pPr>
                          </w:p>
                          <w:p w:rsidR="00E8202D" w:rsidRDefault="00E8202D">
                            <w:pPr>
                              <w:jc w:val="center"/>
                            </w:pPr>
                          </w:p>
                          <w:p w:rsidR="00E8202D" w:rsidRDefault="00D1747F">
                            <w:pPr>
                              <w:jc w:val="center"/>
                              <w:rPr>
                                <w:sz w:val="24"/>
                              </w:rPr>
                            </w:pPr>
                            <w:r>
                              <w:rPr>
                                <w:rFonts w:hint="eastAsia"/>
                                <w:sz w:val="24"/>
                              </w:rPr>
                              <w:t>法定代表人身份证复印件粘贴处</w:t>
                            </w:r>
                          </w:p>
                          <w:p w:rsidR="00E8202D" w:rsidRDefault="00D1747F">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249.15pt;margin-top:35.35pt;height:155.4pt;width:228.8pt;z-index:251661312;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4445" t="4445" r="23495" b="222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8202D" w:rsidRDefault="00E8202D">
                            <w:pPr>
                              <w:jc w:val="center"/>
                            </w:pPr>
                          </w:p>
                          <w:p w:rsidR="00E8202D" w:rsidRDefault="00E8202D">
                            <w:pPr>
                              <w:jc w:val="center"/>
                            </w:pPr>
                          </w:p>
                          <w:p w:rsidR="00E8202D" w:rsidRDefault="00E8202D">
                            <w:pPr>
                              <w:jc w:val="center"/>
                            </w:pPr>
                          </w:p>
                          <w:p w:rsidR="00E8202D" w:rsidRDefault="00E8202D">
                            <w:pPr>
                              <w:jc w:val="center"/>
                            </w:pPr>
                          </w:p>
                          <w:p w:rsidR="00E8202D" w:rsidRDefault="00E8202D">
                            <w:pPr>
                              <w:jc w:val="center"/>
                            </w:pPr>
                          </w:p>
                          <w:p w:rsidR="00E8202D" w:rsidRDefault="00D1747F">
                            <w:pPr>
                              <w:jc w:val="center"/>
                              <w:rPr>
                                <w:sz w:val="24"/>
                              </w:rPr>
                            </w:pPr>
                            <w:r>
                              <w:rPr>
                                <w:rFonts w:hint="eastAsia"/>
                                <w:sz w:val="24"/>
                              </w:rPr>
                              <w:t>法定代表人身份证复印件粘贴处</w:t>
                            </w:r>
                          </w:p>
                          <w:p w:rsidR="00E8202D" w:rsidRDefault="00D1747F">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12.6pt;margin-top:35.55pt;height:155.4pt;width:228.8pt;z-index:251660288;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23"/>
      <w:bookmarkEnd w:id="24"/>
    </w:p>
    <w:p w:rsidR="00E8202D" w:rsidRDefault="00E8202D">
      <w:pPr>
        <w:spacing w:line="500" w:lineRule="exact"/>
        <w:ind w:right="32"/>
        <w:rPr>
          <w:rFonts w:ascii="楷体_GB2312" w:eastAsia="楷体_GB2312" w:hAnsi="宋体"/>
          <w:color w:val="000000" w:themeColor="text1"/>
          <w:sz w:val="22"/>
          <w:szCs w:val="22"/>
        </w:rPr>
      </w:pPr>
    </w:p>
    <w:p w:rsidR="00E8202D" w:rsidRDefault="00D174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E8202D" w:rsidRDefault="00D1747F">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E8202D" w:rsidRDefault="00D174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E8202D" w:rsidRDefault="00D174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E8202D" w:rsidRDefault="00D174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E8202D" w:rsidRDefault="00D174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E8202D" w:rsidRDefault="00D174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E8202D" w:rsidRDefault="00D174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E8202D" w:rsidRDefault="00D1747F">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8202D" w:rsidRDefault="00E8202D"/>
                          <w:p w:rsidR="00E8202D" w:rsidRDefault="00E8202D"/>
                          <w:p w:rsidR="00E8202D" w:rsidRDefault="00E8202D"/>
                          <w:p w:rsidR="00E8202D" w:rsidRDefault="00E8202D"/>
                          <w:p w:rsidR="00E8202D" w:rsidRDefault="00D1747F">
                            <w:pPr>
                              <w:jc w:val="center"/>
                              <w:rPr>
                                <w:sz w:val="24"/>
                              </w:rPr>
                            </w:pPr>
                            <w:r>
                              <w:rPr>
                                <w:rFonts w:hint="eastAsia"/>
                                <w:sz w:val="24"/>
                              </w:rPr>
                              <w:t>被授权人身份证复印件粘贴处</w:t>
                            </w:r>
                          </w:p>
                          <w:p w:rsidR="00E8202D" w:rsidRDefault="00D1747F">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216.25pt;margin-top:15.25pt;height:171.6pt;width:200.3pt;z-index:251663360;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8202D" w:rsidRDefault="00E8202D"/>
                          <w:p w:rsidR="00E8202D" w:rsidRDefault="00E8202D"/>
                          <w:p w:rsidR="00E8202D" w:rsidRDefault="00E8202D"/>
                          <w:p w:rsidR="00E8202D" w:rsidRDefault="00E8202D"/>
                          <w:p w:rsidR="00E8202D" w:rsidRDefault="00D1747F">
                            <w:pPr>
                              <w:jc w:val="center"/>
                              <w:rPr>
                                <w:sz w:val="24"/>
                              </w:rPr>
                            </w:pPr>
                            <w:r>
                              <w:rPr>
                                <w:rFonts w:hint="eastAsia"/>
                                <w:sz w:val="24"/>
                              </w:rPr>
                              <w:t>被授权人身份证复印件粘贴处</w:t>
                            </w:r>
                          </w:p>
                          <w:p w:rsidR="00E8202D" w:rsidRDefault="00D1747F">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4.75pt;margin-top:15.4pt;height:171.6pt;width:200.3pt;z-index:251662336;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E8202D" w:rsidRDefault="00E8202D">
      <w:pPr>
        <w:spacing w:line="360" w:lineRule="auto"/>
        <w:ind w:rightChars="-167" w:right="-351"/>
        <w:jc w:val="center"/>
        <w:rPr>
          <w:color w:val="000000" w:themeColor="text1"/>
          <w:sz w:val="28"/>
          <w:szCs w:val="28"/>
        </w:rPr>
      </w:pPr>
    </w:p>
    <w:p w:rsidR="00E8202D" w:rsidRDefault="00E8202D">
      <w:pPr>
        <w:spacing w:line="360" w:lineRule="auto"/>
        <w:ind w:rightChars="-167" w:right="-351"/>
        <w:jc w:val="center"/>
        <w:rPr>
          <w:color w:val="000000" w:themeColor="text1"/>
          <w:sz w:val="28"/>
          <w:szCs w:val="28"/>
        </w:rPr>
      </w:pPr>
    </w:p>
    <w:p w:rsidR="00E8202D" w:rsidRDefault="00E8202D">
      <w:pPr>
        <w:spacing w:line="360" w:lineRule="auto"/>
        <w:ind w:rightChars="-167" w:right="-351"/>
        <w:jc w:val="center"/>
        <w:rPr>
          <w:color w:val="000000" w:themeColor="text1"/>
          <w:sz w:val="28"/>
          <w:szCs w:val="28"/>
        </w:rPr>
      </w:pPr>
    </w:p>
    <w:p w:rsidR="00E8202D" w:rsidRDefault="00D1747F">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E8202D" w:rsidRDefault="00E8202D">
      <w:pPr>
        <w:spacing w:line="360" w:lineRule="auto"/>
        <w:rPr>
          <w:rFonts w:ascii="宋体" w:hAnsi="宋体"/>
          <w:color w:val="000000" w:themeColor="text1"/>
          <w:spacing w:val="4"/>
          <w:sz w:val="24"/>
        </w:rPr>
      </w:pPr>
    </w:p>
    <w:p w:rsidR="00E8202D" w:rsidRDefault="00D1747F">
      <w:pPr>
        <w:pStyle w:val="2"/>
        <w:rPr>
          <w:b w:val="0"/>
          <w:color w:val="000000" w:themeColor="text1"/>
          <w:sz w:val="21"/>
          <w:szCs w:val="21"/>
        </w:rPr>
      </w:pPr>
      <w:r>
        <w:rPr>
          <w:rFonts w:ascii="黑体" w:eastAsia="黑体" w:hAnsi="黑体" w:cs="宋体"/>
          <w:b w:val="0"/>
          <w:color w:val="000000" w:themeColor="text1"/>
          <w:kern w:val="0"/>
          <w:sz w:val="24"/>
        </w:rPr>
        <w:br w:type="page"/>
      </w:r>
      <w:bookmarkStart w:id="25"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5"/>
    </w:p>
    <w:p w:rsidR="00E8202D" w:rsidRDefault="00E8202D">
      <w:pPr>
        <w:pStyle w:val="Default"/>
        <w:rPr>
          <w:b/>
          <w:color w:val="000000" w:themeColor="text1"/>
          <w:sz w:val="30"/>
          <w:szCs w:val="30"/>
        </w:rPr>
      </w:pPr>
    </w:p>
    <w:p w:rsidR="00E8202D" w:rsidRDefault="00E8202D">
      <w:pPr>
        <w:pStyle w:val="Default"/>
        <w:rPr>
          <w:b/>
          <w:color w:val="000000" w:themeColor="text1"/>
          <w:sz w:val="30"/>
          <w:szCs w:val="30"/>
        </w:rPr>
      </w:pPr>
    </w:p>
    <w:p w:rsidR="00E8202D" w:rsidRDefault="00D1747F">
      <w:pPr>
        <w:pStyle w:val="Default"/>
        <w:jc w:val="center"/>
        <w:rPr>
          <w:b/>
          <w:color w:val="000000" w:themeColor="text1"/>
          <w:sz w:val="44"/>
          <w:szCs w:val="44"/>
        </w:rPr>
      </w:pPr>
      <w:r>
        <w:rPr>
          <w:rFonts w:hint="eastAsia"/>
          <w:b/>
          <w:color w:val="000000" w:themeColor="text1"/>
          <w:sz w:val="44"/>
          <w:szCs w:val="44"/>
        </w:rPr>
        <w:t>无重大违法记录声明</w:t>
      </w:r>
    </w:p>
    <w:p w:rsidR="00E8202D" w:rsidRDefault="00E8202D">
      <w:pPr>
        <w:pStyle w:val="Default"/>
        <w:rPr>
          <w:b/>
          <w:color w:val="000000" w:themeColor="text1"/>
          <w:sz w:val="30"/>
          <w:szCs w:val="30"/>
        </w:rPr>
      </w:pPr>
    </w:p>
    <w:p w:rsidR="00E8202D" w:rsidRDefault="00D1747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E8202D" w:rsidRDefault="00D1747F">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E8202D" w:rsidRDefault="00D1747F">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E8202D" w:rsidRDefault="00E8202D">
      <w:pPr>
        <w:pStyle w:val="Default"/>
        <w:spacing w:line="360" w:lineRule="auto"/>
        <w:ind w:firstLine="540"/>
        <w:rPr>
          <w:color w:val="000000" w:themeColor="text1"/>
          <w:sz w:val="28"/>
          <w:szCs w:val="28"/>
        </w:rPr>
      </w:pPr>
    </w:p>
    <w:p w:rsidR="00E8202D" w:rsidRDefault="00E8202D">
      <w:pPr>
        <w:pStyle w:val="Default"/>
        <w:spacing w:line="360" w:lineRule="auto"/>
        <w:ind w:firstLine="540"/>
        <w:rPr>
          <w:color w:val="000000" w:themeColor="text1"/>
          <w:sz w:val="28"/>
          <w:szCs w:val="28"/>
        </w:rPr>
      </w:pPr>
    </w:p>
    <w:p w:rsidR="00E8202D" w:rsidRDefault="00D174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E8202D" w:rsidRDefault="00D174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E8202D" w:rsidRDefault="00E8202D">
      <w:pPr>
        <w:pStyle w:val="Default"/>
        <w:ind w:firstLine="540"/>
        <w:rPr>
          <w:color w:val="000000" w:themeColor="text1"/>
          <w:sz w:val="28"/>
          <w:szCs w:val="28"/>
        </w:rPr>
      </w:pPr>
    </w:p>
    <w:p w:rsidR="00E8202D" w:rsidRDefault="00E8202D">
      <w:pPr>
        <w:pStyle w:val="Default"/>
        <w:ind w:firstLine="540"/>
        <w:rPr>
          <w:color w:val="000000" w:themeColor="text1"/>
          <w:sz w:val="28"/>
          <w:szCs w:val="28"/>
        </w:rPr>
      </w:pPr>
    </w:p>
    <w:p w:rsidR="00E8202D" w:rsidRDefault="00E8202D">
      <w:pPr>
        <w:pStyle w:val="Default"/>
        <w:ind w:firstLine="540"/>
        <w:rPr>
          <w:color w:val="000000" w:themeColor="text1"/>
          <w:sz w:val="28"/>
          <w:szCs w:val="28"/>
        </w:rPr>
      </w:pPr>
    </w:p>
    <w:p w:rsidR="00E8202D" w:rsidRDefault="00D1747F">
      <w:pPr>
        <w:widowControl/>
        <w:jc w:val="left"/>
        <w:rPr>
          <w:rFonts w:ascii="Helvetica" w:hAnsi="Helvetica" w:cs="Helvetica"/>
          <w:color w:val="000000" w:themeColor="text1"/>
          <w:kern w:val="0"/>
          <w:sz w:val="28"/>
          <w:szCs w:val="28"/>
        </w:rPr>
      </w:pPr>
      <w:r>
        <w:rPr>
          <w:color w:val="000000" w:themeColor="text1"/>
          <w:sz w:val="28"/>
          <w:szCs w:val="28"/>
        </w:rPr>
        <w:br w:type="page"/>
      </w:r>
    </w:p>
    <w:p w:rsidR="00E8202D" w:rsidRDefault="00D1747F">
      <w:pPr>
        <w:pStyle w:val="2"/>
        <w:rPr>
          <w:b w:val="0"/>
          <w:color w:val="000000" w:themeColor="text1"/>
          <w:sz w:val="21"/>
          <w:szCs w:val="21"/>
        </w:rPr>
      </w:pPr>
      <w:bookmarkStart w:id="26" w:name="_Toc49847306"/>
      <w:bookmarkStart w:id="27" w:name="_Toc52798262"/>
      <w:bookmarkStart w:id="28" w:name="_Toc73516702"/>
      <w:bookmarkStart w:id="29" w:name="_Toc50642505"/>
      <w:bookmarkStart w:id="30" w:name="_Toc53153324"/>
      <w:bookmarkStart w:id="31" w:name="_Toc51598429"/>
      <w:bookmarkStart w:id="32" w:name="_Toc50645819"/>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26"/>
      <w:bookmarkEnd w:id="27"/>
      <w:bookmarkEnd w:id="28"/>
      <w:bookmarkEnd w:id="29"/>
      <w:bookmarkEnd w:id="30"/>
      <w:bookmarkEnd w:id="31"/>
      <w:bookmarkEnd w:id="32"/>
    </w:p>
    <w:p w:rsidR="00E8202D" w:rsidRDefault="00E8202D">
      <w:pPr>
        <w:pStyle w:val="Default"/>
        <w:jc w:val="center"/>
        <w:rPr>
          <w:b/>
          <w:color w:val="000000" w:themeColor="text1"/>
          <w:sz w:val="44"/>
          <w:szCs w:val="44"/>
        </w:rPr>
      </w:pPr>
    </w:p>
    <w:p w:rsidR="00E8202D" w:rsidRDefault="00D1747F">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E8202D" w:rsidRDefault="00D1747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E8202D" w:rsidRDefault="00D1747F">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E8202D" w:rsidRDefault="00D1747F">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E8202D" w:rsidRDefault="00E8202D">
      <w:pPr>
        <w:pStyle w:val="Default"/>
        <w:spacing w:line="360" w:lineRule="auto"/>
        <w:ind w:firstLine="540"/>
        <w:rPr>
          <w:color w:val="000000" w:themeColor="text1"/>
          <w:sz w:val="28"/>
          <w:szCs w:val="28"/>
        </w:rPr>
      </w:pPr>
    </w:p>
    <w:p w:rsidR="00E8202D" w:rsidRDefault="00E8202D">
      <w:pPr>
        <w:pStyle w:val="Default"/>
        <w:spacing w:line="360" w:lineRule="auto"/>
        <w:ind w:firstLine="540"/>
        <w:rPr>
          <w:color w:val="000000" w:themeColor="text1"/>
          <w:sz w:val="28"/>
          <w:szCs w:val="28"/>
        </w:rPr>
      </w:pPr>
    </w:p>
    <w:p w:rsidR="00E8202D" w:rsidRDefault="00D1747F">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E8202D" w:rsidRDefault="00D174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E8202D" w:rsidRDefault="00E8202D">
      <w:pPr>
        <w:pStyle w:val="Default"/>
        <w:spacing w:line="360" w:lineRule="auto"/>
        <w:ind w:firstLine="540"/>
        <w:rPr>
          <w:color w:val="000000" w:themeColor="text1"/>
          <w:sz w:val="28"/>
          <w:szCs w:val="28"/>
        </w:rPr>
      </w:pPr>
    </w:p>
    <w:p w:rsidR="00E8202D" w:rsidRDefault="00E8202D">
      <w:pPr>
        <w:pStyle w:val="Default"/>
        <w:spacing w:line="360" w:lineRule="auto"/>
        <w:ind w:firstLine="540"/>
        <w:rPr>
          <w:color w:val="000000" w:themeColor="text1"/>
          <w:sz w:val="28"/>
          <w:szCs w:val="28"/>
        </w:rPr>
      </w:pPr>
    </w:p>
    <w:p w:rsidR="00E8202D" w:rsidRDefault="00D174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E8202D" w:rsidRDefault="00E8202D">
      <w:pPr>
        <w:rPr>
          <w:color w:val="000000" w:themeColor="text1"/>
        </w:rPr>
      </w:pPr>
    </w:p>
    <w:p w:rsidR="00E8202D" w:rsidRDefault="00E8202D">
      <w:pPr>
        <w:rPr>
          <w:color w:val="000000" w:themeColor="text1"/>
        </w:rPr>
      </w:pPr>
    </w:p>
    <w:p w:rsidR="00E8202D" w:rsidRDefault="00E8202D">
      <w:pPr>
        <w:rPr>
          <w:color w:val="000000" w:themeColor="text1"/>
        </w:rPr>
      </w:pPr>
    </w:p>
    <w:p w:rsidR="00E8202D" w:rsidRDefault="00E8202D">
      <w:pPr>
        <w:rPr>
          <w:color w:val="000000" w:themeColor="text1"/>
        </w:rPr>
      </w:pPr>
    </w:p>
    <w:p w:rsidR="00E8202D" w:rsidRDefault="00E8202D">
      <w:pPr>
        <w:rPr>
          <w:color w:val="000000" w:themeColor="text1"/>
        </w:rPr>
      </w:pPr>
    </w:p>
    <w:p w:rsidR="00E8202D" w:rsidRDefault="00E8202D">
      <w:pPr>
        <w:rPr>
          <w:color w:val="000000" w:themeColor="text1"/>
        </w:rPr>
      </w:pPr>
    </w:p>
    <w:p w:rsidR="00E8202D" w:rsidRDefault="00E8202D">
      <w:pPr>
        <w:rPr>
          <w:color w:val="000000" w:themeColor="text1"/>
        </w:rPr>
      </w:pPr>
    </w:p>
    <w:p w:rsidR="00E8202D" w:rsidRDefault="00E8202D">
      <w:pPr>
        <w:rPr>
          <w:color w:val="000000" w:themeColor="text1"/>
        </w:rPr>
      </w:pPr>
    </w:p>
    <w:p w:rsidR="00E8202D" w:rsidRDefault="00E8202D">
      <w:pPr>
        <w:rPr>
          <w:color w:val="000000" w:themeColor="text1"/>
        </w:rPr>
      </w:pPr>
    </w:p>
    <w:p w:rsidR="00E8202D" w:rsidRDefault="00E8202D">
      <w:pPr>
        <w:rPr>
          <w:color w:val="000000" w:themeColor="text1"/>
        </w:rPr>
      </w:pPr>
    </w:p>
    <w:p w:rsidR="00E8202D" w:rsidRDefault="00E8202D">
      <w:pPr>
        <w:rPr>
          <w:color w:val="000000" w:themeColor="text1"/>
        </w:rPr>
      </w:pPr>
    </w:p>
    <w:p w:rsidR="00E8202D" w:rsidRDefault="00E8202D">
      <w:pPr>
        <w:rPr>
          <w:color w:val="000000" w:themeColor="text1"/>
        </w:rPr>
      </w:pPr>
    </w:p>
    <w:p w:rsidR="00E8202D" w:rsidRDefault="00E8202D">
      <w:pPr>
        <w:rPr>
          <w:color w:val="000000" w:themeColor="text1"/>
        </w:rPr>
      </w:pPr>
    </w:p>
    <w:p w:rsidR="00E8202D" w:rsidRDefault="00E8202D">
      <w:pPr>
        <w:rPr>
          <w:color w:val="000000" w:themeColor="text1"/>
        </w:rPr>
      </w:pPr>
    </w:p>
    <w:p w:rsidR="00E8202D" w:rsidRDefault="00E8202D">
      <w:pPr>
        <w:rPr>
          <w:color w:val="000000" w:themeColor="text1"/>
        </w:rPr>
      </w:pPr>
    </w:p>
    <w:p w:rsidR="00E8202D" w:rsidRDefault="00E8202D">
      <w:pPr>
        <w:rPr>
          <w:color w:val="000000" w:themeColor="text1"/>
        </w:rPr>
      </w:pPr>
    </w:p>
    <w:sectPr w:rsidR="00E8202D">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747F" w:rsidRDefault="00D1747F">
      <w:r>
        <w:separator/>
      </w:r>
    </w:p>
  </w:endnote>
  <w:endnote w:type="continuationSeparator" w:id="0">
    <w:p w:rsidR="00D1747F" w:rsidRDefault="00D17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新宋体">
    <w:panose1 w:val="02010609030101010101"/>
    <w:charset w:val="86"/>
    <w:family w:val="modern"/>
    <w:pitch w:val="fixed"/>
    <w:sig w:usb0="00000283" w:usb1="288F0000" w:usb2="00000016" w:usb3="00000000" w:csb0="00040001"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202D" w:rsidRDefault="00D1747F">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E8202D" w:rsidRDefault="00E8202D">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202D" w:rsidRDefault="00D1747F">
    <w:pPr>
      <w:pStyle w:val="af2"/>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8202D" w:rsidRDefault="00D1747F">
                          <w:pPr>
                            <w:pStyle w:val="af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202D" w:rsidRDefault="00D1747F">
    <w:pPr>
      <w:pStyle w:val="af2"/>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8202D" w:rsidRDefault="00D1747F">
                          <w:pPr>
                            <w:pStyle w:val="af2"/>
                          </w:pPr>
                          <w:r>
                            <w:fldChar w:fldCharType="begin"/>
                          </w:r>
                          <w:r>
                            <w:instrText xml:space="preserve"> PAGE</w:instrText>
                          </w:r>
                          <w:r>
                            <w:instrText xml:space="preserv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747F" w:rsidRDefault="00D1747F">
      <w:r>
        <w:separator/>
      </w:r>
    </w:p>
  </w:footnote>
  <w:footnote w:type="continuationSeparator" w:id="0">
    <w:p w:rsidR="00D1747F" w:rsidRDefault="00D174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21E"/>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674D2"/>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ABD"/>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47F"/>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48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202D"/>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886"/>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48C7A70"/>
    <w:rsid w:val="04E37BFE"/>
    <w:rsid w:val="053D7054"/>
    <w:rsid w:val="05872D64"/>
    <w:rsid w:val="05B509EA"/>
    <w:rsid w:val="065823F0"/>
    <w:rsid w:val="07450955"/>
    <w:rsid w:val="07487BB5"/>
    <w:rsid w:val="07FE2929"/>
    <w:rsid w:val="095D58FD"/>
    <w:rsid w:val="09910E44"/>
    <w:rsid w:val="09D76966"/>
    <w:rsid w:val="0A026BD8"/>
    <w:rsid w:val="0A8F5AAE"/>
    <w:rsid w:val="0A995B7C"/>
    <w:rsid w:val="0EA16A38"/>
    <w:rsid w:val="0EF929D9"/>
    <w:rsid w:val="0F111E5D"/>
    <w:rsid w:val="0F202E96"/>
    <w:rsid w:val="110D6392"/>
    <w:rsid w:val="12013110"/>
    <w:rsid w:val="126E6EDF"/>
    <w:rsid w:val="12746007"/>
    <w:rsid w:val="12C627C3"/>
    <w:rsid w:val="15AD47C5"/>
    <w:rsid w:val="17704950"/>
    <w:rsid w:val="17DF647D"/>
    <w:rsid w:val="1A7A033C"/>
    <w:rsid w:val="1B8A0A6B"/>
    <w:rsid w:val="1CB9293D"/>
    <w:rsid w:val="1D4E3780"/>
    <w:rsid w:val="1D4F473B"/>
    <w:rsid w:val="1D720134"/>
    <w:rsid w:val="205D1EAD"/>
    <w:rsid w:val="21C008B3"/>
    <w:rsid w:val="268E706A"/>
    <w:rsid w:val="273D0D3B"/>
    <w:rsid w:val="277E259E"/>
    <w:rsid w:val="299F38FC"/>
    <w:rsid w:val="29AA0D95"/>
    <w:rsid w:val="29B54054"/>
    <w:rsid w:val="2A9D76DE"/>
    <w:rsid w:val="2D0D0136"/>
    <w:rsid w:val="2EE261A8"/>
    <w:rsid w:val="2EE62F88"/>
    <w:rsid w:val="31086F3E"/>
    <w:rsid w:val="31451D82"/>
    <w:rsid w:val="31820BD9"/>
    <w:rsid w:val="324101E2"/>
    <w:rsid w:val="32872233"/>
    <w:rsid w:val="33756663"/>
    <w:rsid w:val="3465038D"/>
    <w:rsid w:val="3491629A"/>
    <w:rsid w:val="35D72002"/>
    <w:rsid w:val="38741306"/>
    <w:rsid w:val="39D272EA"/>
    <w:rsid w:val="3A086661"/>
    <w:rsid w:val="3A7C5E4C"/>
    <w:rsid w:val="3B767F00"/>
    <w:rsid w:val="3BB04B88"/>
    <w:rsid w:val="3BCF12B5"/>
    <w:rsid w:val="3C7137CF"/>
    <w:rsid w:val="3DDA58DD"/>
    <w:rsid w:val="3E8B2E9B"/>
    <w:rsid w:val="3EEA1BF7"/>
    <w:rsid w:val="3F0071D7"/>
    <w:rsid w:val="3F18684B"/>
    <w:rsid w:val="447B77F3"/>
    <w:rsid w:val="44814510"/>
    <w:rsid w:val="4509347B"/>
    <w:rsid w:val="4517057D"/>
    <w:rsid w:val="45566478"/>
    <w:rsid w:val="474140DE"/>
    <w:rsid w:val="482243A4"/>
    <w:rsid w:val="486A27A6"/>
    <w:rsid w:val="492D6B95"/>
    <w:rsid w:val="49C26560"/>
    <w:rsid w:val="4AD917DF"/>
    <w:rsid w:val="4C653F38"/>
    <w:rsid w:val="4DAC20B1"/>
    <w:rsid w:val="4DE63590"/>
    <w:rsid w:val="51CE3B85"/>
    <w:rsid w:val="531D6426"/>
    <w:rsid w:val="54474CB9"/>
    <w:rsid w:val="54E7132C"/>
    <w:rsid w:val="55DC4864"/>
    <w:rsid w:val="562D07D0"/>
    <w:rsid w:val="570849BC"/>
    <w:rsid w:val="58D16730"/>
    <w:rsid w:val="59F7427D"/>
    <w:rsid w:val="5CBB218F"/>
    <w:rsid w:val="5D9422F4"/>
    <w:rsid w:val="5DF625FF"/>
    <w:rsid w:val="5ED90476"/>
    <w:rsid w:val="5F551185"/>
    <w:rsid w:val="5F721C62"/>
    <w:rsid w:val="61A71DB7"/>
    <w:rsid w:val="624F6438"/>
    <w:rsid w:val="637416D7"/>
    <w:rsid w:val="64BB1B06"/>
    <w:rsid w:val="65016EC6"/>
    <w:rsid w:val="68CB2588"/>
    <w:rsid w:val="6A2633D5"/>
    <w:rsid w:val="6AEF170B"/>
    <w:rsid w:val="6B064B57"/>
    <w:rsid w:val="6BAA593E"/>
    <w:rsid w:val="6BCE26DE"/>
    <w:rsid w:val="6F176B74"/>
    <w:rsid w:val="70BB4DC3"/>
    <w:rsid w:val="714B27BD"/>
    <w:rsid w:val="72F31DD0"/>
    <w:rsid w:val="73675F72"/>
    <w:rsid w:val="74CD49CC"/>
    <w:rsid w:val="750F77BF"/>
    <w:rsid w:val="751B1357"/>
    <w:rsid w:val="75727E63"/>
    <w:rsid w:val="772464D5"/>
    <w:rsid w:val="782F7FBB"/>
    <w:rsid w:val="78D52782"/>
    <w:rsid w:val="79247842"/>
    <w:rsid w:val="7A205E5C"/>
    <w:rsid w:val="7AA25287"/>
    <w:rsid w:val="7CDF37CB"/>
    <w:rsid w:val="7CF96AFE"/>
    <w:rsid w:val="7DB06C08"/>
    <w:rsid w:val="7FD93A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77DFAF7C"/>
  <w15:docId w15:val="{D052E9AD-A6F4-4A77-BAC3-44DC30301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3EE30CE-EB77-4A06-9185-2A63F178B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1682</Words>
  <Characters>9592</Characters>
  <Application>Microsoft Office Word</Application>
  <DocSecurity>0</DocSecurity>
  <Lines>79</Lines>
  <Paragraphs>22</Paragraphs>
  <ScaleCrop>false</ScaleCrop>
  <Company>微软中国</Company>
  <LinksUpToDate>false</LinksUpToDate>
  <CharactersWithSpaces>11252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2022-07-24T01:22:00Z</cp:lastPrinted>
  <dcterms:created xsi:type="dcterms:W3CDTF">2022-08-02T08:21:00Z</dcterms:created>
  <dcterms:modified xsi:type="dcterms:W3CDTF">2022-08-02T08:21:00Z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19476D37B02F46B2A2BF4E2D9F83DC76</vt:lpwstr>
  </property>
</Properties>
</file>