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sidR="00423017">
        <w:rPr>
          <w:rFonts w:ascii="宋体"/>
          <w:b/>
          <w:color w:val="000000" w:themeColor="text1"/>
          <w:sz w:val="32"/>
          <w:szCs w:val="32"/>
        </w:rPr>
        <w:t>138</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C2D0B">
        <w:tc>
          <w:tcPr>
            <w:tcW w:w="7259" w:type="dxa"/>
          </w:tcPr>
          <w:p w:rsidR="00BC2D0B" w:rsidRDefault="00BC2D0B">
            <w:pPr>
              <w:pStyle w:val="af6"/>
              <w:spacing w:line="216" w:lineRule="auto"/>
              <w:jc w:val="center"/>
              <w:rPr>
                <w:rFonts w:ascii="宋体" w:hAnsi="宋体"/>
                <w:b/>
                <w:color w:val="000000" w:themeColor="text1"/>
                <w:sz w:val="76"/>
                <w:szCs w:val="76"/>
              </w:rPr>
            </w:pPr>
          </w:p>
          <w:p w:rsidR="00BC2D0B" w:rsidRDefault="0031636E">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6"/>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pPr>
              <w:spacing w:line="360" w:lineRule="auto"/>
              <w:jc w:val="left"/>
              <w:rPr>
                <w:rFonts w:ascii="宋体" w:hAnsi="宋体"/>
                <w:b/>
                <w:color w:val="000000" w:themeColor="text1"/>
                <w:sz w:val="32"/>
                <w:szCs w:val="32"/>
              </w:rPr>
            </w:pPr>
            <w:r>
              <w:rPr>
                <w:rFonts w:ascii="宋体" w:hAnsi="宋体" w:hint="eastAsia"/>
                <w:b/>
                <w:color w:val="000000" w:themeColor="text1"/>
                <w:sz w:val="32"/>
                <w:szCs w:val="32"/>
              </w:rPr>
              <w:t>项目名称：实时荧光定量PCR仪</w:t>
            </w:r>
          </w:p>
          <w:p w:rsidR="00BC2D0B" w:rsidRDefault="0031636E">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BC2D0B" w:rsidRDefault="00BC2D0B">
            <w:pPr>
              <w:spacing w:line="300" w:lineRule="auto"/>
              <w:ind w:firstLineChars="200" w:firstLine="643"/>
              <w:rPr>
                <w:rFonts w:ascii="宋体" w:hAnsi="宋体"/>
                <w:b/>
                <w:color w:val="000000" w:themeColor="text1"/>
                <w:sz w:val="32"/>
                <w:szCs w:val="32"/>
              </w:rPr>
            </w:pPr>
          </w:p>
        </w:tc>
      </w:tr>
    </w:tbl>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pPr>
              <w:pStyle w:val="af6"/>
              <w:jc w:val="center"/>
              <w:rPr>
                <w:rFonts w:ascii="宋体" w:hAnsi="宋体"/>
                <w:b/>
                <w:color w:val="000000" w:themeColor="text1"/>
              </w:rPr>
            </w:pPr>
            <w:r>
              <w:rPr>
                <w:rFonts w:ascii="宋体" w:hAnsi="宋体"/>
                <w:b/>
                <w:color w:val="000000" w:themeColor="text1"/>
                <w:kern w:val="0"/>
                <w:sz w:val="32"/>
              </w:rPr>
              <w:t>2022年</w:t>
            </w:r>
            <w:r w:rsidR="00423017">
              <w:rPr>
                <w:rFonts w:ascii="宋体" w:hAnsi="宋体"/>
                <w:b/>
                <w:color w:val="000000" w:themeColor="text1"/>
                <w:kern w:val="0"/>
                <w:sz w:val="32"/>
              </w:rPr>
              <w:t>11</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f3"/>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515667" w:rsidRDefault="0031636E">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110218" w:history="1">
        <w:r w:rsidR="00515667" w:rsidRPr="00D73BC4">
          <w:rPr>
            <w:rStyle w:val="af4"/>
            <w:noProof/>
          </w:rPr>
          <w:t>第一部分</w:t>
        </w:r>
        <w:r w:rsidR="00515667" w:rsidRPr="00D73BC4">
          <w:rPr>
            <w:rStyle w:val="af4"/>
            <w:noProof/>
          </w:rPr>
          <w:t xml:space="preserve">  </w:t>
        </w:r>
        <w:r w:rsidR="00515667" w:rsidRPr="00D73BC4">
          <w:rPr>
            <w:rStyle w:val="af4"/>
            <w:noProof/>
          </w:rPr>
          <w:t>采购公告</w:t>
        </w:r>
        <w:r w:rsidR="00515667">
          <w:rPr>
            <w:noProof/>
            <w:webHidden/>
          </w:rPr>
          <w:tab/>
        </w:r>
        <w:r w:rsidR="00515667">
          <w:rPr>
            <w:noProof/>
            <w:webHidden/>
          </w:rPr>
          <w:fldChar w:fldCharType="begin"/>
        </w:r>
        <w:r w:rsidR="00515667">
          <w:rPr>
            <w:noProof/>
            <w:webHidden/>
          </w:rPr>
          <w:instrText xml:space="preserve"> PAGEREF _Toc120110218 \h </w:instrText>
        </w:r>
        <w:r w:rsidR="00515667">
          <w:rPr>
            <w:noProof/>
            <w:webHidden/>
          </w:rPr>
        </w:r>
        <w:r w:rsidR="00515667">
          <w:rPr>
            <w:noProof/>
            <w:webHidden/>
          </w:rPr>
          <w:fldChar w:fldCharType="separate"/>
        </w:r>
        <w:r w:rsidR="00515667">
          <w:rPr>
            <w:noProof/>
            <w:webHidden/>
          </w:rPr>
          <w:t>2</w:t>
        </w:r>
        <w:r w:rsidR="00515667">
          <w:rPr>
            <w:noProof/>
            <w:webHidden/>
          </w:rPr>
          <w:fldChar w:fldCharType="end"/>
        </w:r>
      </w:hyperlink>
    </w:p>
    <w:p w:rsidR="00515667" w:rsidRDefault="00515667">
      <w:pPr>
        <w:pStyle w:val="TOC1"/>
        <w:tabs>
          <w:tab w:val="right" w:leader="dot" w:pos="8834"/>
        </w:tabs>
        <w:rPr>
          <w:rFonts w:asciiTheme="minorHAnsi" w:eastAsiaTheme="minorEastAsia" w:hAnsiTheme="minorHAnsi" w:cstheme="minorBidi"/>
          <w:noProof/>
          <w:kern w:val="2"/>
          <w:sz w:val="21"/>
        </w:rPr>
      </w:pPr>
      <w:hyperlink w:anchor="_Toc120110219" w:history="1">
        <w:r w:rsidRPr="00D73BC4">
          <w:rPr>
            <w:rStyle w:val="af4"/>
            <w:noProof/>
          </w:rPr>
          <w:t>第二部分</w:t>
        </w:r>
        <w:r w:rsidRPr="00D73BC4">
          <w:rPr>
            <w:rStyle w:val="af4"/>
            <w:noProof/>
          </w:rPr>
          <w:t xml:space="preserve">  </w:t>
        </w:r>
        <w:r w:rsidRPr="00D73BC4">
          <w:rPr>
            <w:rStyle w:val="af4"/>
            <w:noProof/>
          </w:rPr>
          <w:t>投标须知前附表</w:t>
        </w:r>
        <w:r>
          <w:rPr>
            <w:noProof/>
            <w:webHidden/>
          </w:rPr>
          <w:tab/>
        </w:r>
        <w:r>
          <w:rPr>
            <w:noProof/>
            <w:webHidden/>
          </w:rPr>
          <w:fldChar w:fldCharType="begin"/>
        </w:r>
        <w:r>
          <w:rPr>
            <w:noProof/>
            <w:webHidden/>
          </w:rPr>
          <w:instrText xml:space="preserve"> PAGEREF _Toc120110219 \h </w:instrText>
        </w:r>
        <w:r>
          <w:rPr>
            <w:noProof/>
            <w:webHidden/>
          </w:rPr>
        </w:r>
        <w:r>
          <w:rPr>
            <w:noProof/>
            <w:webHidden/>
          </w:rPr>
          <w:fldChar w:fldCharType="separate"/>
        </w:r>
        <w:r>
          <w:rPr>
            <w:noProof/>
            <w:webHidden/>
          </w:rPr>
          <w:t>5</w:t>
        </w:r>
        <w:r>
          <w:rPr>
            <w:noProof/>
            <w:webHidden/>
          </w:rPr>
          <w:fldChar w:fldCharType="end"/>
        </w:r>
      </w:hyperlink>
    </w:p>
    <w:p w:rsidR="00515667" w:rsidRDefault="00515667">
      <w:pPr>
        <w:pStyle w:val="TOC1"/>
        <w:tabs>
          <w:tab w:val="right" w:leader="dot" w:pos="8834"/>
        </w:tabs>
        <w:rPr>
          <w:rFonts w:asciiTheme="minorHAnsi" w:eastAsiaTheme="minorEastAsia" w:hAnsiTheme="minorHAnsi" w:cstheme="minorBidi"/>
          <w:noProof/>
          <w:kern w:val="2"/>
          <w:sz w:val="21"/>
        </w:rPr>
      </w:pPr>
      <w:hyperlink w:anchor="_Toc120110220" w:history="1">
        <w:r w:rsidRPr="00D73BC4">
          <w:rPr>
            <w:rStyle w:val="af4"/>
            <w:noProof/>
          </w:rPr>
          <w:t>第三部分</w:t>
        </w:r>
        <w:r w:rsidRPr="00D73BC4">
          <w:rPr>
            <w:rStyle w:val="af4"/>
            <w:noProof/>
          </w:rPr>
          <w:t xml:space="preserve">  </w:t>
        </w:r>
        <w:r w:rsidRPr="00D73BC4">
          <w:rPr>
            <w:rStyle w:val="af4"/>
            <w:noProof/>
          </w:rPr>
          <w:t>投标人须知</w:t>
        </w:r>
        <w:r>
          <w:rPr>
            <w:noProof/>
            <w:webHidden/>
          </w:rPr>
          <w:tab/>
        </w:r>
        <w:r>
          <w:rPr>
            <w:noProof/>
            <w:webHidden/>
          </w:rPr>
          <w:fldChar w:fldCharType="begin"/>
        </w:r>
        <w:r>
          <w:rPr>
            <w:noProof/>
            <w:webHidden/>
          </w:rPr>
          <w:instrText xml:space="preserve"> PAGEREF _Toc120110220 \h </w:instrText>
        </w:r>
        <w:r>
          <w:rPr>
            <w:noProof/>
            <w:webHidden/>
          </w:rPr>
        </w:r>
        <w:r>
          <w:rPr>
            <w:noProof/>
            <w:webHidden/>
          </w:rPr>
          <w:fldChar w:fldCharType="separate"/>
        </w:r>
        <w:r>
          <w:rPr>
            <w:noProof/>
            <w:webHidden/>
          </w:rPr>
          <w:t>6</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1" w:history="1">
        <w:r w:rsidRPr="00D73BC4">
          <w:rPr>
            <w:rStyle w:val="af4"/>
            <w:rFonts w:ascii="宋体" w:hAnsi="宋体"/>
            <w:noProof/>
          </w:rPr>
          <w:t>一、招标文件</w:t>
        </w:r>
        <w:r>
          <w:rPr>
            <w:noProof/>
            <w:webHidden/>
          </w:rPr>
          <w:tab/>
        </w:r>
        <w:r>
          <w:rPr>
            <w:noProof/>
            <w:webHidden/>
          </w:rPr>
          <w:fldChar w:fldCharType="begin"/>
        </w:r>
        <w:r>
          <w:rPr>
            <w:noProof/>
            <w:webHidden/>
          </w:rPr>
          <w:instrText xml:space="preserve"> PAGEREF _Toc120110221 \h </w:instrText>
        </w:r>
        <w:r>
          <w:rPr>
            <w:noProof/>
            <w:webHidden/>
          </w:rPr>
        </w:r>
        <w:r>
          <w:rPr>
            <w:noProof/>
            <w:webHidden/>
          </w:rPr>
          <w:fldChar w:fldCharType="separate"/>
        </w:r>
        <w:r>
          <w:rPr>
            <w:noProof/>
            <w:webHidden/>
          </w:rPr>
          <w:t>6</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2" w:history="1">
        <w:r w:rsidRPr="00D73BC4">
          <w:rPr>
            <w:rStyle w:val="af4"/>
            <w:rFonts w:ascii="宋体" w:hAnsi="宋体"/>
            <w:noProof/>
          </w:rPr>
          <w:t>二. 投标文件</w:t>
        </w:r>
        <w:r>
          <w:rPr>
            <w:noProof/>
            <w:webHidden/>
          </w:rPr>
          <w:tab/>
        </w:r>
        <w:r>
          <w:rPr>
            <w:noProof/>
            <w:webHidden/>
          </w:rPr>
          <w:fldChar w:fldCharType="begin"/>
        </w:r>
        <w:r>
          <w:rPr>
            <w:noProof/>
            <w:webHidden/>
          </w:rPr>
          <w:instrText xml:space="preserve"> PAGEREF _Toc120110222 \h </w:instrText>
        </w:r>
        <w:r>
          <w:rPr>
            <w:noProof/>
            <w:webHidden/>
          </w:rPr>
        </w:r>
        <w:r>
          <w:rPr>
            <w:noProof/>
            <w:webHidden/>
          </w:rPr>
          <w:fldChar w:fldCharType="separate"/>
        </w:r>
        <w:r>
          <w:rPr>
            <w:noProof/>
            <w:webHidden/>
          </w:rPr>
          <w:t>7</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3" w:history="1">
        <w:r w:rsidRPr="00D73BC4">
          <w:rPr>
            <w:rStyle w:val="af4"/>
            <w:rFonts w:ascii="宋体" w:hAnsi="宋体"/>
            <w:noProof/>
          </w:rPr>
          <w:t>三、投标细则</w:t>
        </w:r>
        <w:r>
          <w:rPr>
            <w:noProof/>
            <w:webHidden/>
          </w:rPr>
          <w:tab/>
        </w:r>
        <w:r>
          <w:rPr>
            <w:noProof/>
            <w:webHidden/>
          </w:rPr>
          <w:fldChar w:fldCharType="begin"/>
        </w:r>
        <w:r>
          <w:rPr>
            <w:noProof/>
            <w:webHidden/>
          </w:rPr>
          <w:instrText xml:space="preserve"> PAGEREF _Toc120110223 \h </w:instrText>
        </w:r>
        <w:r>
          <w:rPr>
            <w:noProof/>
            <w:webHidden/>
          </w:rPr>
        </w:r>
        <w:r>
          <w:rPr>
            <w:noProof/>
            <w:webHidden/>
          </w:rPr>
          <w:fldChar w:fldCharType="separate"/>
        </w:r>
        <w:r>
          <w:rPr>
            <w:noProof/>
            <w:webHidden/>
          </w:rPr>
          <w:t>8</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4" w:history="1">
        <w:r w:rsidRPr="00D73BC4">
          <w:rPr>
            <w:rStyle w:val="af4"/>
            <w:rFonts w:ascii="宋体" w:hAnsi="宋体"/>
            <w:noProof/>
          </w:rPr>
          <w:t>四、开标、评标</w:t>
        </w:r>
        <w:r>
          <w:rPr>
            <w:noProof/>
            <w:webHidden/>
          </w:rPr>
          <w:tab/>
        </w:r>
        <w:r>
          <w:rPr>
            <w:noProof/>
            <w:webHidden/>
          </w:rPr>
          <w:fldChar w:fldCharType="begin"/>
        </w:r>
        <w:r>
          <w:rPr>
            <w:noProof/>
            <w:webHidden/>
          </w:rPr>
          <w:instrText xml:space="preserve"> PAGEREF _Toc120110224 \h </w:instrText>
        </w:r>
        <w:r>
          <w:rPr>
            <w:noProof/>
            <w:webHidden/>
          </w:rPr>
        </w:r>
        <w:r>
          <w:rPr>
            <w:noProof/>
            <w:webHidden/>
          </w:rPr>
          <w:fldChar w:fldCharType="separate"/>
        </w:r>
        <w:r>
          <w:rPr>
            <w:noProof/>
            <w:webHidden/>
          </w:rPr>
          <w:t>9</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5" w:history="1">
        <w:r w:rsidRPr="00D73BC4">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_Toc120110225 \h </w:instrText>
        </w:r>
        <w:r>
          <w:rPr>
            <w:noProof/>
            <w:webHidden/>
          </w:rPr>
        </w:r>
        <w:r>
          <w:rPr>
            <w:noProof/>
            <w:webHidden/>
          </w:rPr>
          <w:fldChar w:fldCharType="separate"/>
        </w:r>
        <w:r>
          <w:rPr>
            <w:noProof/>
            <w:webHidden/>
          </w:rPr>
          <w:t>11</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6" w:history="1">
        <w:r w:rsidRPr="00D73BC4">
          <w:rPr>
            <w:rStyle w:val="af4"/>
            <w:rFonts w:ascii="宋体" w:hAnsi="宋体"/>
            <w:noProof/>
          </w:rPr>
          <w:t>六、定标</w:t>
        </w:r>
        <w:r>
          <w:rPr>
            <w:noProof/>
            <w:webHidden/>
          </w:rPr>
          <w:tab/>
        </w:r>
        <w:r>
          <w:rPr>
            <w:noProof/>
            <w:webHidden/>
          </w:rPr>
          <w:fldChar w:fldCharType="begin"/>
        </w:r>
        <w:r>
          <w:rPr>
            <w:noProof/>
            <w:webHidden/>
          </w:rPr>
          <w:instrText xml:space="preserve"> PAGEREF _Toc120110226 \h </w:instrText>
        </w:r>
        <w:r>
          <w:rPr>
            <w:noProof/>
            <w:webHidden/>
          </w:rPr>
        </w:r>
        <w:r>
          <w:rPr>
            <w:noProof/>
            <w:webHidden/>
          </w:rPr>
          <w:fldChar w:fldCharType="separate"/>
        </w:r>
        <w:r>
          <w:rPr>
            <w:noProof/>
            <w:webHidden/>
          </w:rPr>
          <w:t>12</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7" w:history="1">
        <w:r w:rsidRPr="00D73BC4">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_Toc120110227 \h </w:instrText>
        </w:r>
        <w:r>
          <w:rPr>
            <w:noProof/>
            <w:webHidden/>
          </w:rPr>
        </w:r>
        <w:r>
          <w:rPr>
            <w:noProof/>
            <w:webHidden/>
          </w:rPr>
          <w:fldChar w:fldCharType="separate"/>
        </w:r>
        <w:r>
          <w:rPr>
            <w:noProof/>
            <w:webHidden/>
          </w:rPr>
          <w:t>13</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28" w:history="1">
        <w:r w:rsidRPr="00D73BC4">
          <w:rPr>
            <w:rStyle w:val="af4"/>
            <w:rFonts w:ascii="宋体" w:hAnsi="宋体"/>
            <w:noProof/>
          </w:rPr>
          <w:t>八、其他</w:t>
        </w:r>
        <w:r>
          <w:rPr>
            <w:noProof/>
            <w:webHidden/>
          </w:rPr>
          <w:tab/>
        </w:r>
        <w:r>
          <w:rPr>
            <w:noProof/>
            <w:webHidden/>
          </w:rPr>
          <w:fldChar w:fldCharType="begin"/>
        </w:r>
        <w:r>
          <w:rPr>
            <w:noProof/>
            <w:webHidden/>
          </w:rPr>
          <w:instrText xml:space="preserve"> PAGEREF _Toc120110228 \h </w:instrText>
        </w:r>
        <w:r>
          <w:rPr>
            <w:noProof/>
            <w:webHidden/>
          </w:rPr>
        </w:r>
        <w:r>
          <w:rPr>
            <w:noProof/>
            <w:webHidden/>
          </w:rPr>
          <w:fldChar w:fldCharType="separate"/>
        </w:r>
        <w:r>
          <w:rPr>
            <w:noProof/>
            <w:webHidden/>
          </w:rPr>
          <w:t>13</w:t>
        </w:r>
        <w:r>
          <w:rPr>
            <w:noProof/>
            <w:webHidden/>
          </w:rPr>
          <w:fldChar w:fldCharType="end"/>
        </w:r>
      </w:hyperlink>
    </w:p>
    <w:p w:rsidR="00515667" w:rsidRDefault="00515667">
      <w:pPr>
        <w:pStyle w:val="TOC1"/>
        <w:tabs>
          <w:tab w:val="right" w:leader="dot" w:pos="8834"/>
        </w:tabs>
        <w:rPr>
          <w:rFonts w:asciiTheme="minorHAnsi" w:eastAsiaTheme="minorEastAsia" w:hAnsiTheme="minorHAnsi" w:cstheme="minorBidi"/>
          <w:noProof/>
          <w:kern w:val="2"/>
          <w:sz w:val="21"/>
        </w:rPr>
      </w:pPr>
      <w:hyperlink w:anchor="_Toc120110229" w:history="1">
        <w:r w:rsidRPr="00D73BC4">
          <w:rPr>
            <w:rStyle w:val="af4"/>
            <w:noProof/>
          </w:rPr>
          <w:t>第四部分</w:t>
        </w:r>
        <w:r w:rsidRPr="00D73BC4">
          <w:rPr>
            <w:rStyle w:val="af4"/>
            <w:noProof/>
          </w:rPr>
          <w:t xml:space="preserve">  </w:t>
        </w:r>
        <w:r w:rsidRPr="00D73BC4">
          <w:rPr>
            <w:rStyle w:val="af4"/>
            <w:noProof/>
          </w:rPr>
          <w:t>招标货物及有关说明</w:t>
        </w:r>
        <w:r>
          <w:rPr>
            <w:noProof/>
            <w:webHidden/>
          </w:rPr>
          <w:tab/>
        </w:r>
        <w:r>
          <w:rPr>
            <w:noProof/>
            <w:webHidden/>
          </w:rPr>
          <w:fldChar w:fldCharType="begin"/>
        </w:r>
        <w:r>
          <w:rPr>
            <w:noProof/>
            <w:webHidden/>
          </w:rPr>
          <w:instrText xml:space="preserve"> PAGEREF _Toc120110229 \h </w:instrText>
        </w:r>
        <w:r>
          <w:rPr>
            <w:noProof/>
            <w:webHidden/>
          </w:rPr>
        </w:r>
        <w:r>
          <w:rPr>
            <w:noProof/>
            <w:webHidden/>
          </w:rPr>
          <w:fldChar w:fldCharType="separate"/>
        </w:r>
        <w:r>
          <w:rPr>
            <w:noProof/>
            <w:webHidden/>
          </w:rPr>
          <w:t>14</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0" w:history="1">
        <w:r w:rsidRPr="00D73BC4">
          <w:rPr>
            <w:rStyle w:val="af4"/>
            <w:noProof/>
          </w:rPr>
          <w:t>一、货物需求一览表</w:t>
        </w:r>
        <w:r>
          <w:rPr>
            <w:noProof/>
            <w:webHidden/>
          </w:rPr>
          <w:tab/>
        </w:r>
        <w:r>
          <w:rPr>
            <w:noProof/>
            <w:webHidden/>
          </w:rPr>
          <w:fldChar w:fldCharType="begin"/>
        </w:r>
        <w:r>
          <w:rPr>
            <w:noProof/>
            <w:webHidden/>
          </w:rPr>
          <w:instrText xml:space="preserve"> PAGEREF _Toc120110230 \h </w:instrText>
        </w:r>
        <w:r>
          <w:rPr>
            <w:noProof/>
            <w:webHidden/>
          </w:rPr>
        </w:r>
        <w:r>
          <w:rPr>
            <w:noProof/>
            <w:webHidden/>
          </w:rPr>
          <w:fldChar w:fldCharType="separate"/>
        </w:r>
        <w:r>
          <w:rPr>
            <w:noProof/>
            <w:webHidden/>
          </w:rPr>
          <w:t>14</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1" w:history="1">
        <w:r w:rsidRPr="00D73BC4">
          <w:rPr>
            <w:rStyle w:val="af4"/>
            <w:noProof/>
          </w:rPr>
          <w:t>二、参数要求</w:t>
        </w:r>
        <w:r>
          <w:rPr>
            <w:noProof/>
            <w:webHidden/>
          </w:rPr>
          <w:tab/>
        </w:r>
        <w:r>
          <w:rPr>
            <w:noProof/>
            <w:webHidden/>
          </w:rPr>
          <w:fldChar w:fldCharType="begin"/>
        </w:r>
        <w:r>
          <w:rPr>
            <w:noProof/>
            <w:webHidden/>
          </w:rPr>
          <w:instrText xml:space="preserve"> PAGEREF _Toc120110231 \h </w:instrText>
        </w:r>
        <w:r>
          <w:rPr>
            <w:noProof/>
            <w:webHidden/>
          </w:rPr>
        </w:r>
        <w:r>
          <w:rPr>
            <w:noProof/>
            <w:webHidden/>
          </w:rPr>
          <w:fldChar w:fldCharType="separate"/>
        </w:r>
        <w:r>
          <w:rPr>
            <w:noProof/>
            <w:webHidden/>
          </w:rPr>
          <w:t>14</w:t>
        </w:r>
        <w:r>
          <w:rPr>
            <w:noProof/>
            <w:webHidden/>
          </w:rPr>
          <w:fldChar w:fldCharType="end"/>
        </w:r>
      </w:hyperlink>
    </w:p>
    <w:p w:rsidR="00515667" w:rsidRDefault="00515667">
      <w:pPr>
        <w:pStyle w:val="TOC1"/>
        <w:tabs>
          <w:tab w:val="right" w:leader="dot" w:pos="8834"/>
        </w:tabs>
        <w:rPr>
          <w:rFonts w:asciiTheme="minorHAnsi" w:eastAsiaTheme="minorEastAsia" w:hAnsiTheme="minorHAnsi" w:cstheme="minorBidi"/>
          <w:noProof/>
          <w:kern w:val="2"/>
          <w:sz w:val="21"/>
        </w:rPr>
      </w:pPr>
      <w:hyperlink w:anchor="_Toc120110232" w:history="1">
        <w:r w:rsidRPr="00D73BC4">
          <w:rPr>
            <w:rStyle w:val="af4"/>
            <w:noProof/>
          </w:rPr>
          <w:t>第五部分</w:t>
        </w:r>
        <w:r w:rsidRPr="00D73BC4">
          <w:rPr>
            <w:rStyle w:val="af4"/>
            <w:noProof/>
          </w:rPr>
          <w:t xml:space="preserve">  </w:t>
        </w:r>
        <w:r w:rsidRPr="00D73BC4">
          <w:rPr>
            <w:rStyle w:val="af4"/>
            <w:noProof/>
          </w:rPr>
          <w:t>合同主要条款</w:t>
        </w:r>
        <w:r>
          <w:rPr>
            <w:noProof/>
            <w:webHidden/>
          </w:rPr>
          <w:tab/>
        </w:r>
        <w:r>
          <w:rPr>
            <w:noProof/>
            <w:webHidden/>
          </w:rPr>
          <w:fldChar w:fldCharType="begin"/>
        </w:r>
        <w:r>
          <w:rPr>
            <w:noProof/>
            <w:webHidden/>
          </w:rPr>
          <w:instrText xml:space="preserve"> PAGEREF _Toc120110232 \h </w:instrText>
        </w:r>
        <w:r>
          <w:rPr>
            <w:noProof/>
            <w:webHidden/>
          </w:rPr>
        </w:r>
        <w:r>
          <w:rPr>
            <w:noProof/>
            <w:webHidden/>
          </w:rPr>
          <w:fldChar w:fldCharType="separate"/>
        </w:r>
        <w:r>
          <w:rPr>
            <w:noProof/>
            <w:webHidden/>
          </w:rPr>
          <w:t>16</w:t>
        </w:r>
        <w:r>
          <w:rPr>
            <w:noProof/>
            <w:webHidden/>
          </w:rPr>
          <w:fldChar w:fldCharType="end"/>
        </w:r>
      </w:hyperlink>
    </w:p>
    <w:p w:rsidR="00515667" w:rsidRDefault="00515667">
      <w:pPr>
        <w:pStyle w:val="TOC1"/>
        <w:tabs>
          <w:tab w:val="right" w:leader="dot" w:pos="8834"/>
        </w:tabs>
        <w:rPr>
          <w:rFonts w:asciiTheme="minorHAnsi" w:eastAsiaTheme="minorEastAsia" w:hAnsiTheme="minorHAnsi" w:cstheme="minorBidi"/>
          <w:noProof/>
          <w:kern w:val="2"/>
          <w:sz w:val="21"/>
        </w:rPr>
      </w:pPr>
      <w:hyperlink w:anchor="_Toc120110233" w:history="1">
        <w:r w:rsidRPr="00D73BC4">
          <w:rPr>
            <w:rStyle w:val="af4"/>
            <w:noProof/>
          </w:rPr>
          <w:t>第六部分</w:t>
        </w:r>
        <w:r w:rsidRPr="00D73BC4">
          <w:rPr>
            <w:rStyle w:val="af4"/>
            <w:noProof/>
          </w:rPr>
          <w:t xml:space="preserve">  </w:t>
        </w:r>
        <w:r w:rsidRPr="00D73BC4">
          <w:rPr>
            <w:rStyle w:val="af4"/>
            <w:noProof/>
          </w:rPr>
          <w:t>附</w:t>
        </w:r>
        <w:r w:rsidRPr="00D73BC4">
          <w:rPr>
            <w:rStyle w:val="af4"/>
            <w:noProof/>
          </w:rPr>
          <w:t xml:space="preserve"> </w:t>
        </w:r>
        <w:r w:rsidRPr="00D73BC4">
          <w:rPr>
            <w:rStyle w:val="af4"/>
            <w:noProof/>
          </w:rPr>
          <w:t>件</w:t>
        </w:r>
        <w:r>
          <w:rPr>
            <w:noProof/>
            <w:webHidden/>
          </w:rPr>
          <w:tab/>
        </w:r>
        <w:r>
          <w:rPr>
            <w:noProof/>
            <w:webHidden/>
          </w:rPr>
          <w:fldChar w:fldCharType="begin"/>
        </w:r>
        <w:r>
          <w:rPr>
            <w:noProof/>
            <w:webHidden/>
          </w:rPr>
          <w:instrText xml:space="preserve"> PAGEREF _Toc120110233 \h </w:instrText>
        </w:r>
        <w:r>
          <w:rPr>
            <w:noProof/>
            <w:webHidden/>
          </w:rPr>
        </w:r>
        <w:r>
          <w:rPr>
            <w:noProof/>
            <w:webHidden/>
          </w:rPr>
          <w:fldChar w:fldCharType="separate"/>
        </w:r>
        <w:r>
          <w:rPr>
            <w:noProof/>
            <w:webHidden/>
          </w:rPr>
          <w:t>17</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4" w:history="1">
        <w:r w:rsidRPr="00D73BC4">
          <w:rPr>
            <w:rStyle w:val="af4"/>
            <w:noProof/>
          </w:rPr>
          <w:t>附件</w:t>
        </w:r>
        <w:r w:rsidRPr="00D73BC4">
          <w:rPr>
            <w:rStyle w:val="af4"/>
            <w:noProof/>
          </w:rPr>
          <w:t>1</w:t>
        </w:r>
        <w:r w:rsidRPr="00D73BC4">
          <w:rPr>
            <w:rStyle w:val="af4"/>
            <w:noProof/>
          </w:rPr>
          <w:t>：投标承诺函</w:t>
        </w:r>
        <w:r>
          <w:rPr>
            <w:noProof/>
            <w:webHidden/>
          </w:rPr>
          <w:tab/>
        </w:r>
        <w:r>
          <w:rPr>
            <w:noProof/>
            <w:webHidden/>
          </w:rPr>
          <w:fldChar w:fldCharType="begin"/>
        </w:r>
        <w:r>
          <w:rPr>
            <w:noProof/>
            <w:webHidden/>
          </w:rPr>
          <w:instrText xml:space="preserve"> PAGEREF _Toc120110234 \h </w:instrText>
        </w:r>
        <w:r>
          <w:rPr>
            <w:noProof/>
            <w:webHidden/>
          </w:rPr>
        </w:r>
        <w:r>
          <w:rPr>
            <w:noProof/>
            <w:webHidden/>
          </w:rPr>
          <w:fldChar w:fldCharType="separate"/>
        </w:r>
        <w:r>
          <w:rPr>
            <w:noProof/>
            <w:webHidden/>
          </w:rPr>
          <w:t>18</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5" w:history="1">
        <w:r w:rsidRPr="00D73BC4">
          <w:rPr>
            <w:rStyle w:val="af4"/>
            <w:noProof/>
          </w:rPr>
          <w:t>附件</w:t>
        </w:r>
        <w:r w:rsidRPr="00D73BC4">
          <w:rPr>
            <w:rStyle w:val="af4"/>
            <w:noProof/>
          </w:rPr>
          <w:t>2</w:t>
        </w:r>
        <w:r w:rsidRPr="00D73BC4">
          <w:rPr>
            <w:rStyle w:val="af4"/>
            <w:noProof/>
          </w:rPr>
          <w:t>：投标货物配置清单</w:t>
        </w:r>
        <w:r>
          <w:rPr>
            <w:noProof/>
            <w:webHidden/>
          </w:rPr>
          <w:tab/>
        </w:r>
        <w:r>
          <w:rPr>
            <w:noProof/>
            <w:webHidden/>
          </w:rPr>
          <w:fldChar w:fldCharType="begin"/>
        </w:r>
        <w:r>
          <w:rPr>
            <w:noProof/>
            <w:webHidden/>
          </w:rPr>
          <w:instrText xml:space="preserve"> PAGEREF _Toc120110235 \h </w:instrText>
        </w:r>
        <w:r>
          <w:rPr>
            <w:noProof/>
            <w:webHidden/>
          </w:rPr>
        </w:r>
        <w:r>
          <w:rPr>
            <w:noProof/>
            <w:webHidden/>
          </w:rPr>
          <w:fldChar w:fldCharType="separate"/>
        </w:r>
        <w:r>
          <w:rPr>
            <w:noProof/>
            <w:webHidden/>
          </w:rPr>
          <w:t>19</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6" w:history="1">
        <w:r w:rsidRPr="00D73BC4">
          <w:rPr>
            <w:rStyle w:val="af4"/>
            <w:noProof/>
          </w:rPr>
          <w:t>附件</w:t>
        </w:r>
        <w:r w:rsidRPr="00D73BC4">
          <w:rPr>
            <w:rStyle w:val="af4"/>
            <w:noProof/>
          </w:rPr>
          <w:t>3</w:t>
        </w:r>
        <w:r w:rsidRPr="00D73BC4">
          <w:rPr>
            <w:rStyle w:val="af4"/>
            <w:noProof/>
          </w:rPr>
          <w:t>：技术规格响应</w:t>
        </w:r>
        <w:r w:rsidRPr="00D73BC4">
          <w:rPr>
            <w:rStyle w:val="af4"/>
            <w:noProof/>
          </w:rPr>
          <w:t>/</w:t>
        </w:r>
        <w:r w:rsidRPr="00D73BC4">
          <w:rPr>
            <w:rStyle w:val="af4"/>
            <w:noProof/>
          </w:rPr>
          <w:t>偏离表</w:t>
        </w:r>
        <w:r>
          <w:rPr>
            <w:noProof/>
            <w:webHidden/>
          </w:rPr>
          <w:tab/>
        </w:r>
        <w:r>
          <w:rPr>
            <w:noProof/>
            <w:webHidden/>
          </w:rPr>
          <w:fldChar w:fldCharType="begin"/>
        </w:r>
        <w:r>
          <w:rPr>
            <w:noProof/>
            <w:webHidden/>
          </w:rPr>
          <w:instrText xml:space="preserve"> PAGEREF _Toc120110236 \h </w:instrText>
        </w:r>
        <w:r>
          <w:rPr>
            <w:noProof/>
            <w:webHidden/>
          </w:rPr>
        </w:r>
        <w:r>
          <w:rPr>
            <w:noProof/>
            <w:webHidden/>
          </w:rPr>
          <w:fldChar w:fldCharType="separate"/>
        </w:r>
        <w:r>
          <w:rPr>
            <w:noProof/>
            <w:webHidden/>
          </w:rPr>
          <w:t>20</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7" w:history="1">
        <w:r w:rsidRPr="00D73BC4">
          <w:rPr>
            <w:rStyle w:val="af4"/>
            <w:noProof/>
          </w:rPr>
          <w:t>附件</w:t>
        </w:r>
        <w:r w:rsidRPr="00D73BC4">
          <w:rPr>
            <w:rStyle w:val="af4"/>
            <w:noProof/>
          </w:rPr>
          <w:t>4</w:t>
        </w:r>
        <w:r w:rsidRPr="00D73BC4">
          <w:rPr>
            <w:rStyle w:val="af4"/>
            <w:noProof/>
          </w:rPr>
          <w:t>：商务条款响应</w:t>
        </w:r>
        <w:r w:rsidRPr="00D73BC4">
          <w:rPr>
            <w:rStyle w:val="af4"/>
            <w:noProof/>
          </w:rPr>
          <w:t>/</w:t>
        </w:r>
        <w:r w:rsidRPr="00D73BC4">
          <w:rPr>
            <w:rStyle w:val="af4"/>
            <w:noProof/>
          </w:rPr>
          <w:t>偏离表</w:t>
        </w:r>
        <w:r>
          <w:rPr>
            <w:noProof/>
            <w:webHidden/>
          </w:rPr>
          <w:tab/>
        </w:r>
        <w:r>
          <w:rPr>
            <w:noProof/>
            <w:webHidden/>
          </w:rPr>
          <w:fldChar w:fldCharType="begin"/>
        </w:r>
        <w:r>
          <w:rPr>
            <w:noProof/>
            <w:webHidden/>
          </w:rPr>
          <w:instrText xml:space="preserve"> PAGEREF _Toc120110237 \h </w:instrText>
        </w:r>
        <w:r>
          <w:rPr>
            <w:noProof/>
            <w:webHidden/>
          </w:rPr>
        </w:r>
        <w:r>
          <w:rPr>
            <w:noProof/>
            <w:webHidden/>
          </w:rPr>
          <w:fldChar w:fldCharType="separate"/>
        </w:r>
        <w:r>
          <w:rPr>
            <w:noProof/>
            <w:webHidden/>
          </w:rPr>
          <w:t>21</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8" w:history="1">
        <w:r w:rsidRPr="00D73BC4">
          <w:rPr>
            <w:rStyle w:val="af4"/>
            <w:noProof/>
          </w:rPr>
          <w:t>附件</w:t>
        </w:r>
        <w:r w:rsidRPr="00D73BC4">
          <w:rPr>
            <w:rStyle w:val="af4"/>
            <w:noProof/>
          </w:rPr>
          <w:t>5</w:t>
        </w:r>
        <w:r w:rsidRPr="00D73BC4">
          <w:rPr>
            <w:rStyle w:val="af4"/>
            <w:noProof/>
          </w:rPr>
          <w:t>：法定代表人资格证明</w:t>
        </w:r>
        <w:r>
          <w:rPr>
            <w:noProof/>
            <w:webHidden/>
          </w:rPr>
          <w:tab/>
        </w:r>
        <w:r>
          <w:rPr>
            <w:noProof/>
            <w:webHidden/>
          </w:rPr>
          <w:fldChar w:fldCharType="begin"/>
        </w:r>
        <w:r>
          <w:rPr>
            <w:noProof/>
            <w:webHidden/>
          </w:rPr>
          <w:instrText xml:space="preserve"> PAGEREF _Toc120110238 \h </w:instrText>
        </w:r>
        <w:r>
          <w:rPr>
            <w:noProof/>
            <w:webHidden/>
          </w:rPr>
        </w:r>
        <w:r>
          <w:rPr>
            <w:noProof/>
            <w:webHidden/>
          </w:rPr>
          <w:fldChar w:fldCharType="separate"/>
        </w:r>
        <w:r>
          <w:rPr>
            <w:noProof/>
            <w:webHidden/>
          </w:rPr>
          <w:t>20</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39" w:history="1">
        <w:r w:rsidRPr="00D73BC4">
          <w:rPr>
            <w:rStyle w:val="af4"/>
            <w:noProof/>
          </w:rPr>
          <w:t>附件</w:t>
        </w:r>
        <w:r w:rsidRPr="00D73BC4">
          <w:rPr>
            <w:rStyle w:val="af4"/>
            <w:noProof/>
          </w:rPr>
          <w:t>6</w:t>
        </w:r>
        <w:r w:rsidRPr="00D73BC4">
          <w:rPr>
            <w:rStyle w:val="af4"/>
            <w:noProof/>
          </w:rPr>
          <w:t>：法定代表人委托书</w:t>
        </w:r>
        <w:r>
          <w:rPr>
            <w:noProof/>
            <w:webHidden/>
          </w:rPr>
          <w:tab/>
        </w:r>
        <w:r>
          <w:rPr>
            <w:noProof/>
            <w:webHidden/>
          </w:rPr>
          <w:fldChar w:fldCharType="begin"/>
        </w:r>
        <w:r>
          <w:rPr>
            <w:noProof/>
            <w:webHidden/>
          </w:rPr>
          <w:instrText xml:space="preserve"> PAGEREF _Toc120110239 \h </w:instrText>
        </w:r>
        <w:r>
          <w:rPr>
            <w:noProof/>
            <w:webHidden/>
          </w:rPr>
        </w:r>
        <w:r>
          <w:rPr>
            <w:noProof/>
            <w:webHidden/>
          </w:rPr>
          <w:fldChar w:fldCharType="separate"/>
        </w:r>
        <w:r>
          <w:rPr>
            <w:noProof/>
            <w:webHidden/>
          </w:rPr>
          <w:t>21</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40" w:history="1">
        <w:r w:rsidRPr="00D73BC4">
          <w:rPr>
            <w:rStyle w:val="af4"/>
            <w:noProof/>
          </w:rPr>
          <w:t>附件</w:t>
        </w:r>
        <w:r w:rsidRPr="00D73BC4">
          <w:rPr>
            <w:rStyle w:val="af4"/>
            <w:noProof/>
          </w:rPr>
          <w:t>7</w:t>
        </w:r>
        <w:r w:rsidRPr="00D73BC4">
          <w:rPr>
            <w:rStyle w:val="af4"/>
            <w:noProof/>
          </w:rPr>
          <w:t>：无重大违法记录声明</w:t>
        </w:r>
        <w:r>
          <w:rPr>
            <w:noProof/>
            <w:webHidden/>
          </w:rPr>
          <w:tab/>
        </w:r>
        <w:r>
          <w:rPr>
            <w:noProof/>
            <w:webHidden/>
          </w:rPr>
          <w:fldChar w:fldCharType="begin"/>
        </w:r>
        <w:r>
          <w:rPr>
            <w:noProof/>
            <w:webHidden/>
          </w:rPr>
          <w:instrText xml:space="preserve"> PAGEREF _Toc120110240 \h </w:instrText>
        </w:r>
        <w:r>
          <w:rPr>
            <w:noProof/>
            <w:webHidden/>
          </w:rPr>
        </w:r>
        <w:r>
          <w:rPr>
            <w:noProof/>
            <w:webHidden/>
          </w:rPr>
          <w:fldChar w:fldCharType="separate"/>
        </w:r>
        <w:r>
          <w:rPr>
            <w:noProof/>
            <w:webHidden/>
          </w:rPr>
          <w:t>22</w:t>
        </w:r>
        <w:r>
          <w:rPr>
            <w:noProof/>
            <w:webHidden/>
          </w:rPr>
          <w:fldChar w:fldCharType="end"/>
        </w:r>
      </w:hyperlink>
    </w:p>
    <w:p w:rsidR="00515667" w:rsidRDefault="00515667">
      <w:pPr>
        <w:pStyle w:val="TOC2"/>
        <w:tabs>
          <w:tab w:val="right" w:leader="dot" w:pos="8834"/>
        </w:tabs>
        <w:rPr>
          <w:rFonts w:asciiTheme="minorHAnsi" w:eastAsiaTheme="minorEastAsia" w:hAnsiTheme="minorHAnsi" w:cstheme="minorBidi"/>
          <w:noProof/>
          <w:kern w:val="2"/>
          <w:sz w:val="21"/>
        </w:rPr>
      </w:pPr>
      <w:hyperlink w:anchor="_Toc120110241" w:history="1">
        <w:r w:rsidRPr="00D73BC4">
          <w:rPr>
            <w:rStyle w:val="af4"/>
            <w:noProof/>
          </w:rPr>
          <w:t>附件</w:t>
        </w:r>
        <w:r w:rsidRPr="00D73BC4">
          <w:rPr>
            <w:rStyle w:val="af4"/>
            <w:noProof/>
          </w:rPr>
          <w:t>8</w:t>
        </w:r>
        <w:r w:rsidRPr="00D73BC4">
          <w:rPr>
            <w:rStyle w:val="af4"/>
            <w:noProof/>
          </w:rPr>
          <w:t>：诚信承诺书</w:t>
        </w:r>
        <w:r>
          <w:rPr>
            <w:noProof/>
            <w:webHidden/>
          </w:rPr>
          <w:tab/>
        </w:r>
        <w:r>
          <w:rPr>
            <w:noProof/>
            <w:webHidden/>
          </w:rPr>
          <w:fldChar w:fldCharType="begin"/>
        </w:r>
        <w:r>
          <w:rPr>
            <w:noProof/>
            <w:webHidden/>
          </w:rPr>
          <w:instrText xml:space="preserve"> PAGEREF _Toc120110241 \h </w:instrText>
        </w:r>
        <w:r>
          <w:rPr>
            <w:noProof/>
            <w:webHidden/>
          </w:rPr>
        </w:r>
        <w:r>
          <w:rPr>
            <w:noProof/>
            <w:webHidden/>
          </w:rPr>
          <w:fldChar w:fldCharType="separate"/>
        </w:r>
        <w:r>
          <w:rPr>
            <w:noProof/>
            <w:webHidden/>
          </w:rPr>
          <w:t>23</w:t>
        </w:r>
        <w:r>
          <w:rPr>
            <w:noProof/>
            <w:webHidden/>
          </w:rPr>
          <w:fldChar w:fldCharType="end"/>
        </w:r>
      </w:hyperlink>
    </w:p>
    <w:p w:rsidR="00BC2D0B" w:rsidRDefault="0031636E">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20110218"/>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实时荧光定量PCR</w:t>
      </w:r>
      <w:proofErr w:type="gramStart"/>
      <w:r>
        <w:rPr>
          <w:rFonts w:ascii="宋体" w:hAnsi="宋体" w:hint="eastAsia"/>
          <w:b/>
          <w:color w:val="000000" w:themeColor="text1"/>
          <w:spacing w:val="4"/>
          <w:sz w:val="24"/>
        </w:rPr>
        <w:t>仪</w:t>
      </w:r>
      <w:r>
        <w:rPr>
          <w:rFonts w:ascii="宋体" w:hAnsi="宋体" w:hint="eastAsia"/>
          <w:color w:val="000000" w:themeColor="text1"/>
          <w:spacing w:val="4"/>
          <w:sz w:val="24"/>
        </w:rPr>
        <w:t>项目</w:t>
      </w:r>
      <w:proofErr w:type="gramEnd"/>
      <w:r>
        <w:rPr>
          <w:rFonts w:ascii="宋体" w:hAnsi="宋体" w:hint="eastAsia"/>
          <w:color w:val="000000" w:themeColor="text1"/>
          <w:spacing w:val="4"/>
          <w:sz w:val="24"/>
        </w:rPr>
        <w:t>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pacing w:val="4"/>
          <w:sz w:val="24"/>
        </w:rPr>
        <w:t>实时荧光定量PCR仪</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w:t>
      </w:r>
      <w:r w:rsidR="004A4B03">
        <w:rPr>
          <w:rFonts w:ascii="宋体" w:hAnsi="宋体"/>
          <w:color w:val="000000" w:themeColor="text1"/>
          <w:spacing w:val="4"/>
          <w:sz w:val="24"/>
        </w:rPr>
        <w:t>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3</w:t>
      </w:r>
      <w:r w:rsidR="00423017">
        <w:rPr>
          <w:rFonts w:ascii="宋体" w:hAnsi="宋体"/>
          <w:b/>
          <w:color w:val="000000" w:themeColor="text1"/>
          <w:spacing w:val="4"/>
          <w:sz w:val="24"/>
        </w:rPr>
        <w:t>5</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BC2D0B" w:rsidRDefault="0031636E">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w:t>
      </w:r>
      <w:r w:rsidR="00423017">
        <w:rPr>
          <w:rFonts w:ascii="宋体" w:hAnsi="宋体" w:hint="eastAsia"/>
          <w:bCs/>
          <w:color w:val="000000" w:themeColor="text1"/>
          <w:sz w:val="24"/>
        </w:rPr>
        <w:t>及开标时间</w:t>
      </w:r>
      <w:r>
        <w:rPr>
          <w:rFonts w:ascii="宋体" w:hAnsi="宋体" w:hint="eastAsia"/>
          <w:bCs/>
          <w:color w:val="000000" w:themeColor="text1"/>
          <w:sz w:val="24"/>
        </w:rPr>
        <w:t>：2022年</w:t>
      </w:r>
      <w:r w:rsidR="00E1478F">
        <w:rPr>
          <w:rFonts w:ascii="宋体" w:hAnsi="宋体"/>
          <w:bCs/>
          <w:color w:val="000000" w:themeColor="text1"/>
          <w:sz w:val="24"/>
        </w:rPr>
        <w:t>12月13日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31636E">
        <w:rPr>
          <w:rFonts w:ascii="宋体" w:hAnsi="宋体" w:hint="eastAsia"/>
          <w:bCs/>
          <w:color w:val="000000" w:themeColor="text1"/>
          <w:sz w:val="24"/>
        </w:rPr>
        <w:t>、线上签到时间：</w:t>
      </w:r>
      <w:r w:rsidR="0031636E">
        <w:rPr>
          <w:rFonts w:ascii="宋体" w:hAnsi="宋体"/>
          <w:bCs/>
          <w:color w:val="000000" w:themeColor="text1"/>
          <w:sz w:val="24"/>
        </w:rPr>
        <w:t>20</w:t>
      </w:r>
      <w:r w:rsidR="0031636E">
        <w:rPr>
          <w:rFonts w:ascii="宋体" w:hAnsi="宋体" w:hint="eastAsia"/>
          <w:bCs/>
          <w:color w:val="000000" w:themeColor="text1"/>
          <w:sz w:val="24"/>
        </w:rPr>
        <w:t>22 年</w:t>
      </w:r>
      <w:r w:rsidR="00E1478F">
        <w:rPr>
          <w:rFonts w:ascii="宋体" w:hAnsi="宋体"/>
          <w:bCs/>
          <w:color w:val="000000" w:themeColor="text1"/>
          <w:sz w:val="24"/>
        </w:rPr>
        <w:t>12月13日</w:t>
      </w:r>
      <w:r w:rsidR="0031636E">
        <w:rPr>
          <w:rFonts w:ascii="宋体" w:hAnsi="宋体" w:hint="eastAsia"/>
          <w:bCs/>
          <w:color w:val="000000" w:themeColor="text1"/>
          <w:sz w:val="24"/>
        </w:rPr>
        <w:t>0</w:t>
      </w:r>
      <w:r w:rsidR="0031636E">
        <w:rPr>
          <w:rFonts w:ascii="宋体" w:hAnsi="宋体"/>
          <w:bCs/>
          <w:color w:val="000000" w:themeColor="text1"/>
          <w:sz w:val="24"/>
        </w:rPr>
        <w:t>8</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w:t>
      </w:r>
      <w:r w:rsidR="0031636E">
        <w:rPr>
          <w:rFonts w:ascii="宋体" w:hAnsi="宋体"/>
          <w:bCs/>
          <w:color w:val="000000" w:themeColor="text1"/>
          <w:sz w:val="24"/>
        </w:rPr>
        <w:t>09</w:t>
      </w:r>
      <w:r w:rsidR="0031636E">
        <w:rPr>
          <w:rFonts w:ascii="宋体" w:hAnsi="宋体" w:hint="eastAsia"/>
          <w:bCs/>
          <w:color w:val="000000" w:themeColor="text1"/>
          <w:sz w:val="24"/>
        </w:rPr>
        <w:t>时</w:t>
      </w:r>
      <w:r w:rsidR="0031636E">
        <w:rPr>
          <w:rFonts w:ascii="宋体" w:hAnsi="宋体"/>
          <w:bCs/>
          <w:color w:val="000000" w:themeColor="text1"/>
          <w:sz w:val="24"/>
        </w:rPr>
        <w:t>0</w:t>
      </w:r>
      <w:r w:rsidR="0031636E">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31636E">
        <w:rPr>
          <w:rFonts w:ascii="宋体" w:hAnsi="宋体" w:hint="eastAsia"/>
          <w:bCs/>
          <w:color w:val="000000" w:themeColor="text1"/>
          <w:sz w:val="24"/>
        </w:rPr>
        <w:t>、投标文件解密时间：</w:t>
      </w:r>
      <w:r w:rsidR="0031636E">
        <w:rPr>
          <w:rFonts w:ascii="宋体" w:hAnsi="宋体"/>
          <w:bCs/>
          <w:color w:val="000000" w:themeColor="text1"/>
          <w:sz w:val="24"/>
        </w:rPr>
        <w:t>20</w:t>
      </w:r>
      <w:r w:rsidR="0031636E">
        <w:rPr>
          <w:rFonts w:ascii="宋体" w:hAnsi="宋体" w:hint="eastAsia"/>
          <w:bCs/>
          <w:color w:val="000000" w:themeColor="text1"/>
          <w:sz w:val="24"/>
        </w:rPr>
        <w:t>22 年</w:t>
      </w:r>
      <w:r w:rsidR="00E1478F">
        <w:rPr>
          <w:rFonts w:ascii="宋体" w:hAnsi="宋体"/>
          <w:bCs/>
          <w:color w:val="000000" w:themeColor="text1"/>
          <w:sz w:val="24"/>
        </w:rPr>
        <w:t>12月13日</w:t>
      </w:r>
      <w:r w:rsidR="0031636E">
        <w:rPr>
          <w:rFonts w:ascii="宋体" w:hAnsi="宋体" w:hint="eastAsia"/>
          <w:bCs/>
          <w:color w:val="000000" w:themeColor="text1"/>
          <w:sz w:val="24"/>
        </w:rPr>
        <w:t>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3</w:t>
      </w:r>
      <w:r w:rsidR="0031636E">
        <w:rPr>
          <w:rFonts w:ascii="宋体" w:hAnsi="宋体" w:hint="eastAsia"/>
          <w:bCs/>
          <w:color w:val="000000" w:themeColor="text1"/>
          <w:sz w:val="24"/>
        </w:rPr>
        <w:t>0分</w:t>
      </w:r>
    </w:p>
    <w:p w:rsidR="00BC2D0B" w:rsidRDefault="0031636E">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章必须</w:t>
      </w:r>
      <w:proofErr w:type="gramEnd"/>
      <w:r>
        <w:rPr>
          <w:rFonts w:ascii="宋体" w:hAnsi="宋体"/>
          <w:bCs/>
          <w:sz w:val="24"/>
          <w:u w:val="single"/>
        </w:rPr>
        <w:t>办理，被授权代表章可按需办理；</w:t>
      </w:r>
      <w:r w:rsidR="009D60CD" w:rsidRPr="00645F54">
        <w:rPr>
          <w:rFonts w:ascii="宋体" w:hAnsi="宋体"/>
          <w:b/>
          <w:bCs/>
          <w:color w:val="000000" w:themeColor="text1"/>
          <w:sz w:val="24"/>
          <w:u w:val="single"/>
        </w:rPr>
        <w:t>数字证书CA申请办理请</w:t>
      </w:r>
      <w:proofErr w:type="gramStart"/>
      <w:r w:rsidR="009D60CD" w:rsidRPr="00645F54">
        <w:rPr>
          <w:rFonts w:ascii="宋体" w:hAnsi="宋体"/>
          <w:b/>
          <w:bCs/>
          <w:color w:val="000000" w:themeColor="text1"/>
          <w:sz w:val="24"/>
          <w:u w:val="single"/>
        </w:rPr>
        <w:t>联系余工</w:t>
      </w:r>
      <w:proofErr w:type="gramEnd"/>
      <w:r w:rsidR="009D60CD" w:rsidRPr="00645F54">
        <w:rPr>
          <w:rFonts w:ascii="宋体" w:hAnsi="宋体" w:hint="eastAsia"/>
          <w:b/>
          <w:bCs/>
          <w:color w:val="000000" w:themeColor="text1"/>
          <w:sz w:val="24"/>
          <w:u w:val="single"/>
        </w:rPr>
        <w:t>18573640457。</w:t>
      </w:r>
      <w:r w:rsidR="009D60CD" w:rsidRPr="007A220F">
        <w:rPr>
          <w:rFonts w:ascii="宋体" w:hAnsi="宋体" w:hint="eastAsia"/>
          <w:b/>
          <w:bCs/>
          <w:color w:val="000000" w:themeColor="text1"/>
          <w:sz w:val="24"/>
          <w:u w:val="single"/>
        </w:rPr>
        <w:t>电子投标文件制作咨询：赵工</w:t>
      </w:r>
      <w:r w:rsidR="009D60CD">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BC2D0B" w:rsidRDefault="0031636E">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w:t>
      </w:r>
      <w:r w:rsidR="00AF4E36" w:rsidRPr="00AF4E36">
        <w:rPr>
          <w:rFonts w:ascii="宋体" w:hAnsi="宋体" w:hint="eastAsia"/>
          <w:color w:val="000000" w:themeColor="text1"/>
          <w:spacing w:val="4"/>
          <w:sz w:val="24"/>
        </w:rPr>
        <w:t>彭彬15851208703</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BC2D0B" w:rsidRDefault="0031636E">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w:t>
      </w:r>
      <w:r>
        <w:rPr>
          <w:rFonts w:ascii="宋体" w:hAnsi="宋体" w:hint="eastAsia"/>
          <w:spacing w:val="4"/>
          <w:sz w:val="24"/>
        </w:rPr>
        <w:lastRenderedPageBreak/>
        <w:t>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rsidR="00BC2D0B" w:rsidRDefault="0031636E">
      <w:pPr>
        <w:widowControl/>
        <w:jc w:val="left"/>
        <w:rPr>
          <w:rFonts w:ascii="宋体" w:hAnsi="宋体"/>
          <w:color w:val="000000" w:themeColor="text1"/>
        </w:rPr>
      </w:pPr>
      <w:r>
        <w:rPr>
          <w:rFonts w:ascii="宋体" w:hAnsi="宋体"/>
          <w:color w:val="000000" w:themeColor="text1"/>
        </w:rPr>
        <w:br w:type="page"/>
      </w:r>
    </w:p>
    <w:p w:rsidR="00BC2D0B" w:rsidRDefault="0031636E">
      <w:pPr>
        <w:pStyle w:val="1"/>
        <w:jc w:val="center"/>
        <w:rPr>
          <w:color w:val="000000" w:themeColor="text1"/>
        </w:rPr>
      </w:pPr>
      <w:bookmarkStart w:id="2" w:name="_Toc120110219"/>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31636E">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实时荧光定量PCR仪</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w:t>
            </w:r>
            <w:r w:rsidR="00423017">
              <w:rPr>
                <w:rFonts w:ascii="仿宋" w:eastAsia="仿宋" w:hAnsi="仿宋"/>
                <w:color w:val="000000" w:themeColor="text1"/>
                <w:spacing w:val="4"/>
                <w:sz w:val="28"/>
                <w:szCs w:val="28"/>
              </w:rPr>
              <w:t>138</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AF4E36">
            <w:pPr>
              <w:adjustRightInd w:val="0"/>
              <w:snapToGrid w:val="0"/>
              <w:spacing w:line="300" w:lineRule="auto"/>
              <w:rPr>
                <w:rFonts w:ascii="仿宋" w:eastAsia="仿宋" w:hAnsi="仿宋"/>
                <w:color w:val="000000" w:themeColor="text1"/>
                <w:sz w:val="28"/>
                <w:szCs w:val="28"/>
              </w:rPr>
            </w:pPr>
            <w:r w:rsidRPr="00AF4E36">
              <w:rPr>
                <w:rFonts w:ascii="仿宋" w:eastAsia="仿宋" w:hAnsi="仿宋" w:hint="eastAsia"/>
                <w:color w:val="000000" w:themeColor="text1"/>
                <w:sz w:val="28"/>
                <w:szCs w:val="28"/>
              </w:rPr>
              <w:t>彭彬</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Pr="00AF4E36" w:rsidRDefault="00AF4E36" w:rsidP="003F08F0">
            <w:pPr>
              <w:spacing w:line="360" w:lineRule="auto"/>
              <w:rPr>
                <w:rFonts w:ascii="仿宋" w:eastAsia="仿宋" w:hAnsi="仿宋"/>
                <w:color w:val="000000" w:themeColor="text1"/>
                <w:sz w:val="28"/>
                <w:szCs w:val="28"/>
              </w:rPr>
            </w:pPr>
            <w:r w:rsidRPr="00AF4E36">
              <w:rPr>
                <w:rFonts w:ascii="仿宋" w:eastAsia="仿宋" w:hAnsi="仿宋" w:hint="eastAsia"/>
                <w:color w:val="000000" w:themeColor="text1"/>
                <w:sz w:val="28"/>
                <w:szCs w:val="28"/>
              </w:rPr>
              <w:t>15851208703</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宋体" w:eastAsia="仿宋" w:hAnsi="宋体" w:hint="eastAsia"/>
                <w:color w:val="000000" w:themeColor="text1"/>
                <w:spacing w:val="4"/>
                <w:sz w:val="24"/>
              </w:rPr>
              <w:t>3</w:t>
            </w:r>
            <w:r w:rsidR="00AF4E36">
              <w:rPr>
                <w:rFonts w:ascii="宋体" w:eastAsia="仿宋" w:hAnsi="宋体"/>
                <w:color w:val="000000" w:themeColor="text1"/>
                <w:spacing w:val="4"/>
                <w:sz w:val="24"/>
              </w:rPr>
              <w:t>5</w:t>
            </w:r>
            <w:r>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E1478F">
              <w:rPr>
                <w:rFonts w:ascii="仿宋" w:eastAsia="仿宋" w:hAnsi="仿宋"/>
                <w:color w:val="000000" w:themeColor="text1"/>
                <w:sz w:val="28"/>
                <w:szCs w:val="28"/>
              </w:rPr>
              <w:t>12月13日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E1478F">
              <w:rPr>
                <w:rFonts w:ascii="仿宋" w:eastAsia="仿宋" w:hAnsi="仿宋"/>
                <w:color w:val="000000" w:themeColor="text1"/>
                <w:sz w:val="28"/>
                <w:szCs w:val="28"/>
              </w:rPr>
              <w:t>12月13日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20110220"/>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20110221"/>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20110222"/>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304421" w:rsidRPr="00304421" w:rsidRDefault="0031636E" w:rsidP="00304421">
      <w:pPr>
        <w:spacing w:line="360" w:lineRule="auto"/>
        <w:ind w:firstLineChars="200" w:firstLine="480"/>
        <w:rPr>
          <w:rFonts w:ascii="宋体" w:hAnsi="宋体" w:hint="eastAsia"/>
          <w:b/>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304421" w:rsidRPr="00645F54" w:rsidRDefault="00304421" w:rsidP="00C6409E">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304421" w:rsidRPr="00645F54" w:rsidRDefault="00304421" w:rsidP="00C6409E">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C6409E">
        <w:rPr>
          <w:color w:val="000000" w:themeColor="text1"/>
          <w:sz w:val="24"/>
        </w:rPr>
        <w:t>5</w:t>
      </w:r>
      <w:r w:rsidRPr="00645F54">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C6409E">
        <w:rPr>
          <w:color w:val="000000" w:themeColor="text1"/>
          <w:sz w:val="24"/>
        </w:rPr>
        <w:t>6</w:t>
      </w:r>
      <w:r w:rsidRPr="00645F54">
        <w:rPr>
          <w:rFonts w:hint="eastAsia"/>
          <w:color w:val="000000" w:themeColor="text1"/>
          <w:sz w:val="24"/>
        </w:rPr>
        <w:t>，法定代表人直接参与投标无需提供此授权书）</w:t>
      </w:r>
    </w:p>
    <w:p w:rsidR="00C6409E" w:rsidRPr="00C6409E" w:rsidRDefault="00C6409E" w:rsidP="00C6409E">
      <w:pPr>
        <w:spacing w:line="360" w:lineRule="auto"/>
        <w:ind w:firstLineChars="200" w:firstLine="480"/>
        <w:rPr>
          <w:rFonts w:ascii="宋体" w:hAnsi="宋体" w:cs="宋体" w:hint="eastAsia"/>
          <w:color w:val="000000" w:themeColor="text1"/>
          <w:kern w:val="0"/>
          <w:sz w:val="24"/>
        </w:rPr>
      </w:pPr>
      <w:r>
        <w:rPr>
          <w:rFonts w:ascii="宋体" w:hAnsi="宋体" w:cs="宋体" w:hint="eastAsia"/>
          <w:color w:val="000000" w:themeColor="text1"/>
          <w:kern w:val="0"/>
          <w:sz w:val="24"/>
        </w:rPr>
        <w:t>（</w:t>
      </w:r>
      <w:r>
        <w:rPr>
          <w:rFonts w:ascii="宋体" w:hAnsi="宋体" w:cs="宋体"/>
          <w:color w:val="000000" w:themeColor="text1"/>
          <w:kern w:val="0"/>
          <w:sz w:val="24"/>
        </w:rPr>
        <w:t>4</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p w:rsidR="00304421" w:rsidRPr="00645F54"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5</w:t>
      </w:r>
      <w:r w:rsidRPr="00645F54">
        <w:rPr>
          <w:rFonts w:cs="宋体" w:hint="eastAsia"/>
          <w:color w:val="000000" w:themeColor="text1"/>
          <w:sz w:val="24"/>
        </w:rPr>
        <w:t>）无重大违法记录声明（见附件</w:t>
      </w:r>
      <w:r w:rsidR="00C6409E">
        <w:rPr>
          <w:rFonts w:cs="宋体"/>
          <w:color w:val="000000" w:themeColor="text1"/>
          <w:sz w:val="24"/>
        </w:rPr>
        <w:t>7</w:t>
      </w:r>
      <w:r w:rsidRPr="00645F54">
        <w:rPr>
          <w:rFonts w:cs="宋体" w:hint="eastAsia"/>
          <w:color w:val="000000" w:themeColor="text1"/>
          <w:sz w:val="24"/>
        </w:rPr>
        <w:t>）</w:t>
      </w:r>
    </w:p>
    <w:p w:rsidR="00304421"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6</w:t>
      </w:r>
      <w:r w:rsidRPr="00645F54">
        <w:rPr>
          <w:rFonts w:cs="宋体" w:hint="eastAsia"/>
          <w:color w:val="000000" w:themeColor="text1"/>
          <w:sz w:val="24"/>
        </w:rPr>
        <w:t>）诚信承诺书（见附件</w:t>
      </w:r>
      <w:r w:rsidR="00C6409E">
        <w:rPr>
          <w:rFonts w:cs="宋体"/>
          <w:color w:val="000000" w:themeColor="text1"/>
          <w:sz w:val="24"/>
        </w:rPr>
        <w:t>8</w:t>
      </w:r>
      <w:r w:rsidRPr="00645F54">
        <w:rPr>
          <w:rFonts w:cs="宋体" w:hint="eastAsia"/>
          <w:color w:val="000000" w:themeColor="text1"/>
          <w:sz w:val="24"/>
        </w:rPr>
        <w:t>）</w:t>
      </w:r>
    </w:p>
    <w:p w:rsidR="00C6409E" w:rsidRDefault="00C6409E" w:rsidP="00C6409E">
      <w:pPr>
        <w:spacing w:line="360" w:lineRule="auto"/>
        <w:ind w:firstLineChars="200" w:firstLine="482"/>
        <w:rPr>
          <w:b/>
          <w:color w:val="000000" w:themeColor="text1"/>
          <w:sz w:val="24"/>
        </w:rPr>
      </w:pPr>
      <w:r>
        <w:rPr>
          <w:rFonts w:hint="eastAsia"/>
          <w:b/>
          <w:color w:val="000000" w:themeColor="text1"/>
          <w:sz w:val="24"/>
        </w:rPr>
        <w:t>技术文件：</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C6409E" w:rsidRPr="00955B41"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C6409E" w:rsidRPr="002E02EC" w:rsidRDefault="00C6409E" w:rsidP="00C6409E">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BC2D0B" w:rsidRDefault="0031636E" w:rsidP="00C6409E">
      <w:pPr>
        <w:spacing w:line="360" w:lineRule="auto"/>
        <w:ind w:firstLineChars="200" w:firstLine="482"/>
        <w:rPr>
          <w:b/>
          <w:color w:val="000000" w:themeColor="text1"/>
          <w:sz w:val="24"/>
        </w:rPr>
      </w:pPr>
      <w:r>
        <w:rPr>
          <w:rFonts w:hint="eastAsia"/>
          <w:b/>
          <w:color w:val="000000" w:themeColor="text1"/>
          <w:sz w:val="24"/>
        </w:rPr>
        <w:t>商务文件（报价）：</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17173E" w:rsidRDefault="0017173E" w:rsidP="0017173E">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17173E" w:rsidRPr="0017173E" w:rsidRDefault="0017173E" w:rsidP="00C6409E">
      <w:pPr>
        <w:spacing w:line="360" w:lineRule="auto"/>
        <w:ind w:firstLineChars="200" w:firstLine="480"/>
        <w:rPr>
          <w:rFonts w:hint="eastAsia"/>
          <w:color w:val="000000" w:themeColor="text1"/>
          <w:sz w:val="24"/>
        </w:rPr>
      </w:pPr>
      <w:bookmarkStart w:id="6" w:name="_GoBack"/>
      <w:bookmarkEnd w:id="6"/>
    </w:p>
    <w:p w:rsidR="00C6409E" w:rsidRPr="005D36A4" w:rsidRDefault="00C6409E" w:rsidP="005D36A4">
      <w:pPr>
        <w:spacing w:line="360" w:lineRule="auto"/>
        <w:ind w:firstLineChars="200" w:firstLine="482"/>
        <w:rPr>
          <w:rFonts w:ascii="黑体" w:eastAsia="黑体" w:hAnsi="黑体" w:hint="eastAsia"/>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7" w:name="_Toc120110223"/>
      <w:r>
        <w:rPr>
          <w:rFonts w:ascii="宋体" w:hAnsi="宋体" w:hint="eastAsia"/>
          <w:color w:val="000000" w:themeColor="text1"/>
        </w:rPr>
        <w:t>三、投标细则</w:t>
      </w:r>
      <w:bookmarkEnd w:id="7"/>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BC2D0B" w:rsidRDefault="0031636E">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1.由于汇率变化导致的汇差由投标人承担。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2. 若遇国家政策性调整，征收货物关税或其他费用，该费用由投标方承担。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2.55%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2.3%</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1.78%</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1.35%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1.15%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0.8%</w:t>
            </w:r>
          </w:p>
        </w:tc>
      </w:tr>
    </w:tbl>
    <w:p w:rsidR="00BC2D0B" w:rsidRDefault="0031636E">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代理服务费=外贸合同中美元金额×外币银行汇率（现汇卖出价）×百分比代理包干费率（单位为人民币）。</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w:t>
      </w:r>
      <w:r>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8" w:name="_Toc120110224"/>
      <w:r>
        <w:rPr>
          <w:rFonts w:ascii="宋体" w:hAnsi="宋体" w:hint="eastAsia"/>
          <w:color w:val="000000" w:themeColor="text1"/>
        </w:rPr>
        <w:t>四、开标、评标</w:t>
      </w:r>
      <w:bookmarkEnd w:id="8"/>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lastRenderedPageBreak/>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9" w:name="_Toc120110225"/>
      <w:r>
        <w:rPr>
          <w:rFonts w:ascii="宋体" w:hAnsi="宋体" w:hint="eastAsia"/>
          <w:color w:val="000000" w:themeColor="text1"/>
        </w:rPr>
        <w:t>五、评标方法及评分标准</w:t>
      </w:r>
      <w:bookmarkEnd w:id="9"/>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BC2D0B">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BC2D0B" w:rsidRDefault="0031636E">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×30</w:t>
            </w:r>
          </w:p>
        </w:tc>
      </w:tr>
      <w:tr w:rsidR="00BC2D0B">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完全满足招标文件技术指标要求得基准分</w:t>
            </w:r>
            <w:r>
              <w:rPr>
                <w:color w:val="000000" w:themeColor="text1"/>
              </w:rPr>
              <w:t>24</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12</w:t>
            </w:r>
            <w:r>
              <w:rPr>
                <w:rFonts w:ascii="宋体" w:hAnsi="宋体" w:cs="宋体"/>
                <w:color w:val="000000" w:themeColor="text1"/>
                <w:lang w:val="zh-TW" w:eastAsia="zh-TW"/>
              </w:rPr>
              <w:t>分；有负偏离但对使用无实质性影响，每项</w:t>
            </w:r>
            <w:r>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BC2D0B">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BC2D0B">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5~6</w:t>
            </w:r>
            <w:r>
              <w:rPr>
                <w:color w:val="000000" w:themeColor="text1"/>
              </w:rPr>
              <w:t>分；良得</w:t>
            </w:r>
            <w:r>
              <w:rPr>
                <w:color w:val="000000" w:themeColor="text1"/>
              </w:rPr>
              <w:t>3~4</w:t>
            </w:r>
            <w:r>
              <w:rPr>
                <w:color w:val="000000" w:themeColor="text1"/>
              </w:rPr>
              <w:t>分；一般得</w:t>
            </w:r>
            <w:r>
              <w:rPr>
                <w:color w:val="000000" w:themeColor="text1"/>
              </w:rPr>
              <w:t>0~2</w:t>
            </w:r>
            <w:r>
              <w:rPr>
                <w:color w:val="000000" w:themeColor="text1"/>
              </w:rPr>
              <w:t>分。</w:t>
            </w:r>
          </w:p>
        </w:tc>
      </w:tr>
      <w:tr w:rsidR="00BC2D0B">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BC2D0B" w:rsidRDefault="00BC2D0B">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10" w:name="_Toc120110226"/>
      <w:r>
        <w:rPr>
          <w:rFonts w:ascii="宋体" w:hAnsi="宋体" w:hint="eastAsia"/>
          <w:color w:val="000000" w:themeColor="text1"/>
        </w:rPr>
        <w:t>六、定标</w:t>
      </w:r>
      <w:bookmarkEnd w:id="10"/>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1" w:name="_Toc120110227"/>
      <w:r>
        <w:rPr>
          <w:rFonts w:ascii="宋体" w:hAnsi="宋体" w:hint="eastAsia"/>
          <w:color w:val="000000" w:themeColor="text1"/>
        </w:rPr>
        <w:t>七、中标通知书及合同的签订</w:t>
      </w:r>
      <w:bookmarkEnd w:id="11"/>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2" w:name="_Toc120110228"/>
      <w:r>
        <w:rPr>
          <w:rFonts w:ascii="宋体" w:hAnsi="宋体" w:hint="eastAsia"/>
          <w:color w:val="000000" w:themeColor="text1"/>
        </w:rPr>
        <w:t>八、其他</w:t>
      </w:r>
      <w:bookmarkEnd w:id="12"/>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3" w:name="_Toc120110229"/>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3"/>
    </w:p>
    <w:p w:rsidR="00BC2D0B" w:rsidRDefault="0031636E">
      <w:pPr>
        <w:pStyle w:val="2"/>
        <w:rPr>
          <w:color w:val="000000" w:themeColor="text1"/>
        </w:rPr>
      </w:pPr>
      <w:bookmarkStart w:id="14" w:name="_Toc120110230"/>
      <w:r>
        <w:rPr>
          <w:rFonts w:hint="eastAsia"/>
          <w:color w:val="000000" w:themeColor="text1"/>
        </w:rPr>
        <w:t>一、</w:t>
      </w:r>
      <w:r>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BC2D0B">
        <w:trPr>
          <w:trHeight w:val="430"/>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BC2D0B" w:rsidRDefault="0031636E">
            <w:pPr>
              <w:spacing w:line="288" w:lineRule="auto"/>
              <w:jc w:val="center"/>
              <w:rPr>
                <w:rFonts w:ascii="宋体" w:hAnsi="宋体"/>
                <w:color w:val="000000" w:themeColor="text1"/>
                <w:sz w:val="24"/>
              </w:rPr>
            </w:pPr>
            <w:r>
              <w:rPr>
                <w:rFonts w:hAnsi="宋体" w:hint="eastAsia"/>
                <w:color w:val="000000" w:themeColor="text1"/>
                <w:sz w:val="24"/>
              </w:rPr>
              <w:t>数量</w:t>
            </w:r>
          </w:p>
        </w:tc>
      </w:tr>
      <w:tr w:rsidR="00BC2D0B">
        <w:trPr>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BC2D0B" w:rsidRDefault="0031636E">
            <w:pPr>
              <w:widowControl/>
              <w:spacing w:line="288" w:lineRule="auto"/>
              <w:jc w:val="center"/>
              <w:rPr>
                <w:rFonts w:hAnsi="宋体"/>
                <w:color w:val="000000" w:themeColor="text1"/>
                <w:kern w:val="0"/>
                <w:sz w:val="24"/>
              </w:rPr>
            </w:pPr>
            <w:r>
              <w:rPr>
                <w:rFonts w:hAnsi="宋体" w:hint="eastAsia"/>
                <w:color w:val="000000" w:themeColor="text1"/>
                <w:kern w:val="0"/>
                <w:sz w:val="24"/>
              </w:rPr>
              <w:t>实时荧光定量</w:t>
            </w:r>
            <w:r>
              <w:rPr>
                <w:rFonts w:hAnsi="宋体" w:hint="eastAsia"/>
                <w:color w:val="000000" w:themeColor="text1"/>
                <w:kern w:val="0"/>
                <w:sz w:val="24"/>
              </w:rPr>
              <w:t>PCR</w:t>
            </w:r>
            <w:r>
              <w:rPr>
                <w:rFonts w:hAnsi="宋体" w:hint="eastAsia"/>
                <w:color w:val="000000" w:themeColor="text1"/>
                <w:kern w:val="0"/>
                <w:sz w:val="24"/>
              </w:rPr>
              <w:t>仪</w:t>
            </w:r>
          </w:p>
        </w:tc>
        <w:tc>
          <w:tcPr>
            <w:tcW w:w="1195" w:type="dxa"/>
            <w:vAlign w:val="center"/>
          </w:tcPr>
          <w:p w:rsidR="00BC2D0B" w:rsidRDefault="0031636E">
            <w:pPr>
              <w:widowControl/>
              <w:spacing w:line="288" w:lineRule="auto"/>
              <w:jc w:val="center"/>
              <w:rPr>
                <w:color w:val="000000" w:themeColor="text1"/>
                <w:kern w:val="0"/>
                <w:sz w:val="24"/>
              </w:rPr>
            </w:pPr>
            <w:r>
              <w:rPr>
                <w:rFonts w:hint="eastAsia"/>
                <w:color w:val="000000" w:themeColor="text1"/>
                <w:kern w:val="0"/>
                <w:sz w:val="24"/>
              </w:rPr>
              <w:t>1</w:t>
            </w:r>
          </w:p>
        </w:tc>
      </w:tr>
    </w:tbl>
    <w:p w:rsidR="00BC2D0B" w:rsidRDefault="0031636E">
      <w:pPr>
        <w:pStyle w:val="2"/>
        <w:rPr>
          <w:color w:val="000000" w:themeColor="text1"/>
        </w:rPr>
      </w:pPr>
      <w:bookmarkStart w:id="15" w:name="_Toc120110231"/>
      <w:r>
        <w:rPr>
          <w:rFonts w:hint="eastAsia"/>
          <w:color w:val="000000" w:themeColor="text1"/>
        </w:rPr>
        <w:t>二、参数</w:t>
      </w:r>
      <w:r>
        <w:rPr>
          <w:color w:val="000000" w:themeColor="text1"/>
        </w:rPr>
        <w:t>要求</w:t>
      </w:r>
      <w:bookmarkEnd w:id="15"/>
    </w:p>
    <w:p w:rsidR="00D1631F" w:rsidRPr="00D1631F" w:rsidRDefault="00D1631F" w:rsidP="00E2113D">
      <w:pPr>
        <w:numPr>
          <w:ilvl w:val="1"/>
          <w:numId w:val="2"/>
        </w:numPr>
        <w:spacing w:line="360" w:lineRule="auto"/>
        <w:rPr>
          <w:sz w:val="24"/>
        </w:rPr>
      </w:pPr>
      <w:r w:rsidRPr="00D1631F">
        <w:rPr>
          <w:sz w:val="24"/>
        </w:rPr>
        <w:t>热循环系统：</w:t>
      </w:r>
      <w:proofErr w:type="gramStart"/>
      <w:r w:rsidRPr="00D1631F">
        <w:rPr>
          <w:sz w:val="24"/>
        </w:rPr>
        <w:t>珀</w:t>
      </w:r>
      <w:proofErr w:type="gramEnd"/>
      <w:r w:rsidRPr="00D1631F">
        <w:rPr>
          <w:sz w:val="24"/>
        </w:rPr>
        <w:t>耳帖半导体效应系统</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温控模块最高升降温速率：</w:t>
      </w:r>
      <w:r w:rsidRPr="00D1631F">
        <w:rPr>
          <w:rFonts w:hint="eastAsia"/>
          <w:sz w:val="24"/>
        </w:rPr>
        <w:t>不低于</w:t>
      </w:r>
      <w:r w:rsidRPr="00D1631F">
        <w:rPr>
          <w:rFonts w:hint="eastAsia"/>
          <w:sz w:val="24"/>
        </w:rPr>
        <w:t>4.</w:t>
      </w:r>
      <w:r w:rsidRPr="00D1631F">
        <w:rPr>
          <w:sz w:val="24"/>
        </w:rPr>
        <w:t>6</w:t>
      </w:r>
      <w:r w:rsidRPr="00D1631F">
        <w:rPr>
          <w:rFonts w:hint="eastAsia"/>
          <w:sz w:val="24"/>
        </w:rPr>
        <w:t>℃</w:t>
      </w:r>
      <w:r w:rsidRPr="00D1631F">
        <w:rPr>
          <w:sz w:val="24"/>
        </w:rPr>
        <w:t>/</w:t>
      </w:r>
      <w:r w:rsidRPr="00D1631F">
        <w:rPr>
          <w:sz w:val="24"/>
        </w:rPr>
        <w:t>秒</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温控范围：</w:t>
      </w:r>
      <w:r w:rsidRPr="00D1631F">
        <w:rPr>
          <w:sz w:val="24"/>
        </w:rPr>
        <w:t>4°C–100°C</w:t>
      </w:r>
      <w:r w:rsidRPr="00D1631F">
        <w:rPr>
          <w:rFonts w:hint="eastAsia"/>
          <w:sz w:val="24"/>
        </w:rPr>
        <w:t>，具有样品保护功能。</w:t>
      </w:r>
    </w:p>
    <w:p w:rsidR="00D1631F" w:rsidRPr="00D1631F" w:rsidRDefault="00D1631F" w:rsidP="00E2113D">
      <w:pPr>
        <w:numPr>
          <w:ilvl w:val="1"/>
          <w:numId w:val="2"/>
        </w:numPr>
        <w:spacing w:line="360" w:lineRule="auto"/>
        <w:rPr>
          <w:sz w:val="24"/>
        </w:rPr>
      </w:pPr>
      <w:r w:rsidRPr="00D1631F">
        <w:rPr>
          <w:rFonts w:hint="eastAsia"/>
          <w:color w:val="000000"/>
          <w:sz w:val="24"/>
        </w:rPr>
        <w:t>温控模块：仪器具有温控模块设计，可进行温度梯度的设置。</w:t>
      </w:r>
    </w:p>
    <w:p w:rsidR="00D1631F" w:rsidRPr="00D1631F" w:rsidRDefault="00D1631F" w:rsidP="00E2113D">
      <w:pPr>
        <w:numPr>
          <w:ilvl w:val="1"/>
          <w:numId w:val="2"/>
        </w:numPr>
        <w:spacing w:line="360" w:lineRule="auto"/>
        <w:rPr>
          <w:sz w:val="24"/>
        </w:rPr>
      </w:pPr>
      <w:r w:rsidRPr="00D1631F">
        <w:rPr>
          <w:rFonts w:hint="eastAsia"/>
          <w:sz w:val="24"/>
        </w:rPr>
        <w:t>激发光源</w:t>
      </w:r>
      <w:r w:rsidRPr="00D1631F">
        <w:rPr>
          <w:sz w:val="24"/>
        </w:rPr>
        <w:t>：</w:t>
      </w:r>
      <w:r w:rsidRPr="00D1631F">
        <w:rPr>
          <w:rFonts w:hint="eastAsia"/>
          <w:sz w:val="24"/>
        </w:rPr>
        <w:t>L</w:t>
      </w:r>
      <w:r w:rsidRPr="00D1631F">
        <w:rPr>
          <w:sz w:val="24"/>
        </w:rPr>
        <w:t>ED</w:t>
      </w:r>
      <w:r w:rsidRPr="00D1631F">
        <w:rPr>
          <w:rFonts w:hint="eastAsia"/>
          <w:sz w:val="24"/>
        </w:rPr>
        <w:t>光源或者卤素灯光源。</w:t>
      </w:r>
    </w:p>
    <w:p w:rsidR="00D1631F" w:rsidRPr="00D1631F" w:rsidRDefault="00D1631F" w:rsidP="00E2113D">
      <w:pPr>
        <w:numPr>
          <w:ilvl w:val="1"/>
          <w:numId w:val="2"/>
        </w:numPr>
        <w:spacing w:line="360" w:lineRule="auto"/>
        <w:rPr>
          <w:sz w:val="24"/>
        </w:rPr>
      </w:pPr>
      <w:r w:rsidRPr="00D1631F">
        <w:rPr>
          <w:rFonts w:hint="eastAsia"/>
          <w:color w:val="FF0000"/>
          <w:sz w:val="24"/>
        </w:rPr>
        <w:t>*</w:t>
      </w:r>
      <w:r w:rsidRPr="00D1631F">
        <w:rPr>
          <w:rFonts w:hint="eastAsia"/>
          <w:sz w:val="24"/>
        </w:rPr>
        <w:t>检测系统：</w:t>
      </w:r>
      <w:proofErr w:type="gramStart"/>
      <w:r w:rsidRPr="00D1631F">
        <w:rPr>
          <w:rFonts w:hint="eastAsia"/>
          <w:sz w:val="24"/>
        </w:rPr>
        <w:t>科研级</w:t>
      </w:r>
      <w:proofErr w:type="gramEnd"/>
      <w:r w:rsidRPr="00D1631F">
        <w:rPr>
          <w:rFonts w:hint="eastAsia"/>
          <w:sz w:val="24"/>
        </w:rPr>
        <w:t>C</w:t>
      </w:r>
      <w:r w:rsidRPr="00D1631F">
        <w:rPr>
          <w:sz w:val="24"/>
        </w:rPr>
        <w:t>MOS</w:t>
      </w:r>
      <w:r w:rsidRPr="00D1631F">
        <w:rPr>
          <w:rFonts w:hint="eastAsia"/>
          <w:sz w:val="24"/>
        </w:rPr>
        <w:t>成像，</w:t>
      </w:r>
      <w:r w:rsidRPr="00D1631F">
        <w:rPr>
          <w:sz w:val="24"/>
          <w:szCs w:val="22"/>
        </w:rPr>
        <w:t>每个循环保证</w:t>
      </w:r>
      <w:r w:rsidRPr="00D1631F">
        <w:rPr>
          <w:sz w:val="24"/>
          <w:szCs w:val="22"/>
        </w:rPr>
        <w:t>96</w:t>
      </w:r>
      <w:r w:rsidRPr="00D1631F">
        <w:rPr>
          <w:sz w:val="24"/>
          <w:szCs w:val="22"/>
        </w:rPr>
        <w:t>孔板一次性成像</w:t>
      </w:r>
      <w:r w:rsidRPr="00D1631F">
        <w:rPr>
          <w:rFonts w:hint="eastAsia"/>
          <w:sz w:val="24"/>
          <w:szCs w:val="22"/>
        </w:rPr>
        <w:t>检</w:t>
      </w:r>
      <w:r w:rsidRPr="00D1631F">
        <w:rPr>
          <w:sz w:val="24"/>
          <w:szCs w:val="22"/>
        </w:rPr>
        <w:t>测，每个</w:t>
      </w:r>
      <w:proofErr w:type="gramStart"/>
      <w:r w:rsidRPr="00D1631F">
        <w:rPr>
          <w:sz w:val="24"/>
          <w:szCs w:val="22"/>
        </w:rPr>
        <w:t>循环逐孔扫</w:t>
      </w:r>
      <w:proofErr w:type="gramEnd"/>
      <w:r w:rsidRPr="00D1631F">
        <w:rPr>
          <w:sz w:val="24"/>
          <w:szCs w:val="22"/>
        </w:rPr>
        <w:t>描检测荧光衰减带来的误差</w:t>
      </w:r>
      <w:r w:rsidRPr="00D1631F">
        <w:rPr>
          <w:rFonts w:hint="eastAsia"/>
          <w:sz w:val="24"/>
          <w:szCs w:val="22"/>
        </w:rPr>
        <w:t>。</w:t>
      </w:r>
    </w:p>
    <w:p w:rsidR="00D1631F" w:rsidRPr="00D1631F" w:rsidRDefault="00D1631F" w:rsidP="00E2113D">
      <w:pPr>
        <w:numPr>
          <w:ilvl w:val="1"/>
          <w:numId w:val="2"/>
        </w:numPr>
        <w:spacing w:line="360" w:lineRule="auto"/>
        <w:rPr>
          <w:sz w:val="24"/>
        </w:rPr>
      </w:pPr>
      <w:r w:rsidRPr="00D1631F">
        <w:rPr>
          <w:sz w:val="24"/>
        </w:rPr>
        <w:t>通道数</w:t>
      </w:r>
      <w:r w:rsidRPr="00D1631F">
        <w:rPr>
          <w:rFonts w:hint="eastAsia"/>
          <w:sz w:val="24"/>
        </w:rPr>
        <w:t>：</w:t>
      </w:r>
      <w:r w:rsidRPr="00D1631F">
        <w:rPr>
          <w:rFonts w:hint="eastAsia"/>
          <w:sz w:val="24"/>
        </w:rPr>
        <w:t>4</w:t>
      </w:r>
      <w:r w:rsidRPr="00D1631F">
        <w:rPr>
          <w:sz w:val="24"/>
        </w:rPr>
        <w:t>色激发光滤光片和</w:t>
      </w:r>
      <w:r w:rsidRPr="00D1631F">
        <w:rPr>
          <w:rFonts w:hint="eastAsia"/>
          <w:sz w:val="24"/>
        </w:rPr>
        <w:t>4</w:t>
      </w:r>
      <w:r w:rsidRPr="00D1631F">
        <w:rPr>
          <w:sz w:val="24"/>
        </w:rPr>
        <w:t>色检测光滤光片可自由组合，</w:t>
      </w:r>
      <w:r w:rsidRPr="00D1631F">
        <w:rPr>
          <w:rFonts w:hint="eastAsia"/>
          <w:sz w:val="24"/>
        </w:rPr>
        <w:t>支持第三方试剂优化，</w:t>
      </w:r>
      <w:r w:rsidRPr="00D1631F">
        <w:rPr>
          <w:sz w:val="24"/>
        </w:rPr>
        <w:t>至少</w:t>
      </w:r>
      <w:r w:rsidRPr="00D1631F">
        <w:rPr>
          <w:rFonts w:hint="eastAsia"/>
          <w:sz w:val="24"/>
        </w:rPr>
        <w:t>3</w:t>
      </w:r>
      <w:r w:rsidRPr="00D1631F">
        <w:rPr>
          <w:sz w:val="24"/>
        </w:rPr>
        <w:t>个通道完全开放</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光学检测范围（激发</w:t>
      </w:r>
      <w:r w:rsidRPr="00D1631F">
        <w:rPr>
          <w:sz w:val="24"/>
        </w:rPr>
        <w:t>/</w:t>
      </w:r>
      <w:r w:rsidRPr="00D1631F">
        <w:rPr>
          <w:sz w:val="24"/>
        </w:rPr>
        <w:t>检测）：</w:t>
      </w:r>
      <w:r w:rsidRPr="00D1631F">
        <w:rPr>
          <w:sz w:val="24"/>
        </w:rPr>
        <w:t>45</w:t>
      </w:r>
      <w:r w:rsidRPr="00D1631F">
        <w:rPr>
          <w:rFonts w:hint="eastAsia"/>
          <w:sz w:val="24"/>
        </w:rPr>
        <w:t>0</w:t>
      </w:r>
      <w:r w:rsidRPr="00D1631F">
        <w:rPr>
          <w:sz w:val="24"/>
        </w:rPr>
        <w:t>–6</w:t>
      </w:r>
      <w:r w:rsidRPr="00D1631F">
        <w:rPr>
          <w:rFonts w:hint="eastAsia"/>
          <w:sz w:val="24"/>
        </w:rPr>
        <w:t>00</w:t>
      </w:r>
      <w:r w:rsidRPr="00D1631F">
        <w:rPr>
          <w:sz w:val="24"/>
        </w:rPr>
        <w:t xml:space="preserve"> nm/50</w:t>
      </w:r>
      <w:r w:rsidRPr="00D1631F">
        <w:rPr>
          <w:rFonts w:hint="eastAsia"/>
          <w:sz w:val="24"/>
        </w:rPr>
        <w:t>0</w:t>
      </w:r>
      <w:r w:rsidRPr="00D1631F">
        <w:rPr>
          <w:sz w:val="24"/>
        </w:rPr>
        <w:t>–</w:t>
      </w:r>
      <w:r w:rsidRPr="00D1631F">
        <w:rPr>
          <w:rFonts w:hint="eastAsia"/>
          <w:sz w:val="24"/>
        </w:rPr>
        <w:t>640</w:t>
      </w:r>
      <w:r w:rsidRPr="00D1631F">
        <w:rPr>
          <w:sz w:val="24"/>
        </w:rPr>
        <w:t xml:space="preserve"> nm </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反应体系：</w:t>
      </w:r>
      <w:r w:rsidRPr="00D1631F">
        <w:rPr>
          <w:rFonts w:hint="eastAsia"/>
          <w:sz w:val="24"/>
        </w:rPr>
        <w:t>10-100</w:t>
      </w:r>
      <w:r w:rsidRPr="00D1631F">
        <w:rPr>
          <w:sz w:val="24"/>
        </w:rPr>
        <w:t>μL</w:t>
      </w:r>
      <w:r w:rsidRPr="00D1631F">
        <w:rPr>
          <w:rFonts w:hint="eastAsia"/>
          <w:sz w:val="24"/>
        </w:rPr>
        <w:t>，包括：快速</w:t>
      </w:r>
      <w:r w:rsidRPr="00D1631F">
        <w:rPr>
          <w:sz w:val="24"/>
        </w:rPr>
        <w:t>96</w:t>
      </w:r>
      <w:r w:rsidRPr="00D1631F">
        <w:rPr>
          <w:sz w:val="24"/>
        </w:rPr>
        <w:t>孔</w:t>
      </w:r>
      <w:r w:rsidRPr="00D1631F">
        <w:rPr>
          <w:sz w:val="24"/>
        </w:rPr>
        <w:t>0.1ml</w:t>
      </w:r>
      <w:r w:rsidRPr="00D1631F">
        <w:rPr>
          <w:sz w:val="24"/>
        </w:rPr>
        <w:t>模块：</w:t>
      </w:r>
      <w:r w:rsidRPr="00D1631F">
        <w:rPr>
          <w:sz w:val="24"/>
        </w:rPr>
        <w:t>10-30ul</w:t>
      </w:r>
      <w:r w:rsidRPr="00D1631F">
        <w:rPr>
          <w:sz w:val="24"/>
        </w:rPr>
        <w:t>；标准</w:t>
      </w:r>
      <w:r w:rsidRPr="00D1631F">
        <w:rPr>
          <w:sz w:val="24"/>
        </w:rPr>
        <w:t>96</w:t>
      </w:r>
      <w:r w:rsidRPr="00D1631F">
        <w:rPr>
          <w:sz w:val="24"/>
        </w:rPr>
        <w:t>孔</w:t>
      </w:r>
      <w:r w:rsidRPr="00D1631F">
        <w:rPr>
          <w:sz w:val="24"/>
        </w:rPr>
        <w:t>0.2ml</w:t>
      </w:r>
      <w:r w:rsidRPr="00D1631F">
        <w:rPr>
          <w:sz w:val="24"/>
        </w:rPr>
        <w:t>模块：</w:t>
      </w:r>
      <w:r w:rsidRPr="00D1631F">
        <w:rPr>
          <w:sz w:val="24"/>
        </w:rPr>
        <w:t>10-100ul</w:t>
      </w:r>
      <w:r w:rsidRPr="00D1631F">
        <w:rPr>
          <w:rFonts w:hint="eastAsia"/>
          <w:sz w:val="24"/>
        </w:rPr>
        <w:t>。</w:t>
      </w:r>
      <w:r w:rsidRPr="00D1631F">
        <w:rPr>
          <w:sz w:val="24"/>
        </w:rPr>
        <w:t xml:space="preserve"> </w:t>
      </w:r>
    </w:p>
    <w:p w:rsidR="00D1631F" w:rsidRPr="00D1631F" w:rsidRDefault="00D1631F" w:rsidP="00E2113D">
      <w:pPr>
        <w:numPr>
          <w:ilvl w:val="1"/>
          <w:numId w:val="2"/>
        </w:numPr>
        <w:spacing w:line="360" w:lineRule="auto"/>
        <w:rPr>
          <w:sz w:val="24"/>
        </w:rPr>
      </w:pPr>
      <w:r w:rsidRPr="00D1631F">
        <w:rPr>
          <w:sz w:val="24"/>
        </w:rPr>
        <w:t>支持耗材：</w:t>
      </w:r>
      <w:r w:rsidRPr="00D1631F">
        <w:rPr>
          <w:rFonts w:hint="eastAsia"/>
          <w:sz w:val="24"/>
        </w:rPr>
        <w:t>仪器使用的试剂耗材必须全开放，避免使用在加样中易产生误差的白色耗材。</w:t>
      </w:r>
    </w:p>
    <w:p w:rsidR="00D1631F" w:rsidRPr="00D1631F" w:rsidRDefault="00D1631F" w:rsidP="00E2113D">
      <w:pPr>
        <w:numPr>
          <w:ilvl w:val="1"/>
          <w:numId w:val="2"/>
        </w:numPr>
        <w:spacing w:line="360" w:lineRule="auto"/>
        <w:rPr>
          <w:sz w:val="24"/>
        </w:rPr>
      </w:pPr>
      <w:r w:rsidRPr="00D1631F">
        <w:rPr>
          <w:sz w:val="24"/>
        </w:rPr>
        <w:t>支持的荧光染料：</w:t>
      </w:r>
      <w:r w:rsidRPr="00D1631F">
        <w:rPr>
          <w:sz w:val="24"/>
        </w:rPr>
        <w:t>FAM™/ SYBR™ Green</w:t>
      </w:r>
      <w:r w:rsidRPr="00D1631F">
        <w:rPr>
          <w:sz w:val="24"/>
        </w:rPr>
        <w:t>，</w:t>
      </w:r>
      <w:r w:rsidRPr="00D1631F">
        <w:rPr>
          <w:sz w:val="24"/>
        </w:rPr>
        <w:t xml:space="preserve"> VIC™/ JOE™/ HEX™/ TET™</w:t>
      </w:r>
      <w:r w:rsidRPr="00D1631F">
        <w:rPr>
          <w:sz w:val="24"/>
        </w:rPr>
        <w:t>，</w:t>
      </w:r>
      <w:r w:rsidRPr="00D1631F">
        <w:rPr>
          <w:sz w:val="24"/>
        </w:rPr>
        <w:t xml:space="preserve">ABY™/ NED™/ TAMRA™/ Cy™3 </w:t>
      </w:r>
      <w:r w:rsidRPr="00D1631F">
        <w:rPr>
          <w:sz w:val="24"/>
        </w:rPr>
        <w:t>，</w:t>
      </w:r>
      <w:r w:rsidRPr="00D1631F">
        <w:rPr>
          <w:sz w:val="24"/>
        </w:rPr>
        <w:t>JUN™</w:t>
      </w:r>
      <w:r w:rsidRPr="00D1631F">
        <w:rPr>
          <w:sz w:val="24"/>
        </w:rPr>
        <w:t>，</w:t>
      </w:r>
      <w:r w:rsidRPr="00D1631F">
        <w:rPr>
          <w:sz w:val="24"/>
        </w:rPr>
        <w:t>ROX™ / Texas Red™</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被动参照染料</w:t>
      </w:r>
      <w:r w:rsidRPr="00D1631F">
        <w:rPr>
          <w:rFonts w:hint="eastAsia"/>
          <w:sz w:val="24"/>
        </w:rPr>
        <w:t>校正</w:t>
      </w:r>
      <w:r w:rsidRPr="00D1631F">
        <w:rPr>
          <w:sz w:val="24"/>
        </w:rPr>
        <w:t>：</w:t>
      </w:r>
      <w:r w:rsidRPr="00D1631F">
        <w:rPr>
          <w:rFonts w:hint="eastAsia"/>
          <w:sz w:val="24"/>
        </w:rPr>
        <w:t>仪器必须提供至少一种专利的被动</w:t>
      </w:r>
      <w:r w:rsidRPr="00D1631F">
        <w:rPr>
          <w:sz w:val="24"/>
        </w:rPr>
        <w:t>荧光</w:t>
      </w:r>
      <w:r w:rsidRPr="00D1631F">
        <w:rPr>
          <w:rFonts w:hint="eastAsia"/>
          <w:sz w:val="24"/>
        </w:rPr>
        <w:t>染料</w:t>
      </w:r>
      <w:r w:rsidRPr="00D1631F">
        <w:rPr>
          <w:sz w:val="24"/>
        </w:rPr>
        <w:t>进行校</w:t>
      </w:r>
      <w:r w:rsidRPr="00D1631F">
        <w:rPr>
          <w:rFonts w:hint="eastAsia"/>
          <w:sz w:val="24"/>
        </w:rPr>
        <w:t>正</w:t>
      </w:r>
      <w:r w:rsidRPr="00D1631F">
        <w:rPr>
          <w:sz w:val="24"/>
        </w:rPr>
        <w:t>，</w:t>
      </w:r>
      <w:r w:rsidRPr="00D1631F">
        <w:rPr>
          <w:rFonts w:hint="eastAsia"/>
          <w:sz w:val="24"/>
        </w:rPr>
        <w:t>以避免</w:t>
      </w:r>
      <w:r w:rsidRPr="00D1631F">
        <w:rPr>
          <w:sz w:val="24"/>
        </w:rPr>
        <w:t>实验操作过程中</w:t>
      </w:r>
      <w:r w:rsidRPr="00D1631F">
        <w:rPr>
          <w:rFonts w:hint="eastAsia"/>
          <w:sz w:val="24"/>
        </w:rPr>
        <w:t>产生</w:t>
      </w:r>
      <w:proofErr w:type="gramStart"/>
      <w:r w:rsidRPr="00D1631F">
        <w:rPr>
          <w:rFonts w:hint="eastAsia"/>
          <w:sz w:val="24"/>
        </w:rPr>
        <w:t>的移液</w:t>
      </w:r>
      <w:r w:rsidRPr="00D1631F">
        <w:rPr>
          <w:sz w:val="24"/>
        </w:rPr>
        <w:t>误差</w:t>
      </w:r>
      <w:proofErr w:type="gramEnd"/>
      <w:r w:rsidRPr="00D1631F">
        <w:rPr>
          <w:sz w:val="24"/>
        </w:rPr>
        <w:t>、蒸发误差等</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color w:val="FF0000"/>
          <w:sz w:val="24"/>
        </w:rPr>
        <w:t>*</w:t>
      </w:r>
      <w:r w:rsidRPr="00D1631F">
        <w:rPr>
          <w:rFonts w:hint="eastAsia"/>
          <w:sz w:val="24"/>
        </w:rPr>
        <w:t>实时数据采集：所有反应</w:t>
      </w:r>
      <w:proofErr w:type="gramStart"/>
      <w:r w:rsidRPr="00D1631F">
        <w:rPr>
          <w:rFonts w:hint="eastAsia"/>
          <w:sz w:val="24"/>
        </w:rPr>
        <w:t>孔同时</w:t>
      </w:r>
      <w:proofErr w:type="gramEnd"/>
      <w:r w:rsidRPr="00D1631F">
        <w:rPr>
          <w:rFonts w:hint="eastAsia"/>
          <w:sz w:val="24"/>
        </w:rPr>
        <w:t>采集荧光数据，不同</w:t>
      </w:r>
      <w:proofErr w:type="gramStart"/>
      <w:r w:rsidRPr="00D1631F">
        <w:rPr>
          <w:rFonts w:hint="eastAsia"/>
          <w:sz w:val="24"/>
        </w:rPr>
        <w:t>孔之</w:t>
      </w:r>
      <w:proofErr w:type="gramEnd"/>
      <w:r w:rsidRPr="00D1631F">
        <w:rPr>
          <w:rFonts w:hint="eastAsia"/>
          <w:sz w:val="24"/>
        </w:rPr>
        <w:t>间不存在时间差。</w:t>
      </w:r>
    </w:p>
    <w:p w:rsidR="00D1631F" w:rsidRPr="00D1631F" w:rsidRDefault="00D1631F" w:rsidP="00E2113D">
      <w:pPr>
        <w:numPr>
          <w:ilvl w:val="1"/>
          <w:numId w:val="2"/>
        </w:numPr>
        <w:spacing w:line="360" w:lineRule="auto"/>
        <w:rPr>
          <w:sz w:val="24"/>
        </w:rPr>
      </w:pPr>
      <w:r w:rsidRPr="00D1631F">
        <w:rPr>
          <w:sz w:val="24"/>
        </w:rPr>
        <w:t>运行模式：</w:t>
      </w:r>
      <w:r w:rsidRPr="00D1631F">
        <w:rPr>
          <w:rFonts w:hint="eastAsia"/>
          <w:sz w:val="24"/>
        </w:rPr>
        <w:t>2</w:t>
      </w:r>
      <w:r w:rsidRPr="00D1631F">
        <w:rPr>
          <w:rFonts w:hint="eastAsia"/>
          <w:sz w:val="24"/>
        </w:rPr>
        <w:t>种运行模式可选。</w:t>
      </w:r>
    </w:p>
    <w:p w:rsidR="00D1631F" w:rsidRPr="00D1631F" w:rsidRDefault="00D1631F" w:rsidP="00E2113D">
      <w:pPr>
        <w:numPr>
          <w:ilvl w:val="1"/>
          <w:numId w:val="2"/>
        </w:numPr>
        <w:spacing w:line="360" w:lineRule="auto"/>
        <w:rPr>
          <w:sz w:val="24"/>
        </w:rPr>
      </w:pPr>
      <w:r w:rsidRPr="00D1631F">
        <w:rPr>
          <w:sz w:val="24"/>
        </w:rPr>
        <w:lastRenderedPageBreak/>
        <w:t>内置触摸屏电脑：</w:t>
      </w:r>
      <w:r w:rsidRPr="00D1631F">
        <w:rPr>
          <w:sz w:val="24"/>
        </w:rPr>
        <w:t xml:space="preserve"> LCD/ Full VGA (640x480)/32K </w:t>
      </w:r>
      <w:r w:rsidRPr="00D1631F">
        <w:rPr>
          <w:sz w:val="24"/>
        </w:rPr>
        <w:t>色，</w:t>
      </w:r>
      <w:r w:rsidRPr="00D1631F">
        <w:rPr>
          <w:rFonts w:hint="eastAsia"/>
          <w:sz w:val="24"/>
        </w:rPr>
        <w:t>要求使用</w:t>
      </w:r>
      <w:r w:rsidRPr="00D1631F">
        <w:rPr>
          <w:sz w:val="24"/>
        </w:rPr>
        <w:t>电容屏，支持多点触控</w:t>
      </w:r>
      <w:r w:rsidRPr="00D1631F">
        <w:rPr>
          <w:rFonts w:hint="eastAsia"/>
          <w:sz w:val="24"/>
        </w:rPr>
        <w:t>，仪器触摸</w:t>
      </w:r>
      <w:proofErr w:type="gramStart"/>
      <w:r w:rsidRPr="00D1631F">
        <w:rPr>
          <w:rFonts w:hint="eastAsia"/>
          <w:sz w:val="24"/>
        </w:rPr>
        <w:t>屏提供</w:t>
      </w:r>
      <w:proofErr w:type="gramEnd"/>
      <w:r w:rsidRPr="00D1631F">
        <w:rPr>
          <w:rFonts w:hint="eastAsia"/>
          <w:sz w:val="24"/>
        </w:rPr>
        <w:t>了一键式的实验方案，可快速地设置多种应用。</w:t>
      </w:r>
    </w:p>
    <w:p w:rsidR="00D1631F" w:rsidRPr="00D1631F" w:rsidRDefault="00D1631F" w:rsidP="00E2113D">
      <w:pPr>
        <w:numPr>
          <w:ilvl w:val="1"/>
          <w:numId w:val="2"/>
        </w:numPr>
        <w:spacing w:line="360" w:lineRule="auto"/>
        <w:rPr>
          <w:sz w:val="24"/>
        </w:rPr>
      </w:pPr>
      <w:r w:rsidRPr="00D1631F">
        <w:rPr>
          <w:rFonts w:ascii="宋体" w:hAnsi="宋体" w:hint="eastAsia"/>
          <w:sz w:val="24"/>
        </w:rPr>
        <w:t>数据保护：</w:t>
      </w:r>
      <w:r w:rsidRPr="00D1631F">
        <w:rPr>
          <w:sz w:val="24"/>
        </w:rPr>
        <w:t>内置</w:t>
      </w:r>
      <w:r w:rsidRPr="00D1631F">
        <w:rPr>
          <w:rFonts w:ascii="宋体" w:hAnsi="宋体"/>
          <w:sz w:val="24"/>
        </w:rPr>
        <w:t>触摸屏电脑</w:t>
      </w:r>
      <w:r w:rsidRPr="00D1631F">
        <w:rPr>
          <w:rFonts w:ascii="宋体" w:hAnsi="宋体" w:hint="eastAsia"/>
          <w:sz w:val="24"/>
        </w:rPr>
        <w:t>（10</w:t>
      </w:r>
      <w:r w:rsidRPr="00D1631F">
        <w:rPr>
          <w:rFonts w:ascii="宋体" w:hAnsi="宋体"/>
          <w:sz w:val="24"/>
        </w:rPr>
        <w:t>GB</w:t>
      </w:r>
      <w:r w:rsidRPr="00D1631F">
        <w:rPr>
          <w:rFonts w:ascii="宋体" w:hAnsi="宋体" w:hint="eastAsia"/>
          <w:sz w:val="24"/>
        </w:rPr>
        <w:t>）</w:t>
      </w:r>
      <w:r w:rsidRPr="00D1631F">
        <w:rPr>
          <w:rFonts w:ascii="宋体" w:hAnsi="宋体"/>
          <w:sz w:val="24"/>
        </w:rPr>
        <w:t>可备份还原超过</w:t>
      </w:r>
      <w:r w:rsidRPr="00D1631F">
        <w:rPr>
          <w:rFonts w:ascii="宋体" w:hAnsi="宋体" w:hint="eastAsia"/>
          <w:sz w:val="24"/>
        </w:rPr>
        <w:t>2000</w:t>
      </w:r>
      <w:r w:rsidRPr="00D1631F">
        <w:rPr>
          <w:rFonts w:ascii="宋体" w:hAnsi="宋体"/>
          <w:sz w:val="24"/>
        </w:rPr>
        <w:t>次的实验数据；</w:t>
      </w:r>
      <w:r w:rsidRPr="00D1631F">
        <w:rPr>
          <w:rFonts w:ascii="宋体" w:hAnsi="宋体" w:hint="eastAsia"/>
          <w:sz w:val="24"/>
        </w:rPr>
        <w:t>系统外接台式电脑，提供原厂</w:t>
      </w:r>
      <w:proofErr w:type="gramStart"/>
      <w:r w:rsidRPr="00D1631F">
        <w:rPr>
          <w:rFonts w:ascii="宋体" w:hAnsi="宋体" w:hint="eastAsia"/>
          <w:sz w:val="24"/>
        </w:rPr>
        <w:t>云服务</w:t>
      </w:r>
      <w:proofErr w:type="gramEnd"/>
      <w:r w:rsidRPr="00D1631F">
        <w:rPr>
          <w:rFonts w:ascii="宋体" w:hAnsi="宋体" w:hint="eastAsia"/>
          <w:sz w:val="24"/>
        </w:rPr>
        <w:t>平台，实现实验数据的三重的保护。</w:t>
      </w:r>
    </w:p>
    <w:p w:rsidR="00D1631F" w:rsidRPr="00D1631F" w:rsidRDefault="00D1631F" w:rsidP="00E2113D">
      <w:pPr>
        <w:numPr>
          <w:ilvl w:val="1"/>
          <w:numId w:val="2"/>
        </w:numPr>
        <w:spacing w:line="360" w:lineRule="auto"/>
        <w:rPr>
          <w:sz w:val="24"/>
        </w:rPr>
      </w:pPr>
      <w:r w:rsidRPr="00D1631F">
        <w:rPr>
          <w:rFonts w:hint="eastAsia"/>
          <w:sz w:val="24"/>
        </w:rPr>
        <w:t>数据同步处理：仪器内置智能电脑，可独立运行；系统外配台式电脑，实现实验运行和数据处理同时同步操作。</w:t>
      </w:r>
    </w:p>
    <w:p w:rsidR="00D1631F" w:rsidRPr="00D1631F" w:rsidRDefault="00D1631F" w:rsidP="00E2113D">
      <w:pPr>
        <w:numPr>
          <w:ilvl w:val="1"/>
          <w:numId w:val="2"/>
        </w:numPr>
        <w:spacing w:line="360" w:lineRule="auto"/>
        <w:rPr>
          <w:sz w:val="24"/>
        </w:rPr>
      </w:pPr>
      <w:bookmarkStart w:id="16" w:name="_Hlk523548153"/>
      <w:r w:rsidRPr="00D1631F">
        <w:rPr>
          <w:sz w:val="24"/>
        </w:rPr>
        <w:t>开放的应用程序界面（</w:t>
      </w:r>
      <w:r w:rsidRPr="00D1631F">
        <w:rPr>
          <w:sz w:val="24"/>
        </w:rPr>
        <w:t>API</w:t>
      </w:r>
      <w:r w:rsidRPr="00D1631F">
        <w:rPr>
          <w:sz w:val="24"/>
        </w:rPr>
        <w:t>）：开放的应用程序界面（</w:t>
      </w:r>
      <w:r w:rsidRPr="00D1631F">
        <w:rPr>
          <w:sz w:val="24"/>
        </w:rPr>
        <w:t>API</w:t>
      </w:r>
      <w:r w:rsidRPr="00D1631F">
        <w:rPr>
          <w:sz w:val="24"/>
        </w:rPr>
        <w:t>）允许整合第三方系统，如</w:t>
      </w:r>
      <w:r w:rsidRPr="00D1631F">
        <w:rPr>
          <w:sz w:val="24"/>
        </w:rPr>
        <w:t>LIMS</w:t>
      </w:r>
      <w:r w:rsidRPr="00D1631F">
        <w:rPr>
          <w:sz w:val="24"/>
        </w:rPr>
        <w:t>（实验室综合管理系统）或定制的自动化平台。可选的符合</w:t>
      </w:r>
      <w:r w:rsidRPr="00D1631F">
        <w:rPr>
          <w:sz w:val="24"/>
        </w:rPr>
        <w:t>FDA 21 CFR Part 11</w:t>
      </w:r>
      <w:r w:rsidRPr="00D1631F">
        <w:rPr>
          <w:sz w:val="24"/>
        </w:rPr>
        <w:t>法规的模块，以便数据的审查记录。</w:t>
      </w:r>
      <w:bookmarkEnd w:id="16"/>
    </w:p>
    <w:p w:rsidR="00D1631F" w:rsidRPr="00D1631F" w:rsidRDefault="00D1631F" w:rsidP="00E2113D">
      <w:pPr>
        <w:numPr>
          <w:ilvl w:val="1"/>
          <w:numId w:val="2"/>
        </w:numPr>
        <w:spacing w:line="360" w:lineRule="auto"/>
        <w:rPr>
          <w:sz w:val="24"/>
        </w:rPr>
      </w:pPr>
      <w:r w:rsidRPr="00D1631F">
        <w:rPr>
          <w:sz w:val="24"/>
        </w:rPr>
        <w:t>数据通信接口：</w:t>
      </w:r>
      <w:r w:rsidRPr="00D1631F">
        <w:rPr>
          <w:sz w:val="24"/>
        </w:rPr>
        <w:t>USB</w:t>
      </w:r>
      <w:r w:rsidRPr="00D1631F">
        <w:rPr>
          <w:sz w:val="24"/>
        </w:rPr>
        <w:t>，</w:t>
      </w:r>
      <w:r w:rsidRPr="00D1631F">
        <w:rPr>
          <w:sz w:val="24"/>
        </w:rPr>
        <w:t>Wi-Fi</w:t>
      </w:r>
      <w:r w:rsidRPr="00D1631F">
        <w:rPr>
          <w:sz w:val="24"/>
        </w:rPr>
        <w:t>，或</w:t>
      </w:r>
      <w:proofErr w:type="gramStart"/>
      <w:r w:rsidRPr="00D1631F">
        <w:rPr>
          <w:sz w:val="24"/>
        </w:rPr>
        <w:t>云服务</w:t>
      </w:r>
      <w:proofErr w:type="gramEnd"/>
      <w:r w:rsidRPr="00D1631F">
        <w:rPr>
          <w:sz w:val="24"/>
        </w:rPr>
        <w:t>平台</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外围设备：</w:t>
      </w:r>
      <w:proofErr w:type="gramStart"/>
      <w:r w:rsidRPr="00D1631F">
        <w:rPr>
          <w:sz w:val="24"/>
        </w:rPr>
        <w:t>二维码阅读器</w:t>
      </w:r>
      <w:proofErr w:type="gramEnd"/>
      <w:r w:rsidRPr="00D1631F">
        <w:rPr>
          <w:sz w:val="24"/>
        </w:rPr>
        <w:t>（通过</w:t>
      </w:r>
      <w:r w:rsidRPr="00D1631F">
        <w:rPr>
          <w:sz w:val="24"/>
        </w:rPr>
        <w:t>USB</w:t>
      </w:r>
      <w:r w:rsidRPr="00D1631F">
        <w:rPr>
          <w:sz w:val="24"/>
        </w:rPr>
        <w:t>连接，可升级）</w:t>
      </w:r>
      <w:r w:rsidRPr="00D1631F">
        <w:rPr>
          <w:rFonts w:hint="eastAsia"/>
          <w:sz w:val="24"/>
        </w:rPr>
        <w:t>。</w:t>
      </w:r>
    </w:p>
    <w:p w:rsidR="00D1631F" w:rsidRPr="00D1631F" w:rsidRDefault="00D1631F" w:rsidP="00E2113D">
      <w:pPr>
        <w:numPr>
          <w:ilvl w:val="1"/>
          <w:numId w:val="2"/>
        </w:numPr>
        <w:spacing w:line="360" w:lineRule="auto"/>
        <w:rPr>
          <w:sz w:val="24"/>
        </w:rPr>
      </w:pPr>
      <w:bookmarkStart w:id="17" w:name="_Hlk523548217"/>
      <w:r w:rsidRPr="00D1631F">
        <w:rPr>
          <w:sz w:val="24"/>
        </w:rPr>
        <w:t>线性动态范围：多达</w:t>
      </w:r>
      <w:r w:rsidRPr="00D1631F">
        <w:rPr>
          <w:sz w:val="24"/>
        </w:rPr>
        <w:t xml:space="preserve"> </w:t>
      </w:r>
      <w:r w:rsidRPr="00D1631F">
        <w:rPr>
          <w:rFonts w:hint="eastAsia"/>
          <w:sz w:val="24"/>
        </w:rPr>
        <w:t>10</w:t>
      </w:r>
      <w:r w:rsidRPr="00D1631F">
        <w:rPr>
          <w:sz w:val="24"/>
        </w:rPr>
        <w:t xml:space="preserve"> </w:t>
      </w:r>
      <w:proofErr w:type="gramStart"/>
      <w:r w:rsidRPr="00D1631F">
        <w:rPr>
          <w:sz w:val="24"/>
        </w:rPr>
        <w:t>个</w:t>
      </w:r>
      <w:proofErr w:type="gramEnd"/>
      <w:r w:rsidRPr="00D1631F">
        <w:rPr>
          <w:sz w:val="24"/>
        </w:rPr>
        <w:t xml:space="preserve">log </w:t>
      </w:r>
      <w:r w:rsidRPr="00D1631F">
        <w:rPr>
          <w:sz w:val="24"/>
        </w:rPr>
        <w:t>动态范围</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灵敏度：最低</w:t>
      </w:r>
      <w:r w:rsidRPr="00D1631F">
        <w:rPr>
          <w:sz w:val="24"/>
        </w:rPr>
        <w:t>1</w:t>
      </w:r>
      <w:r w:rsidRPr="00D1631F">
        <w:rPr>
          <w:sz w:val="24"/>
        </w:rPr>
        <w:t>拷贝</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分辨率：在单重反应中可区分</w:t>
      </w:r>
      <w:r w:rsidRPr="00D1631F">
        <w:rPr>
          <w:sz w:val="24"/>
        </w:rPr>
        <w:t>1.5</w:t>
      </w:r>
      <w:r w:rsidRPr="00D1631F">
        <w:rPr>
          <w:sz w:val="24"/>
        </w:rPr>
        <w:t>倍模板数差异，置信度</w:t>
      </w:r>
      <w:r w:rsidRPr="00D1631F">
        <w:rPr>
          <w:sz w:val="24"/>
        </w:rPr>
        <w:t>99.7%</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运行时间：＜</w:t>
      </w:r>
      <w:r w:rsidRPr="00D1631F">
        <w:rPr>
          <w:sz w:val="24"/>
        </w:rPr>
        <w:t>30</w:t>
      </w:r>
      <w:r w:rsidRPr="00D1631F">
        <w:rPr>
          <w:sz w:val="24"/>
        </w:rPr>
        <w:t>分钟完成</w:t>
      </w:r>
      <w:r w:rsidRPr="00D1631F">
        <w:rPr>
          <w:rFonts w:hint="eastAsia"/>
          <w:sz w:val="24"/>
        </w:rPr>
        <w:t>40</w:t>
      </w:r>
      <w:r w:rsidRPr="00D1631F">
        <w:rPr>
          <w:rFonts w:hint="eastAsia"/>
          <w:sz w:val="24"/>
        </w:rPr>
        <w:t>个</w:t>
      </w:r>
      <w:r w:rsidRPr="00D1631F">
        <w:rPr>
          <w:sz w:val="24"/>
        </w:rPr>
        <w:t>反应循环</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rFonts w:hint="eastAsia"/>
          <w:sz w:val="24"/>
        </w:rPr>
        <w:t>程序运行：预先优化的程序或客户自己设计的程序；程序或手动暂停；</w:t>
      </w:r>
      <w:r w:rsidRPr="00D1631F">
        <w:rPr>
          <w:sz w:val="24"/>
        </w:rPr>
        <w:t xml:space="preserve"> </w:t>
      </w:r>
      <w:r w:rsidRPr="00D1631F">
        <w:rPr>
          <w:sz w:val="24"/>
        </w:rPr>
        <w:t>固定的工作流程</w:t>
      </w:r>
      <w:r w:rsidRPr="00D1631F">
        <w:rPr>
          <w:rFonts w:hint="eastAsia"/>
          <w:sz w:val="24"/>
        </w:rPr>
        <w:t>。</w:t>
      </w:r>
    </w:p>
    <w:bookmarkEnd w:id="17"/>
    <w:p w:rsidR="003F08F0" w:rsidRDefault="00D1631F" w:rsidP="00E2113D">
      <w:pPr>
        <w:numPr>
          <w:ilvl w:val="1"/>
          <w:numId w:val="2"/>
        </w:numPr>
        <w:spacing w:line="360" w:lineRule="auto"/>
        <w:rPr>
          <w:sz w:val="24"/>
        </w:rPr>
      </w:pPr>
      <w:r w:rsidRPr="00D1631F">
        <w:rPr>
          <w:rFonts w:hint="eastAsia"/>
          <w:sz w:val="24"/>
        </w:rPr>
        <w:t>多重荧光染料检测：能同时检测并区分</w:t>
      </w:r>
      <w:r w:rsidRPr="00D1631F">
        <w:rPr>
          <w:sz w:val="24"/>
        </w:rPr>
        <w:t>VIC</w:t>
      </w:r>
      <w:r w:rsidRPr="00D1631F">
        <w:rPr>
          <w:rFonts w:hint="eastAsia"/>
          <w:sz w:val="24"/>
        </w:rPr>
        <w:t>/</w:t>
      </w:r>
      <w:r w:rsidRPr="00D1631F">
        <w:rPr>
          <w:sz w:val="24"/>
        </w:rPr>
        <w:t xml:space="preserve"> HEX</w:t>
      </w:r>
      <w:r w:rsidRPr="00D1631F">
        <w:rPr>
          <w:sz w:val="24"/>
        </w:rPr>
        <w:t>荧光和</w:t>
      </w:r>
      <w:r w:rsidRPr="00D1631F">
        <w:rPr>
          <w:sz w:val="24"/>
        </w:rPr>
        <w:t>TAMRA</w:t>
      </w:r>
      <w:r w:rsidRPr="00D1631F">
        <w:rPr>
          <w:sz w:val="24"/>
        </w:rPr>
        <w:t>荧光，以用于</w:t>
      </w:r>
      <w:r w:rsidRPr="00D1631F">
        <w:rPr>
          <w:sz w:val="24"/>
        </w:rPr>
        <w:t>TaqMan</w:t>
      </w:r>
      <w:r w:rsidRPr="00D1631F">
        <w:rPr>
          <w:sz w:val="24"/>
        </w:rPr>
        <w:t>基因拷贝数</w:t>
      </w:r>
      <w:r w:rsidRPr="00D1631F">
        <w:rPr>
          <w:sz w:val="24"/>
        </w:rPr>
        <w:t>(CNV)</w:t>
      </w:r>
      <w:r w:rsidRPr="00D1631F">
        <w:rPr>
          <w:sz w:val="24"/>
        </w:rPr>
        <w:t>检测</w:t>
      </w:r>
      <w:r w:rsidRPr="00D1631F">
        <w:rPr>
          <w:rFonts w:hint="eastAsia"/>
          <w:sz w:val="24"/>
        </w:rPr>
        <w:t>。</w:t>
      </w:r>
    </w:p>
    <w:p w:rsidR="00D1631F" w:rsidRPr="00D1631F" w:rsidRDefault="003F08F0" w:rsidP="00E2113D">
      <w:pPr>
        <w:widowControl/>
        <w:spacing w:line="360" w:lineRule="auto"/>
        <w:jc w:val="left"/>
        <w:rPr>
          <w:sz w:val="24"/>
        </w:rPr>
      </w:pPr>
      <w:r>
        <w:rPr>
          <w:sz w:val="24"/>
        </w:rPr>
        <w:br w:type="page"/>
      </w:r>
    </w:p>
    <w:p w:rsidR="00BC2D0B" w:rsidRDefault="0031636E">
      <w:pPr>
        <w:pStyle w:val="1"/>
        <w:ind w:firstLineChars="450" w:firstLine="1988"/>
        <w:rPr>
          <w:color w:val="000000" w:themeColor="text1"/>
          <w:sz w:val="24"/>
        </w:rPr>
      </w:pPr>
      <w:bookmarkStart w:id="18" w:name="_Toc120110232"/>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8"/>
    </w:p>
    <w:p w:rsidR="00BC2D0B" w:rsidRDefault="0031636E">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 xml:space="preserve">30 </w:t>
      </w:r>
      <w:r>
        <w:rPr>
          <w:rFonts w:hint="eastAsia"/>
          <w:color w:val="000000" w:themeColor="text1"/>
          <w:sz w:val="24"/>
        </w:rPr>
        <w:t>天内；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BC2D0B" w:rsidRDefault="0031636E">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C2D0B" w:rsidRDefault="0031636E">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BC2D0B" w:rsidRDefault="0031636E">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BC2D0B" w:rsidRDefault="0031636E">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Pr>
          <w:rFonts w:hint="eastAsia"/>
          <w:color w:val="000000" w:themeColor="text1"/>
          <w:sz w:val="24"/>
        </w:rPr>
        <w:t xml:space="preserve"> </w:t>
      </w:r>
      <w:r>
        <w:rPr>
          <w:rFonts w:hint="eastAsia"/>
          <w:color w:val="000000" w:themeColor="text1"/>
          <w:sz w:val="24"/>
        </w:rPr>
        <w:t>壹</w:t>
      </w:r>
      <w:r>
        <w:rPr>
          <w:rFonts w:hint="eastAsia"/>
          <w:color w:val="000000" w:themeColor="text1"/>
          <w:sz w:val="24"/>
        </w:rPr>
        <w:t xml:space="preserve"> </w:t>
      </w:r>
      <w:r>
        <w:rPr>
          <w:rFonts w:hint="eastAsia"/>
          <w:color w:val="000000" w:themeColor="text1"/>
          <w:sz w:val="24"/>
        </w:rPr>
        <w:t>年。保修期自愿延长不限；</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BC2D0B" w:rsidRDefault="0031636E">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C2D0B" w:rsidRDefault="0031636E">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C2D0B" w:rsidRDefault="0031636E">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C2D0B" w:rsidRDefault="00BC2D0B">
      <w:pPr>
        <w:spacing w:line="360" w:lineRule="auto"/>
        <w:jc w:val="center"/>
        <w:rPr>
          <w:rFonts w:ascii="宋体" w:hAnsi="宋体"/>
          <w:color w:val="000000" w:themeColor="text1"/>
        </w:rPr>
      </w:pPr>
    </w:p>
    <w:p w:rsidR="00BC2D0B" w:rsidRDefault="0031636E">
      <w:pPr>
        <w:pStyle w:val="1"/>
        <w:ind w:firstLineChars="600" w:firstLine="2650"/>
        <w:rPr>
          <w:color w:val="000000" w:themeColor="text1"/>
        </w:rPr>
      </w:pPr>
      <w:bookmarkStart w:id="19" w:name="_Toc120110233"/>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9"/>
    </w:p>
    <w:p w:rsidR="00D2790F" w:rsidRDefault="00D2790F" w:rsidP="00D2790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2790F" w:rsidRDefault="00D2790F" w:rsidP="00D2790F">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2790F" w:rsidRDefault="00D2790F" w:rsidP="00D2790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2790F" w:rsidRDefault="00D2790F" w:rsidP="00D2790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20" w:name="_Toc57291288"/>
      <w:bookmarkStart w:id="21" w:name="_Toc12011023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bookmarkEnd w:id="21"/>
    </w:p>
    <w:p w:rsidR="00BC2D0B" w:rsidRDefault="0031636E">
      <w:pPr>
        <w:jc w:val="center"/>
        <w:rPr>
          <w:rFonts w:ascii="宋体"/>
          <w:color w:val="000000" w:themeColor="text1"/>
        </w:rPr>
      </w:pPr>
      <w:r>
        <w:rPr>
          <w:rFonts w:ascii="宋体" w:hAnsi="宋体" w:hint="eastAsia"/>
          <w:b/>
          <w:bCs/>
          <w:color w:val="000000" w:themeColor="text1"/>
          <w:sz w:val="44"/>
        </w:rPr>
        <w:t>投 标 承 诺 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Pr="00D2790F" w:rsidRDefault="0031636E" w:rsidP="00D2790F">
      <w:pPr>
        <w:spacing w:line="360" w:lineRule="auto"/>
        <w:ind w:firstLineChars="200" w:firstLine="480"/>
        <w:rPr>
          <w:rFonts w:ascii="宋体" w:hAnsi="宋体" w:hint="eastAsia"/>
          <w:color w:val="000000" w:themeColor="text1"/>
          <w:sz w:val="24"/>
          <w:u w:val="single"/>
        </w:rPr>
        <w:sectPr w:rsidR="00BC2D0B"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pacing w:line="360" w:lineRule="auto"/>
        <w:rPr>
          <w:rFonts w:ascii="宋体" w:hint="eastAsia"/>
          <w:color w:val="000000" w:themeColor="text1"/>
          <w:sz w:val="24"/>
        </w:rPr>
      </w:pPr>
    </w:p>
    <w:p w:rsidR="00BC2D0B" w:rsidRDefault="0031636E">
      <w:pPr>
        <w:pStyle w:val="2"/>
        <w:rPr>
          <w:b w:val="0"/>
          <w:color w:val="000000" w:themeColor="text1"/>
          <w:sz w:val="21"/>
          <w:szCs w:val="21"/>
        </w:rPr>
      </w:pPr>
      <w:bookmarkStart w:id="22" w:name="_Toc120110235"/>
      <w:r>
        <w:rPr>
          <w:rFonts w:hint="eastAsia"/>
          <w:b w:val="0"/>
          <w:color w:val="000000" w:themeColor="text1"/>
          <w:sz w:val="21"/>
          <w:szCs w:val="21"/>
        </w:rPr>
        <w:t>附件</w:t>
      </w:r>
      <w:r w:rsidR="00D2790F">
        <w:rPr>
          <w:b w:val="0"/>
          <w:color w:val="000000" w:themeColor="text1"/>
          <w:sz w:val="21"/>
          <w:szCs w:val="21"/>
        </w:rPr>
        <w:t>2</w:t>
      </w:r>
      <w:r>
        <w:rPr>
          <w:rFonts w:hint="eastAsia"/>
          <w:b w:val="0"/>
          <w:color w:val="000000" w:themeColor="text1"/>
          <w:sz w:val="21"/>
          <w:szCs w:val="21"/>
        </w:rPr>
        <w:t>：投标货物配置清单</w:t>
      </w:r>
      <w:bookmarkEnd w:id="22"/>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3" w:name="_Toc57291291"/>
      <w:bookmarkStart w:id="24" w:name="_Toc120110236"/>
      <w:r>
        <w:rPr>
          <w:rFonts w:hint="eastAsia"/>
          <w:b w:val="0"/>
          <w:color w:val="000000" w:themeColor="text1"/>
          <w:sz w:val="21"/>
          <w:szCs w:val="21"/>
        </w:rPr>
        <w:lastRenderedPageBreak/>
        <w:t>附件</w:t>
      </w:r>
      <w:r w:rsidR="00D2790F">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bookmarkEnd w:id="24"/>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25" w:name="_Toc57291292"/>
      <w:bookmarkStart w:id="26" w:name="_Toc120110237"/>
      <w:r>
        <w:rPr>
          <w:rFonts w:hint="eastAsia"/>
          <w:b w:val="0"/>
          <w:color w:val="000000" w:themeColor="text1"/>
          <w:sz w:val="21"/>
          <w:szCs w:val="21"/>
        </w:rPr>
        <w:lastRenderedPageBreak/>
        <w:t>附件</w:t>
      </w:r>
      <w:r w:rsidR="00D2790F">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bookmarkEnd w:id="26"/>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BC2D0B" w:rsidTr="008D3A28">
        <w:trPr>
          <w:trHeight w:val="624"/>
          <w:jc w:val="center"/>
        </w:trPr>
        <w:tc>
          <w:tcPr>
            <w:tcW w:w="4528" w:type="dxa"/>
            <w:gridSpan w:val="3"/>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8D3A28" w:rsidTr="008D3A28">
        <w:trPr>
          <w:trHeight w:val="755"/>
          <w:jc w:val="center"/>
        </w:trPr>
        <w:tc>
          <w:tcPr>
            <w:tcW w:w="4528" w:type="dxa"/>
            <w:gridSpan w:val="3"/>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8D3A28" w:rsidRDefault="008D3A28">
            <w:pPr>
              <w:ind w:left="-90"/>
              <w:jc w:val="center"/>
              <w:rPr>
                <w:rFonts w:ascii="Mincho"/>
                <w:color w:val="000000" w:themeColor="text1"/>
                <w:kern w:val="0"/>
                <w:sz w:val="20"/>
              </w:rPr>
            </w:pPr>
          </w:p>
        </w:tc>
        <w:tc>
          <w:tcPr>
            <w:tcW w:w="1418" w:type="dxa"/>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8D3A28" w:rsidRDefault="008D3A28">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27" w:name="_Toc57291293"/>
      <w:bookmarkStart w:id="28" w:name="_Toc24632184"/>
      <w:bookmarkStart w:id="29" w:name="_Toc120110238"/>
      <w:r>
        <w:rPr>
          <w:rFonts w:hint="eastAsia"/>
          <w:b w:val="0"/>
          <w:color w:val="000000" w:themeColor="text1"/>
          <w:sz w:val="21"/>
          <w:szCs w:val="21"/>
        </w:rPr>
        <w:lastRenderedPageBreak/>
        <w:t>附件</w:t>
      </w:r>
      <w:r w:rsidR="00D2790F">
        <w:rPr>
          <w:b w:val="0"/>
          <w:color w:val="000000" w:themeColor="text1"/>
          <w:sz w:val="21"/>
          <w:szCs w:val="21"/>
        </w:rPr>
        <w:t>5</w:t>
      </w:r>
      <w:r>
        <w:rPr>
          <w:rFonts w:hint="eastAsia"/>
          <w:b w:val="0"/>
          <w:color w:val="000000" w:themeColor="text1"/>
          <w:sz w:val="21"/>
          <w:szCs w:val="21"/>
        </w:rPr>
        <w:t>：法定代表人资格证明</w:t>
      </w:r>
      <w:bookmarkEnd w:id="27"/>
      <w:bookmarkEnd w:id="28"/>
      <w:bookmarkEnd w:id="29"/>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30"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0"/>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p w:rsidR="00BC2D0B" w:rsidRDefault="0031636E">
      <w:pPr>
        <w:rPr>
          <w:rFonts w:ascii="宋体"/>
          <w:b/>
          <w:bCs/>
          <w:color w:val="000000" w:themeColor="text1"/>
          <w:sz w:val="30"/>
        </w:rPr>
      </w:pPr>
      <w:bookmarkStart w:id="31" w:name="_Toc57291294"/>
      <w:bookmarkStart w:id="32"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（正面）</w:t>
                      </w:r>
                    </w:p>
                  </w:txbxContent>
                </v:textbox>
              </v:shape>
            </w:pict>
          </mc:Fallback>
        </mc:AlternateConten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BC2D0B" w:rsidRDefault="00BC2D0B">
      <w:pPr>
        <w:tabs>
          <w:tab w:val="left" w:pos="1390"/>
        </w:tabs>
        <w:rPr>
          <w:color w:val="000000" w:themeColor="text1"/>
        </w:rPr>
      </w:pPr>
    </w:p>
    <w:p w:rsidR="00BC2D0B" w:rsidRDefault="00BC2D0B">
      <w:pPr>
        <w:tabs>
          <w:tab w:val="left" w:pos="1390"/>
        </w:tabs>
        <w:rPr>
          <w:color w:val="000000" w:themeColor="text1"/>
        </w:rPr>
      </w:pPr>
    </w:p>
    <w:p w:rsidR="00BC2D0B" w:rsidRDefault="0031636E">
      <w:pPr>
        <w:pStyle w:val="2"/>
        <w:rPr>
          <w:b w:val="0"/>
          <w:color w:val="000000" w:themeColor="text1"/>
          <w:sz w:val="21"/>
          <w:szCs w:val="21"/>
        </w:rPr>
      </w:pPr>
      <w:r>
        <w:rPr>
          <w:color w:val="000000" w:themeColor="text1"/>
        </w:rPr>
        <w:br w:type="page"/>
      </w:r>
      <w:bookmarkStart w:id="33" w:name="_Toc120110239"/>
      <w:r>
        <w:rPr>
          <w:rFonts w:hint="eastAsia"/>
          <w:b w:val="0"/>
          <w:color w:val="000000" w:themeColor="text1"/>
          <w:sz w:val="21"/>
          <w:szCs w:val="21"/>
        </w:rPr>
        <w:lastRenderedPageBreak/>
        <w:t>附件</w:t>
      </w:r>
      <w:r w:rsidR="00D2790F">
        <w:rPr>
          <w:b w:val="0"/>
          <w:color w:val="000000" w:themeColor="text1"/>
          <w:sz w:val="21"/>
          <w:szCs w:val="21"/>
        </w:rPr>
        <w:t>6</w:t>
      </w:r>
      <w:r>
        <w:rPr>
          <w:rFonts w:hint="eastAsia"/>
          <w:b w:val="0"/>
          <w:color w:val="000000" w:themeColor="text1"/>
          <w:sz w:val="21"/>
          <w:szCs w:val="21"/>
        </w:rPr>
        <w:t>：法定代表人委托书</w:t>
      </w:r>
      <w:bookmarkEnd w:id="31"/>
      <w:bookmarkEnd w:id="32"/>
      <w:bookmarkEnd w:id="33"/>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31636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（正面）</w:t>
                      </w:r>
                    </w:p>
                  </w:txbxContent>
                </v:textbox>
              </v:shape>
            </w:pict>
          </mc:Fallback>
        </mc:AlternateConten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34" w:name="_Toc57291295"/>
      <w:bookmarkStart w:id="35" w:name="_Toc120110240"/>
      <w:r>
        <w:rPr>
          <w:rFonts w:hint="eastAsia"/>
          <w:b w:val="0"/>
          <w:color w:val="000000" w:themeColor="text1"/>
          <w:sz w:val="21"/>
          <w:szCs w:val="21"/>
        </w:rPr>
        <w:lastRenderedPageBreak/>
        <w:t>附件</w:t>
      </w:r>
      <w:r w:rsidR="00D2790F">
        <w:rPr>
          <w:b w:val="0"/>
          <w:color w:val="000000" w:themeColor="text1"/>
          <w:sz w:val="21"/>
          <w:szCs w:val="21"/>
        </w:rPr>
        <w:t>7</w:t>
      </w:r>
      <w:r>
        <w:rPr>
          <w:rFonts w:hint="eastAsia"/>
          <w:b w:val="0"/>
          <w:color w:val="000000" w:themeColor="text1"/>
          <w:sz w:val="21"/>
          <w:szCs w:val="21"/>
        </w:rPr>
        <w:t>：无重大违法记录声明</w:t>
      </w:r>
      <w:bookmarkEnd w:id="34"/>
      <w:bookmarkEnd w:id="35"/>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36" w:name="_Toc52798262"/>
      <w:bookmarkStart w:id="37" w:name="_Toc57291296"/>
      <w:bookmarkStart w:id="38" w:name="_Toc50645819"/>
      <w:bookmarkStart w:id="39" w:name="_Toc49847306"/>
      <w:bookmarkStart w:id="40" w:name="_Toc51598429"/>
      <w:bookmarkStart w:id="41" w:name="_Toc50642505"/>
      <w:bookmarkStart w:id="42" w:name="_Toc53153324"/>
      <w:bookmarkStart w:id="43" w:name="_Toc120110241"/>
      <w:r>
        <w:rPr>
          <w:rFonts w:hint="eastAsia"/>
          <w:b w:val="0"/>
          <w:color w:val="000000" w:themeColor="text1"/>
          <w:sz w:val="21"/>
          <w:szCs w:val="21"/>
        </w:rPr>
        <w:lastRenderedPageBreak/>
        <w:t>附件</w:t>
      </w:r>
      <w:r w:rsidR="00D2790F">
        <w:rPr>
          <w:b w:val="0"/>
          <w:color w:val="000000" w:themeColor="text1"/>
          <w:sz w:val="21"/>
          <w:szCs w:val="21"/>
        </w:rPr>
        <w:t>8</w:t>
      </w:r>
      <w:r>
        <w:rPr>
          <w:rFonts w:hint="eastAsia"/>
          <w:b w:val="0"/>
          <w:color w:val="000000" w:themeColor="text1"/>
          <w:sz w:val="21"/>
          <w:szCs w:val="21"/>
        </w:rPr>
        <w:t>：诚信承诺书</w:t>
      </w:r>
      <w:bookmarkEnd w:id="36"/>
      <w:bookmarkEnd w:id="37"/>
      <w:bookmarkEnd w:id="38"/>
      <w:bookmarkEnd w:id="39"/>
      <w:bookmarkEnd w:id="40"/>
      <w:bookmarkEnd w:id="41"/>
      <w:bookmarkEnd w:id="42"/>
      <w:bookmarkEnd w:id="43"/>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44" w:name="_Hlk96628739"/>
      <w:r>
        <w:rPr>
          <w:rFonts w:hint="eastAsia"/>
          <w:color w:val="000000" w:themeColor="text1"/>
          <w:sz w:val="28"/>
          <w:szCs w:val="28"/>
        </w:rPr>
        <w:t>单位近三年</w:t>
      </w:r>
      <w:r>
        <w:rPr>
          <w:color w:val="000000" w:themeColor="text1"/>
          <w:sz w:val="28"/>
          <w:szCs w:val="28"/>
        </w:rPr>
        <w:t>内</w:t>
      </w:r>
      <w:bookmarkEnd w:id="44"/>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B9E" w:rsidRDefault="006B0B9E">
      <w:r>
        <w:separator/>
      </w:r>
    </w:p>
  </w:endnote>
  <w:endnote w:type="continuationSeparator" w:id="0">
    <w:p w:rsidR="006B0B9E" w:rsidRDefault="006B0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Sylfaen"/>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304421" w:rsidRDefault="00304421">
        <w:pPr>
          <w:pStyle w:val="ab"/>
          <w:ind w:firstLine="480"/>
          <w:jc w:val="center"/>
        </w:pPr>
        <w:r>
          <w:fldChar w:fldCharType="begin"/>
        </w:r>
        <w:r>
          <w:instrText>PAGE   \* MERGEFORMAT</w:instrText>
        </w:r>
        <w:r>
          <w:fldChar w:fldCharType="separate"/>
        </w:r>
        <w:r>
          <w:rPr>
            <w:lang w:val="zh-CN"/>
          </w:rPr>
          <w:t>15</w:t>
        </w:r>
        <w:r>
          <w:fldChar w:fldCharType="end"/>
        </w:r>
      </w:p>
    </w:sdtContent>
  </w:sdt>
  <w:p w:rsidR="00304421" w:rsidRDefault="0030442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4421" w:rsidRDefault="00304421">
    <w:pPr>
      <w:pStyle w:val="ab"/>
      <w:ind w:firstLine="480"/>
      <w:jc w:val="center"/>
      <w:rPr>
        <w:lang w:val="zh-CN"/>
      </w:rPr>
    </w:pPr>
  </w:p>
  <w:p w:rsidR="00304421" w:rsidRDefault="0030442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304421" w:rsidRDefault="00304421">
        <w:pPr>
          <w:pStyle w:val="ab"/>
          <w:jc w:val="center"/>
        </w:pPr>
        <w:r>
          <w:fldChar w:fldCharType="begin"/>
        </w:r>
        <w:r>
          <w:instrText>PAGE   \* MERGEFORMAT</w:instrText>
        </w:r>
        <w:r>
          <w:fldChar w:fldCharType="separate"/>
        </w:r>
        <w:r>
          <w:rPr>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B9E" w:rsidRDefault="006B0B9E">
      <w:r>
        <w:separator/>
      </w:r>
    </w:p>
  </w:footnote>
  <w:footnote w:type="continuationSeparator" w:id="0">
    <w:p w:rsidR="006B0B9E" w:rsidRDefault="006B0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271B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42C2"/>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56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73E"/>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B05"/>
    <w:rsid w:val="002E3FB8"/>
    <w:rsid w:val="002E53B1"/>
    <w:rsid w:val="002F0F9C"/>
    <w:rsid w:val="002F21E3"/>
    <w:rsid w:val="002F2FCE"/>
    <w:rsid w:val="002F3582"/>
    <w:rsid w:val="003020A3"/>
    <w:rsid w:val="00302CF1"/>
    <w:rsid w:val="003035C8"/>
    <w:rsid w:val="00303D25"/>
    <w:rsid w:val="00303D66"/>
    <w:rsid w:val="00303F7C"/>
    <w:rsid w:val="00304421"/>
    <w:rsid w:val="00306E39"/>
    <w:rsid w:val="00310976"/>
    <w:rsid w:val="00311AE5"/>
    <w:rsid w:val="003129E2"/>
    <w:rsid w:val="003143E3"/>
    <w:rsid w:val="0031482A"/>
    <w:rsid w:val="0031585B"/>
    <w:rsid w:val="00315FEF"/>
    <w:rsid w:val="0031636E"/>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08F0"/>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017"/>
    <w:rsid w:val="00423D68"/>
    <w:rsid w:val="004241BF"/>
    <w:rsid w:val="0042767A"/>
    <w:rsid w:val="00427A55"/>
    <w:rsid w:val="004302C6"/>
    <w:rsid w:val="00430318"/>
    <w:rsid w:val="0043250B"/>
    <w:rsid w:val="004337B2"/>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B03"/>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566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6A4"/>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5C0"/>
    <w:rsid w:val="006A27F6"/>
    <w:rsid w:val="006A4B42"/>
    <w:rsid w:val="006A5424"/>
    <w:rsid w:val="006A64C2"/>
    <w:rsid w:val="006A6CC3"/>
    <w:rsid w:val="006A7316"/>
    <w:rsid w:val="006A7696"/>
    <w:rsid w:val="006B0B9E"/>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D3A28"/>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8D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0CD"/>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0A2"/>
    <w:rsid w:val="00A45843"/>
    <w:rsid w:val="00A45B6C"/>
    <w:rsid w:val="00A513BE"/>
    <w:rsid w:val="00A51CD3"/>
    <w:rsid w:val="00A531F2"/>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4E36"/>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6F38"/>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477F"/>
    <w:rsid w:val="00BB6D09"/>
    <w:rsid w:val="00BB6D66"/>
    <w:rsid w:val="00BC0A66"/>
    <w:rsid w:val="00BC0CF6"/>
    <w:rsid w:val="00BC26D5"/>
    <w:rsid w:val="00BC2D0B"/>
    <w:rsid w:val="00BC2F7F"/>
    <w:rsid w:val="00BC3EF5"/>
    <w:rsid w:val="00BC4287"/>
    <w:rsid w:val="00BC42BF"/>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07F8D"/>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5DE"/>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409E"/>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31F"/>
    <w:rsid w:val="00D174C4"/>
    <w:rsid w:val="00D17713"/>
    <w:rsid w:val="00D2041A"/>
    <w:rsid w:val="00D209FD"/>
    <w:rsid w:val="00D21DA7"/>
    <w:rsid w:val="00D2271E"/>
    <w:rsid w:val="00D22A7B"/>
    <w:rsid w:val="00D263EF"/>
    <w:rsid w:val="00D26A76"/>
    <w:rsid w:val="00D2790F"/>
    <w:rsid w:val="00D3072D"/>
    <w:rsid w:val="00D30939"/>
    <w:rsid w:val="00D322F2"/>
    <w:rsid w:val="00D33640"/>
    <w:rsid w:val="00D34497"/>
    <w:rsid w:val="00D35E7E"/>
    <w:rsid w:val="00D35F20"/>
    <w:rsid w:val="00D3726B"/>
    <w:rsid w:val="00D376ED"/>
    <w:rsid w:val="00D37D9E"/>
    <w:rsid w:val="00D42EA8"/>
    <w:rsid w:val="00D4356C"/>
    <w:rsid w:val="00D44518"/>
    <w:rsid w:val="00D44AE5"/>
    <w:rsid w:val="00D44BC6"/>
    <w:rsid w:val="00D458F9"/>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48BA"/>
    <w:rsid w:val="00DF72BE"/>
    <w:rsid w:val="00DF7F50"/>
    <w:rsid w:val="00E02C61"/>
    <w:rsid w:val="00E07996"/>
    <w:rsid w:val="00E1084A"/>
    <w:rsid w:val="00E11311"/>
    <w:rsid w:val="00E127AC"/>
    <w:rsid w:val="00E12F95"/>
    <w:rsid w:val="00E133C5"/>
    <w:rsid w:val="00E13CFD"/>
    <w:rsid w:val="00E146DE"/>
    <w:rsid w:val="00E1478F"/>
    <w:rsid w:val="00E15B9A"/>
    <w:rsid w:val="00E16A40"/>
    <w:rsid w:val="00E17905"/>
    <w:rsid w:val="00E17EFC"/>
    <w:rsid w:val="00E2113D"/>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73CE"/>
    <w:rsid w:val="00E624D6"/>
    <w:rsid w:val="00E62769"/>
    <w:rsid w:val="00E63FDB"/>
    <w:rsid w:val="00E6518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9DFF4C5"/>
  <w15:docId w15:val="{7DF103BA-3D65-48E3-9F89-929E44FE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82B250-2244-443F-B93A-AC56185E7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26</Pages>
  <Words>2132</Words>
  <Characters>12153</Characters>
  <Application>Microsoft Office Word</Application>
  <DocSecurity>0</DocSecurity>
  <Lines>101</Lines>
  <Paragraphs>28</Paragraphs>
  <ScaleCrop>false</ScaleCrop>
  <Company>微软中国</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12</cp:revision>
  <cp:lastPrinted>2022-06-14T02:47:00Z</cp:lastPrinted>
  <dcterms:created xsi:type="dcterms:W3CDTF">2022-11-22T06:49:00Z</dcterms:created>
  <dcterms:modified xsi:type="dcterms:W3CDTF">2022-11-23T07:59:00Z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